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38333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051E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51E44" w:rsidRPr="00051E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газосварочных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217F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217FA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E5D2E" w:rsidRPr="00427351" w:rsidTr="004A58C5">
        <w:tc>
          <w:tcPr>
            <w:tcW w:w="9571" w:type="dxa"/>
            <w:gridSpan w:val="6"/>
          </w:tcPr>
          <w:p w:rsidR="00EE5D2E" w:rsidRPr="00427351" w:rsidRDefault="00051E4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EF24DC" w:rsidRPr="00427351" w:rsidTr="001129F2">
        <w:tc>
          <w:tcPr>
            <w:tcW w:w="534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На основе Правил и требований технической документации организации-изготовителя на конкретные виды газосварочного оборудования и инструмента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работодателя, с учетом мнения соответствующего профсоюзного органа либо иного уполномоченного работниками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вительного органа (при наличии)</w:t>
            </w:r>
          </w:p>
        </w:tc>
        <w:tc>
          <w:tcPr>
            <w:tcW w:w="2977" w:type="dxa"/>
          </w:tcPr>
          <w:p w:rsidR="00EF24DC" w:rsidRPr="00051E44" w:rsidRDefault="00217FA2" w:rsidP="00EF2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Пункт 3 Правил по охране труда при выполнении электросварочных и газосварочных работ, утвержденных приказом Министерства труда и социальной защиты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2014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1101н 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20.02.2015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36155)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EF24DC" w:rsidRPr="00427351" w:rsidRDefault="00EF24D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1129F2">
        <w:tc>
          <w:tcPr>
            <w:tcW w:w="534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Работники, выполняющие газосварочные работы, прошли обучение по охране труда и проверку знаний требований охраны труда</w:t>
            </w:r>
          </w:p>
        </w:tc>
        <w:tc>
          <w:tcPr>
            <w:tcW w:w="2977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1129F2">
        <w:tc>
          <w:tcPr>
            <w:tcW w:w="534" w:type="dxa"/>
            <w:vMerge w:val="restart"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К выполнению газосварочных работ работодателем допущены работники в возрасте не моложе 18 лет, </w:t>
            </w:r>
          </w:p>
        </w:tc>
        <w:tc>
          <w:tcPr>
            <w:tcW w:w="2977" w:type="dxa"/>
            <w:vMerge w:val="restart"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первый пункта 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1129F2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прошедшие</w:t>
            </w:r>
            <w:proofErr w:type="gramEnd"/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обязательный предварительный медицинский осмотр,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1129F2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495FEE" w:rsidP="00495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прошедшие </w:t>
            </w:r>
            <w:r w:rsidR="00217FA2" w:rsidRPr="00051E44">
              <w:rPr>
                <w:rFonts w:ascii="Times New Roman" w:hAnsi="Times New Roman" w:cs="Times New Roman"/>
                <w:sz w:val="24"/>
                <w:szCs w:val="24"/>
              </w:rPr>
              <w:t>инструктаж по охране труда,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1129F2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495FEE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прошедшие </w:t>
            </w:r>
            <w:r w:rsidR="00217FA2" w:rsidRPr="00051E4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работ,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1129F2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495FEE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A0029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17FA2" w:rsidRPr="00051E44">
              <w:rPr>
                <w:rFonts w:ascii="Times New Roman" w:hAnsi="Times New Roman" w:cs="Times New Roman"/>
                <w:sz w:val="24"/>
                <w:szCs w:val="24"/>
              </w:rPr>
              <w:t>стажировку на рабочем месте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1129F2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и проверку знаний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383333">
        <w:tc>
          <w:tcPr>
            <w:tcW w:w="534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Периодическая проверка знаний работников проводится не реже одного раза в 12 месяцев</w:t>
            </w:r>
          </w:p>
        </w:tc>
        <w:tc>
          <w:tcPr>
            <w:tcW w:w="2977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первый пункта 8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Работники имеют группу по электробезопасности</w:t>
            </w:r>
          </w:p>
        </w:tc>
        <w:tc>
          <w:tcPr>
            <w:tcW w:w="2977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второй пункта 8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обеспечены средствами индивидуальной защиты </w:t>
            </w:r>
          </w:p>
        </w:tc>
        <w:tc>
          <w:tcPr>
            <w:tcW w:w="2977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10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642A95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Газосварочные работы повышенной опасности выполняются в соответствии с письменным распоряжением - нарядом-допуском на производство работ повышенной опасности (далее - наряд-допуск), оформляемым уполномоченными работодателем должностными лицами, ответственными за организацию и безопасное производство работ</w:t>
            </w:r>
          </w:p>
        </w:tc>
        <w:tc>
          <w:tcPr>
            <w:tcW w:w="2977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первый пункта 28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 w:val="restart"/>
          </w:tcPr>
          <w:p w:rsidR="00217FA2" w:rsidRPr="00051E44" w:rsidRDefault="00642A95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В наряде-допуске </w:t>
            </w:r>
            <w:proofErr w:type="gramStart"/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содержание, </w:t>
            </w:r>
          </w:p>
        </w:tc>
        <w:tc>
          <w:tcPr>
            <w:tcW w:w="2977" w:type="dxa"/>
            <w:vMerge w:val="restart"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F6077F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 работ,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F607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="00F6077F" w:rsidRPr="00051E44">
              <w:rPr>
                <w:rFonts w:ascii="Times New Roman" w:hAnsi="Times New Roman" w:cs="Times New Roman"/>
                <w:sz w:val="24"/>
                <w:szCs w:val="24"/>
              </w:rPr>
              <w:t>производства работ,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77F" w:rsidRPr="00427351" w:rsidTr="00EE5D2E">
        <w:tc>
          <w:tcPr>
            <w:tcW w:w="534" w:type="dxa"/>
            <w:vMerge/>
          </w:tcPr>
          <w:p w:rsidR="00F6077F" w:rsidRPr="00051E44" w:rsidRDefault="00F6077F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6077F" w:rsidRPr="00051E44" w:rsidRDefault="00F6077F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и условия производства работ,</w:t>
            </w:r>
          </w:p>
        </w:tc>
        <w:tc>
          <w:tcPr>
            <w:tcW w:w="2977" w:type="dxa"/>
            <w:vMerge/>
          </w:tcPr>
          <w:p w:rsidR="00F6077F" w:rsidRPr="00051E44" w:rsidRDefault="00F6077F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6077F" w:rsidRPr="00427351" w:rsidRDefault="00F6077F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6077F" w:rsidRPr="00427351" w:rsidRDefault="00F6077F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6077F" w:rsidRPr="00427351" w:rsidRDefault="00F6077F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меры безопасности, 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 w:val="restart"/>
          </w:tcPr>
          <w:p w:rsidR="00217FA2" w:rsidRPr="00051E44" w:rsidRDefault="00642A95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окальным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 актом работодателя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третий пункта 28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оформления наряда-допуска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обязанности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217FA2" w:rsidRPr="00051E44" w:rsidRDefault="00217FA2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Оформленные и выданные наряды-допуски регистрируются в журнале</w:t>
            </w:r>
          </w:p>
        </w:tc>
        <w:tc>
          <w:tcPr>
            <w:tcW w:w="2977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Пункт 31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Газопламенные работы в замкнутых пространствах и труднодоступных местах (тоннелях, подвалах, резервуарах, котлах, цистернах, отсеках, колодцах, ямах) выполняются при наличии наряда-допуска на производ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работ повышенной опасности</w:t>
            </w:r>
          </w:p>
        </w:tc>
        <w:tc>
          <w:tcPr>
            <w:tcW w:w="2977" w:type="dxa"/>
          </w:tcPr>
          <w:p w:rsidR="00EF24DC" w:rsidRPr="00051E44" w:rsidRDefault="00EF24DC" w:rsidP="00E64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Пункт 119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C96885">
        <w:tc>
          <w:tcPr>
            <w:tcW w:w="9571" w:type="dxa"/>
            <w:gridSpan w:val="6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Производство работ</w:t>
            </w:r>
          </w:p>
        </w:tc>
      </w:tr>
      <w:tr w:rsidR="00217FA2" w:rsidRPr="00427351" w:rsidTr="00EE5D2E">
        <w:tc>
          <w:tcPr>
            <w:tcW w:w="534" w:type="dxa"/>
            <w:vMerge w:val="restart"/>
          </w:tcPr>
          <w:p w:rsidR="00217FA2" w:rsidRPr="00051E44" w:rsidRDefault="00217FA2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В сварочных цехах и на участках оборудуется общеобменная вентиляция, </w:t>
            </w:r>
          </w:p>
        </w:tc>
        <w:tc>
          <w:tcPr>
            <w:tcW w:w="2977" w:type="dxa"/>
            <w:vMerge w:val="restart"/>
          </w:tcPr>
          <w:p w:rsidR="00217FA2" w:rsidRPr="00051E44" w:rsidRDefault="00217FA2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Пункт 16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 на стационарных рабочих местах - местная вентиляция</w:t>
            </w:r>
          </w:p>
        </w:tc>
        <w:tc>
          <w:tcPr>
            <w:tcW w:w="2977" w:type="dxa"/>
            <w:vMerge/>
          </w:tcPr>
          <w:p w:rsidR="00217FA2" w:rsidRPr="00051E44" w:rsidRDefault="00217FA2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Работодателем обеспечено изолированное помещение, где производится сварка, наплавка и резка металлов с выделением бериллия и 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сплавов, вытяжной вентиляцией</w:t>
            </w:r>
          </w:p>
        </w:tc>
        <w:tc>
          <w:tcPr>
            <w:tcW w:w="2977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третий пункта 17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Площадка, на которой устанавливается контейнер (сосуд-накопитель) со сжиженным газом, имеет металлическое ограждение</w:t>
            </w:r>
          </w:p>
        </w:tc>
        <w:tc>
          <w:tcPr>
            <w:tcW w:w="2977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19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 w:val="restart"/>
          </w:tcPr>
          <w:p w:rsidR="00217FA2" w:rsidRPr="00051E44" w:rsidRDefault="00217FA2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217FA2" w:rsidRPr="00051E44" w:rsidRDefault="00217FA2" w:rsidP="00217F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На стационарных рабочих местах газосварщиков при работе в положении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 поворотный стул со сменной регулируемой высотой </w:t>
            </w:r>
          </w:p>
        </w:tc>
        <w:tc>
          <w:tcPr>
            <w:tcW w:w="2977" w:type="dxa"/>
            <w:vMerge w:val="restart"/>
          </w:tcPr>
          <w:p w:rsidR="00217FA2" w:rsidRPr="00051E44" w:rsidRDefault="00217FA2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первый пункта 20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7FA2" w:rsidRPr="00427351" w:rsidTr="00EE5D2E">
        <w:tc>
          <w:tcPr>
            <w:tcW w:w="534" w:type="dxa"/>
            <w:vMerge/>
          </w:tcPr>
          <w:p w:rsidR="00217FA2" w:rsidRPr="00051E44" w:rsidRDefault="00217FA2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17FA2" w:rsidRPr="00051E44" w:rsidRDefault="00217FA2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и подставка для ног с наклонной плоскостью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опоры</w:t>
            </w:r>
          </w:p>
        </w:tc>
        <w:tc>
          <w:tcPr>
            <w:tcW w:w="2977" w:type="dxa"/>
            <w:vMerge/>
          </w:tcPr>
          <w:p w:rsidR="00217FA2" w:rsidRPr="00051E44" w:rsidRDefault="00217FA2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7FA2" w:rsidRPr="00427351" w:rsidRDefault="00217FA2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в положении 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стоя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специальные подставки (подвески), уменьшающие статиче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скую нагрузку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руки сварщиков</w:t>
            </w:r>
          </w:p>
        </w:tc>
        <w:tc>
          <w:tcPr>
            <w:tcW w:w="2977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 второй пункта 20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При выполнении газосварочных работ на открытом воздухе над сварочными установками и сварочными постами сооружены навесы из негорючих материалов для защиты от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рямых солнечных лучей и осадков</w:t>
            </w:r>
          </w:p>
        </w:tc>
        <w:tc>
          <w:tcPr>
            <w:tcW w:w="2977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Абзацы первый и второй пункта 42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EF24DC" w:rsidP="00642A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42A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При выполнении газосварочных работ внутри емкостей или полостей конструкций рабочие места обеспечены вытяжной вентиляцией</w:t>
            </w:r>
          </w:p>
        </w:tc>
        <w:tc>
          <w:tcPr>
            <w:tcW w:w="2977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Абзац первый пункта 43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4DC" w:rsidRPr="00427351" w:rsidTr="00EE5D2E">
        <w:tc>
          <w:tcPr>
            <w:tcW w:w="534" w:type="dxa"/>
          </w:tcPr>
          <w:p w:rsidR="00EF24DC" w:rsidRPr="00051E44" w:rsidRDefault="00642A95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Помещение, где размещены контейнеры со сжиженным углекислым газом или газовые рампы,  вентилируются</w:t>
            </w:r>
          </w:p>
        </w:tc>
        <w:tc>
          <w:tcPr>
            <w:tcW w:w="2977" w:type="dxa"/>
          </w:tcPr>
          <w:p w:rsidR="00EF24DC" w:rsidRPr="00051E44" w:rsidRDefault="00EF24DC" w:rsidP="009533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E44">
              <w:rPr>
                <w:rFonts w:ascii="Times New Roman" w:hAnsi="Times New Roman" w:cs="Times New Roman"/>
                <w:sz w:val="24"/>
                <w:szCs w:val="24"/>
              </w:rPr>
              <w:t>Пункт 126 Правил</w:t>
            </w:r>
            <w:r w:rsidR="00217FA2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24DC" w:rsidRPr="00427351" w:rsidRDefault="00EF24D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2F771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67E" w:rsidRDefault="005A367E" w:rsidP="00526DF8">
      <w:pPr>
        <w:spacing w:after="0" w:line="240" w:lineRule="auto"/>
      </w:pPr>
      <w:r>
        <w:separator/>
      </w:r>
    </w:p>
  </w:endnote>
  <w:endnote w:type="continuationSeparator" w:id="0">
    <w:p w:rsidR="005A367E" w:rsidRDefault="005A367E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67E" w:rsidRDefault="005A367E" w:rsidP="00526DF8">
      <w:pPr>
        <w:spacing w:after="0" w:line="240" w:lineRule="auto"/>
      </w:pPr>
      <w:r>
        <w:separator/>
      </w:r>
    </w:p>
  </w:footnote>
  <w:footnote w:type="continuationSeparator" w:id="0">
    <w:p w:rsidR="005A367E" w:rsidRDefault="005A367E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17FA2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71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2066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95FEE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367E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1602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2A95"/>
    <w:rsid w:val="00657344"/>
    <w:rsid w:val="006575C7"/>
    <w:rsid w:val="0066038D"/>
    <w:rsid w:val="00660D6A"/>
    <w:rsid w:val="006668AE"/>
    <w:rsid w:val="00666CC4"/>
    <w:rsid w:val="006707BE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32087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1DBC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95939"/>
    <w:rsid w:val="00DA2849"/>
    <w:rsid w:val="00DA740C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3F10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527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5D2E"/>
    <w:rsid w:val="00EF1AB5"/>
    <w:rsid w:val="00EF24DC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077F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3BF73-B894-452A-ADFD-A52EA47CD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2018-02-06T15:21:00Z</dcterms:created>
  <dcterms:modified xsi:type="dcterms:W3CDTF">2018-02-06T15:21:00Z</dcterms:modified>
</cp:coreProperties>
</file>