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501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501D34" w:rsidRPr="00501D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малярных работах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Учетный номер проверки и дата присвоения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427351" w:rsidTr="00C047A8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047A8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047A8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047A8" w:rsidRPr="00427351" w:rsidTr="00C047A8">
        <w:tc>
          <w:tcPr>
            <w:tcW w:w="675" w:type="dxa"/>
            <w:vMerge w:val="restart"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D3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C047A8" w:rsidRDefault="00C047A8" w:rsidP="00C047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47A8">
              <w:rPr>
                <w:rFonts w:ascii="Times New Roman" w:hAnsi="Times New Roman" w:cs="Times New Roman"/>
                <w:sz w:val="24"/>
                <w:szCs w:val="28"/>
              </w:rPr>
              <w:t>Рабочие места для выполнения отделочных работ на высоте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047A8">
              <w:rPr>
                <w:rFonts w:ascii="Times New Roman" w:hAnsi="Times New Roman" w:cs="Times New Roman"/>
                <w:sz w:val="24"/>
                <w:szCs w:val="28"/>
              </w:rPr>
              <w:t>для подъема на них оборудованы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C047A8" w:rsidRPr="00501D34" w:rsidRDefault="00C047A8" w:rsidP="00C047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средствами подмащивания </w:t>
            </w:r>
          </w:p>
        </w:tc>
        <w:tc>
          <w:tcPr>
            <w:tcW w:w="2977" w:type="dxa"/>
            <w:vMerge w:val="restart"/>
          </w:tcPr>
          <w:p w:rsidR="00C047A8" w:rsidRPr="00C047A8" w:rsidRDefault="00C047A8" w:rsidP="00C047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303 </w:t>
            </w:r>
            <w:r w:rsidRPr="00C047A8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в строительстве, утвержденных приказом Министерства труда</w:t>
            </w:r>
          </w:p>
          <w:p w:rsidR="00C047A8" w:rsidRPr="00C047A8" w:rsidRDefault="00C047A8" w:rsidP="00C047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47A8">
              <w:rPr>
                <w:rFonts w:ascii="Times New Roman" w:hAnsi="Times New Roman" w:cs="Times New Roman"/>
                <w:sz w:val="24"/>
                <w:szCs w:val="28"/>
              </w:rPr>
              <w:t>и социальной защиты</w:t>
            </w:r>
          </w:p>
          <w:p w:rsidR="00C047A8" w:rsidRPr="00C047A8" w:rsidRDefault="00C047A8" w:rsidP="00C047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47A8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</w:p>
          <w:p w:rsidR="00C047A8" w:rsidRPr="00501D34" w:rsidRDefault="00C047A8" w:rsidP="00C047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47A8">
              <w:rPr>
                <w:rFonts w:ascii="Times New Roman" w:hAnsi="Times New Roman" w:cs="Times New Roman"/>
                <w:sz w:val="24"/>
                <w:szCs w:val="28"/>
              </w:rPr>
              <w:t>от 01.06.2015 № 336н (</w:t>
            </w:r>
            <w:proofErr w:type="gramStart"/>
            <w:r w:rsidRPr="00C047A8">
              <w:rPr>
                <w:rFonts w:ascii="Times New Roman" w:hAnsi="Times New Roman" w:cs="Times New Roman"/>
                <w:sz w:val="24"/>
                <w:szCs w:val="28"/>
              </w:rPr>
              <w:t>зарегистрирован</w:t>
            </w:r>
            <w:proofErr w:type="gramEnd"/>
            <w:r w:rsidRPr="00C047A8">
              <w:rPr>
                <w:rFonts w:ascii="Times New Roman" w:hAnsi="Times New Roman" w:cs="Times New Roman"/>
                <w:sz w:val="24"/>
                <w:szCs w:val="28"/>
              </w:rPr>
              <w:t xml:space="preserve"> Минюстом России 13.08.2015, регистрационный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047A8">
              <w:rPr>
                <w:rFonts w:ascii="Times New Roman" w:hAnsi="Times New Roman" w:cs="Times New Roman"/>
                <w:sz w:val="24"/>
                <w:szCs w:val="28"/>
              </w:rPr>
              <w:t>38511) (далее – Правила № 336н)</w:t>
            </w:r>
          </w:p>
        </w:tc>
        <w:tc>
          <w:tcPr>
            <w:tcW w:w="567" w:type="dxa"/>
          </w:tcPr>
          <w:p w:rsidR="00C047A8" w:rsidRPr="00427351" w:rsidRDefault="00C047A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047A8" w:rsidRPr="00427351" w:rsidRDefault="00C047A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047A8" w:rsidRPr="00427351" w:rsidRDefault="00C047A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7A8" w:rsidRPr="00427351" w:rsidTr="00C047A8">
        <w:tc>
          <w:tcPr>
            <w:tcW w:w="675" w:type="dxa"/>
            <w:vMerge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047A8" w:rsidRPr="00C047A8" w:rsidRDefault="00C047A8" w:rsidP="00C047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47A8">
              <w:rPr>
                <w:rFonts w:ascii="Times New Roman" w:hAnsi="Times New Roman" w:cs="Times New Roman"/>
                <w:sz w:val="24"/>
                <w:szCs w:val="28"/>
              </w:rPr>
              <w:t>лестницами-стремянками</w:t>
            </w:r>
          </w:p>
        </w:tc>
        <w:tc>
          <w:tcPr>
            <w:tcW w:w="2977" w:type="dxa"/>
            <w:vMerge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047A8" w:rsidRPr="00427351" w:rsidRDefault="00C047A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047A8" w:rsidRPr="00427351" w:rsidRDefault="00C047A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047A8" w:rsidRPr="00427351" w:rsidRDefault="00C047A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1D34" w:rsidRPr="00427351" w:rsidTr="00C047A8">
        <w:tc>
          <w:tcPr>
            <w:tcW w:w="675" w:type="dxa"/>
          </w:tcPr>
          <w:p w:rsidR="00501D34" w:rsidRPr="00501D34" w:rsidRDefault="00501D34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D3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501D34" w:rsidRPr="00501D34" w:rsidRDefault="00C047A8" w:rsidP="00C047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47A8">
              <w:rPr>
                <w:rFonts w:ascii="Times New Roman" w:hAnsi="Times New Roman" w:cs="Times New Roman"/>
                <w:sz w:val="24"/>
                <w:szCs w:val="28"/>
              </w:rPr>
              <w:t xml:space="preserve">При выполнении работ с растворами, имеющими химические добавки,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работникам выданы</w:t>
            </w:r>
            <w:r w:rsidRPr="00C047A8">
              <w:rPr>
                <w:rFonts w:ascii="Times New Roman" w:hAnsi="Times New Roman" w:cs="Times New Roman"/>
                <w:sz w:val="24"/>
                <w:szCs w:val="28"/>
              </w:rPr>
              <w:t xml:space="preserve"> средства индивидуальной защиты согласно инструкции изготовителя применяемого состава</w:t>
            </w:r>
          </w:p>
        </w:tc>
        <w:tc>
          <w:tcPr>
            <w:tcW w:w="2977" w:type="dxa"/>
          </w:tcPr>
          <w:p w:rsidR="00501D34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308 Правил № 336н</w:t>
            </w:r>
          </w:p>
        </w:tc>
        <w:tc>
          <w:tcPr>
            <w:tcW w:w="567" w:type="dxa"/>
          </w:tcPr>
          <w:p w:rsidR="00501D34" w:rsidRPr="00427351" w:rsidRDefault="00501D3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01D34" w:rsidRPr="00427351" w:rsidRDefault="00501D3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01D34" w:rsidRPr="00427351" w:rsidRDefault="00501D3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7A8" w:rsidRPr="00427351" w:rsidTr="00C047A8">
        <w:tc>
          <w:tcPr>
            <w:tcW w:w="675" w:type="dxa"/>
            <w:vMerge w:val="restart"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D3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C047A8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занятые </w:t>
            </w:r>
            <w:r w:rsidRPr="002D54C7">
              <w:rPr>
                <w:rFonts w:ascii="Times New Roman" w:hAnsi="Times New Roman" w:cs="Times New Roman"/>
                <w:sz w:val="24"/>
                <w:szCs w:val="28"/>
              </w:rPr>
              <w:t>очистк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  <w:r w:rsidRPr="002D54C7">
              <w:rPr>
                <w:rFonts w:ascii="Times New Roman" w:hAnsi="Times New Roman" w:cs="Times New Roman"/>
                <w:sz w:val="24"/>
                <w:szCs w:val="28"/>
              </w:rPr>
              <w:t xml:space="preserve"> поверхностей с помощью кислоты или каустической соды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обеспечены:</w:t>
            </w:r>
          </w:p>
          <w:p w:rsidR="00C047A8" w:rsidRPr="00644B62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7162">
              <w:rPr>
                <w:rFonts w:ascii="Times New Roman" w:hAnsi="Times New Roman" w:cs="Times New Roman"/>
                <w:sz w:val="24"/>
                <w:szCs w:val="28"/>
              </w:rPr>
              <w:t>предохранительными очками</w:t>
            </w:r>
          </w:p>
        </w:tc>
        <w:tc>
          <w:tcPr>
            <w:tcW w:w="2977" w:type="dxa"/>
            <w:vMerge w:val="restart"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310 Правил № 336н</w:t>
            </w:r>
          </w:p>
        </w:tc>
        <w:tc>
          <w:tcPr>
            <w:tcW w:w="567" w:type="dxa"/>
          </w:tcPr>
          <w:p w:rsidR="00C047A8" w:rsidRPr="00427351" w:rsidRDefault="00C047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047A8" w:rsidRPr="00427351" w:rsidRDefault="00C047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047A8" w:rsidRPr="00427351" w:rsidRDefault="00C047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7A8" w:rsidRPr="00427351" w:rsidTr="00C047A8">
        <w:tc>
          <w:tcPr>
            <w:tcW w:w="675" w:type="dxa"/>
            <w:vMerge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047A8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7162">
              <w:rPr>
                <w:rFonts w:ascii="Times New Roman" w:hAnsi="Times New Roman" w:cs="Times New Roman"/>
                <w:sz w:val="24"/>
                <w:szCs w:val="28"/>
              </w:rPr>
              <w:t>резиновыми перчатками</w:t>
            </w:r>
          </w:p>
        </w:tc>
        <w:tc>
          <w:tcPr>
            <w:tcW w:w="2977" w:type="dxa"/>
            <w:vMerge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047A8" w:rsidRPr="00427351" w:rsidRDefault="00C047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047A8" w:rsidRPr="00427351" w:rsidRDefault="00C047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047A8" w:rsidRPr="00427351" w:rsidRDefault="00C047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7A8" w:rsidRPr="00427351" w:rsidTr="00C047A8">
        <w:tc>
          <w:tcPr>
            <w:tcW w:w="675" w:type="dxa"/>
            <w:vMerge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047A8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кислотостойким</w:t>
            </w:r>
            <w:r w:rsidRPr="00AF7162">
              <w:rPr>
                <w:rFonts w:ascii="Times New Roman" w:hAnsi="Times New Roman" w:cs="Times New Roman"/>
                <w:sz w:val="24"/>
                <w:szCs w:val="28"/>
              </w:rPr>
              <w:t xml:space="preserve"> фартук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AF7162">
              <w:rPr>
                <w:rFonts w:ascii="Times New Roman" w:hAnsi="Times New Roman" w:cs="Times New Roman"/>
                <w:sz w:val="24"/>
                <w:szCs w:val="28"/>
              </w:rPr>
              <w:t xml:space="preserve"> с нагрудником</w:t>
            </w:r>
          </w:p>
        </w:tc>
        <w:tc>
          <w:tcPr>
            <w:tcW w:w="2977" w:type="dxa"/>
            <w:vMerge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047A8" w:rsidRPr="00427351" w:rsidRDefault="00C047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047A8" w:rsidRPr="00427351" w:rsidRDefault="00C047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047A8" w:rsidRPr="00427351" w:rsidRDefault="00C047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7A8" w:rsidRPr="00427351" w:rsidTr="00C047A8">
        <w:tc>
          <w:tcPr>
            <w:tcW w:w="675" w:type="dxa"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1D3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119" w:type="dxa"/>
          </w:tcPr>
          <w:p w:rsidR="00C047A8" w:rsidRDefault="00C047A8" w:rsidP="00C047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Для</w:t>
            </w:r>
            <w:r w:rsidRPr="00C047A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C047A8">
              <w:rPr>
                <w:rFonts w:ascii="Times New Roman" w:hAnsi="Times New Roman" w:cs="Times New Roman"/>
                <w:sz w:val="24"/>
                <w:szCs w:val="28"/>
              </w:rPr>
              <w:t>нанесении</w:t>
            </w:r>
            <w:proofErr w:type="gramEnd"/>
            <w:r w:rsidRPr="00C047A8">
              <w:rPr>
                <w:rFonts w:ascii="Times New Roman" w:hAnsi="Times New Roman" w:cs="Times New Roman"/>
                <w:sz w:val="24"/>
                <w:szCs w:val="28"/>
              </w:rPr>
              <w:t xml:space="preserve"> раствора на потолочную или вертикальную поверхность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работники обеспечены</w:t>
            </w:r>
            <w:r w:rsidRPr="00C047A8">
              <w:rPr>
                <w:rFonts w:ascii="Times New Roman" w:hAnsi="Times New Roman" w:cs="Times New Roman"/>
                <w:sz w:val="24"/>
                <w:szCs w:val="28"/>
              </w:rPr>
              <w:t xml:space="preserve"> защитными очками</w:t>
            </w:r>
          </w:p>
        </w:tc>
        <w:tc>
          <w:tcPr>
            <w:tcW w:w="2977" w:type="dxa"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311 Правил № 336н</w:t>
            </w:r>
          </w:p>
        </w:tc>
        <w:tc>
          <w:tcPr>
            <w:tcW w:w="567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7A8" w:rsidRPr="00427351" w:rsidTr="00C047A8">
        <w:tc>
          <w:tcPr>
            <w:tcW w:w="675" w:type="dxa"/>
            <w:vMerge w:val="restart"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C047A8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обеспечил:</w:t>
            </w:r>
          </w:p>
          <w:p w:rsidR="00C047A8" w:rsidRPr="0084776D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приобретение и выдач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 средств индивидуальной защиты</w:t>
            </w: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</w:p>
        </w:tc>
        <w:tc>
          <w:tcPr>
            <w:tcW w:w="2977" w:type="dxa"/>
            <w:vMerge w:val="restart"/>
          </w:tcPr>
          <w:p w:rsidR="00C047A8" w:rsidRPr="00695D50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Абзац восьмой статьи 212 Трудового кодекса Российской Федерации (Собрание законодательства Российской Федерации, 2002, № 1, ст. 3; 2009,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1, ст. 21)</w:t>
            </w:r>
          </w:p>
        </w:tc>
        <w:tc>
          <w:tcPr>
            <w:tcW w:w="567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7A8" w:rsidRPr="00427351" w:rsidTr="00C047A8">
        <w:tc>
          <w:tcPr>
            <w:tcW w:w="675" w:type="dxa"/>
            <w:vMerge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047A8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смывающих и обезвреживающих средств</w:t>
            </w:r>
          </w:p>
        </w:tc>
        <w:tc>
          <w:tcPr>
            <w:tcW w:w="2977" w:type="dxa"/>
            <w:vMerge/>
          </w:tcPr>
          <w:p w:rsidR="00C047A8" w:rsidRPr="00695D50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7A8" w:rsidRPr="00427351" w:rsidTr="00C047A8">
        <w:tc>
          <w:tcPr>
            <w:tcW w:w="675" w:type="dxa"/>
            <w:vMerge w:val="restart"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C047A8" w:rsidRPr="009A027C" w:rsidRDefault="00C047A8" w:rsidP="00F642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обеспечил: </w:t>
            </w: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безопасным методам и приемам выполнения работ</w:t>
            </w:r>
          </w:p>
        </w:tc>
        <w:tc>
          <w:tcPr>
            <w:tcW w:w="2977" w:type="dxa"/>
            <w:vMerge w:val="restart"/>
          </w:tcPr>
          <w:p w:rsidR="00C047A8" w:rsidRPr="00695D50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Абзац девятый статьи 212 Трудового кодекса Российской Федерации (Собрание законодательства Российской Федерации, 2002, № 1, ст. 3; 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7A8" w:rsidRPr="00427351" w:rsidTr="00C047A8">
        <w:tc>
          <w:tcPr>
            <w:tcW w:w="675" w:type="dxa"/>
            <w:vMerge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047A8" w:rsidRPr="009A027C" w:rsidRDefault="00C047A8" w:rsidP="00F64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оказанию первой помощи пострадавшим на производстве</w:t>
            </w:r>
          </w:p>
        </w:tc>
        <w:tc>
          <w:tcPr>
            <w:tcW w:w="2977" w:type="dxa"/>
            <w:vMerge/>
          </w:tcPr>
          <w:p w:rsidR="00C047A8" w:rsidRPr="00695D50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7A8" w:rsidRPr="00427351" w:rsidTr="00C047A8">
        <w:tc>
          <w:tcPr>
            <w:tcW w:w="675" w:type="dxa"/>
            <w:vMerge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047A8" w:rsidRPr="0084776D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проведение инструктажа по охране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и проверки знания требований охраны труда</w:t>
            </w:r>
          </w:p>
        </w:tc>
        <w:tc>
          <w:tcPr>
            <w:tcW w:w="2977" w:type="dxa"/>
            <w:vMerge/>
          </w:tcPr>
          <w:p w:rsidR="00C047A8" w:rsidRPr="00695D50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7A8" w:rsidRPr="00427351" w:rsidTr="00C047A8">
        <w:tc>
          <w:tcPr>
            <w:tcW w:w="675" w:type="dxa"/>
            <w:vMerge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047A8" w:rsidRPr="0084776D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стажировку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 на рабочем месте</w:t>
            </w:r>
          </w:p>
        </w:tc>
        <w:tc>
          <w:tcPr>
            <w:tcW w:w="2977" w:type="dxa"/>
            <w:vMerge/>
          </w:tcPr>
          <w:p w:rsidR="00C047A8" w:rsidRPr="00695D50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7A8" w:rsidRPr="00427351" w:rsidTr="00C047A8">
        <w:tc>
          <w:tcPr>
            <w:tcW w:w="675" w:type="dxa"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C047A8" w:rsidRPr="0084776D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специальной оценки условий труда </w:t>
            </w:r>
          </w:p>
        </w:tc>
        <w:tc>
          <w:tcPr>
            <w:tcW w:w="2977" w:type="dxa"/>
          </w:tcPr>
          <w:p w:rsidR="00C047A8" w:rsidRPr="0084776D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двенадцатый 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52, ст. 6986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7A8" w:rsidRPr="00427351" w:rsidTr="00C047A8">
        <w:tc>
          <w:tcPr>
            <w:tcW w:w="675" w:type="dxa"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C047A8" w:rsidRPr="0084776D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разработку и утверждение правил и инструкций по охране труда для работников</w:t>
            </w:r>
          </w:p>
        </w:tc>
        <w:tc>
          <w:tcPr>
            <w:tcW w:w="2977" w:type="dxa"/>
          </w:tcPr>
          <w:p w:rsidR="00C047A8" w:rsidRPr="0084776D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четвертый 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47A8" w:rsidRPr="00427351" w:rsidTr="00C047A8">
        <w:tc>
          <w:tcPr>
            <w:tcW w:w="675" w:type="dxa"/>
          </w:tcPr>
          <w:p w:rsidR="00C047A8" w:rsidRPr="00501D34" w:rsidRDefault="00C047A8" w:rsidP="006839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C047A8" w:rsidRPr="0084776D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наличие комплекта нормативных правовых актов, содержащих требования охраны труда </w:t>
            </w:r>
          </w:p>
        </w:tc>
        <w:tc>
          <w:tcPr>
            <w:tcW w:w="2977" w:type="dxa"/>
          </w:tcPr>
          <w:p w:rsidR="00C047A8" w:rsidRPr="0084776D" w:rsidRDefault="00C047A8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пятый 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047A8" w:rsidRPr="00427351" w:rsidRDefault="00C04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E24B1B">
      <w:headerReference w:type="default" r:id="rId7"/>
      <w:footnotePr>
        <w:numFmt w:val="chicago"/>
      </w:footnotePr>
      <w:pgSz w:w="11906" w:h="16838"/>
      <w:pgMar w:top="1134" w:right="850" w:bottom="851" w:left="1701" w:header="708" w:footer="708" w:gutter="0"/>
      <w:pgNumType w:start="3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624" w:rsidRDefault="00405624" w:rsidP="00526DF8">
      <w:pPr>
        <w:spacing w:after="0" w:line="240" w:lineRule="auto"/>
      </w:pPr>
      <w:r>
        <w:separator/>
      </w:r>
    </w:p>
  </w:endnote>
  <w:endnote w:type="continuationSeparator" w:id="0">
    <w:p w:rsidR="00405624" w:rsidRDefault="00405624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624" w:rsidRDefault="00405624" w:rsidP="00526DF8">
      <w:pPr>
        <w:spacing w:after="0" w:line="240" w:lineRule="auto"/>
      </w:pPr>
      <w:r>
        <w:separator/>
      </w:r>
    </w:p>
  </w:footnote>
  <w:footnote w:type="continuationSeparator" w:id="0">
    <w:p w:rsidR="00405624" w:rsidRDefault="00405624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07A1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16C9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E44C1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05624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615F7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44B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0C2E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9376B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144D"/>
    <w:rsid w:val="00C047A8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4C60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EB1"/>
    <w:rsid w:val="00E13453"/>
    <w:rsid w:val="00E161A8"/>
    <w:rsid w:val="00E21CA0"/>
    <w:rsid w:val="00E24B1B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74B57"/>
    <w:rsid w:val="00F75963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7D8C8-D60E-4182-AD9D-AEFCC6652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2017-12-11T15:21:00Z</cp:lastPrinted>
  <dcterms:created xsi:type="dcterms:W3CDTF">2018-02-06T15:26:00Z</dcterms:created>
  <dcterms:modified xsi:type="dcterms:W3CDTF">2018-02-06T15:26:00Z</dcterms:modified>
</cp:coreProperties>
</file>