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477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4779FA" w:rsidRPr="004779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машин и механизмов на территории порта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2977"/>
        <w:gridCol w:w="567"/>
        <w:gridCol w:w="641"/>
        <w:gridCol w:w="1592"/>
      </w:tblGrid>
      <w:tr w:rsidR="00526DF8" w:rsidRPr="00427351" w:rsidTr="00D742A6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D742A6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D742A6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к работе на автопогрузчике допущены работники, прошедшие обучение и имеющие удостоверение водителя, а также удостоверение на право управления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автопогрузчиком</w:t>
            </w:r>
          </w:p>
        </w:tc>
        <w:tc>
          <w:tcPr>
            <w:tcW w:w="2977" w:type="dxa"/>
          </w:tcPr>
          <w:p w:rsidR="00D742A6" w:rsidRPr="00E5210A" w:rsidRDefault="00D742A6" w:rsidP="00BF1B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2.4.5.2. 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>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 12 мая 2003 № 28 (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>арегистрировано Мин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 xml:space="preserve">юстом 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>Росси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>9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>.06.2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>003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Start"/>
            <w:r w:rsidR="007F3419"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D742A6">
              <w:rPr>
                <w:rFonts w:ascii="Times New Roman" w:hAnsi="Times New Roman" w:cs="Times New Roman"/>
                <w:sz w:val="24"/>
                <w:szCs w:val="28"/>
              </w:rPr>
              <w:t>егистрационный</w:t>
            </w:r>
            <w:proofErr w:type="gramEnd"/>
            <w:r w:rsidRPr="00D742A6">
              <w:rPr>
                <w:rFonts w:ascii="Times New Roman" w:hAnsi="Times New Roman" w:cs="Times New Roman"/>
                <w:sz w:val="24"/>
                <w:szCs w:val="28"/>
              </w:rPr>
              <w:t xml:space="preserve"> № 4734</w:t>
            </w:r>
            <w:r w:rsidR="007F3419">
              <w:rPr>
                <w:rFonts w:ascii="Times New Roman" w:hAnsi="Times New Roman" w:cs="Times New Roman"/>
                <w:sz w:val="24"/>
                <w:szCs w:val="28"/>
              </w:rPr>
              <w:t>) (далее – Правила № 28)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организовано прохождение проверки знаний в квалификационной комиссии организации с отметкой об этом в удостоверении на право вождения перед началом работы водителей электропогрузчиков, имеющих перерыв в работе по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специальности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более одного года</w:t>
            </w:r>
          </w:p>
        </w:tc>
        <w:tc>
          <w:tcPr>
            <w:tcW w:w="2977" w:type="dxa"/>
          </w:tcPr>
          <w:p w:rsidR="00D742A6" w:rsidRPr="00E5210A" w:rsidRDefault="00D742A6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2.4.5.4. </w:t>
            </w:r>
            <w:r w:rsidR="003F7F6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К управлению грузоподъемными механизмами с пола работодателем допущены работники, прошедшие обучение и ежегодную проверку знаний по управле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нию грузоподъемными механизмами</w:t>
            </w:r>
          </w:p>
        </w:tc>
        <w:tc>
          <w:tcPr>
            <w:tcW w:w="2977" w:type="dxa"/>
          </w:tcPr>
          <w:p w:rsidR="00D742A6" w:rsidRPr="00E5210A" w:rsidRDefault="00D742A6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7.5.15. </w:t>
            </w:r>
            <w:r w:rsidR="003F7F6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 w:val="restart"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3F7F6D" w:rsidRDefault="003F7F6D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К управлению электропогрузчиком допу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щены работники:</w:t>
            </w:r>
          </w:p>
          <w:p w:rsidR="003F7F6D" w:rsidRPr="00E5210A" w:rsidRDefault="003F7F6D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моложе 18 лет</w:t>
            </w: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3F7F6D" w:rsidRPr="00E5210A" w:rsidRDefault="003F7F6D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2.4.5.3.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прошедшие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медицинский осмотр</w:t>
            </w:r>
          </w:p>
        </w:tc>
        <w:tc>
          <w:tcPr>
            <w:tcW w:w="2977" w:type="dxa"/>
            <w:vMerge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прошедшие </w:t>
            </w:r>
            <w:r w:rsidRPr="003F7F6D">
              <w:rPr>
                <w:rFonts w:ascii="Times New Roman" w:hAnsi="Times New Roman" w:cs="Times New Roman"/>
                <w:sz w:val="24"/>
                <w:szCs w:val="28"/>
              </w:rPr>
              <w:t>обучение и аттестацию на право вождения</w:t>
            </w:r>
          </w:p>
        </w:tc>
        <w:tc>
          <w:tcPr>
            <w:tcW w:w="2977" w:type="dxa"/>
            <w:vMerge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F7F6D" w:rsidRPr="003F7F6D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3F7F6D">
              <w:rPr>
                <w:rFonts w:ascii="Times New Roman" w:hAnsi="Times New Roman" w:cs="Times New Roman"/>
                <w:sz w:val="24"/>
                <w:szCs w:val="28"/>
              </w:rPr>
              <w:t>имеющие</w:t>
            </w:r>
            <w:proofErr w:type="gramEnd"/>
            <w:r w:rsidRPr="003F7F6D">
              <w:rPr>
                <w:rFonts w:ascii="Times New Roman" w:hAnsi="Times New Roman" w:cs="Times New Roman"/>
                <w:sz w:val="24"/>
                <w:szCs w:val="28"/>
              </w:rPr>
              <w:t xml:space="preserve"> II группу по электробезопасности</w:t>
            </w:r>
          </w:p>
        </w:tc>
        <w:tc>
          <w:tcPr>
            <w:tcW w:w="2977" w:type="dxa"/>
            <w:vMerge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Работники, осуществляющие работы по эксплуатации грузоподъемных машин и механизмов,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D742A6" w:rsidRPr="00E5210A" w:rsidRDefault="00D742A6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11.4. </w:t>
            </w:r>
            <w:r w:rsidR="003F7F6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 w:val="restart"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3F7F6D" w:rsidRPr="00E5210A" w:rsidRDefault="003F7F6D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Водители, занятые на перевозке, погрузке и разгрузке пылящих грузов, обеспечены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 пыленепроницаемыми очками, </w:t>
            </w:r>
          </w:p>
        </w:tc>
        <w:tc>
          <w:tcPr>
            <w:tcW w:w="2977" w:type="dxa"/>
            <w:vMerge w:val="restart"/>
          </w:tcPr>
          <w:p w:rsidR="003F7F6D" w:rsidRPr="00E5210A" w:rsidRDefault="003F7F6D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2.4.2.11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7F6D">
              <w:rPr>
                <w:rFonts w:ascii="Times New Roman" w:hAnsi="Times New Roman" w:cs="Times New Roman"/>
                <w:sz w:val="24"/>
                <w:szCs w:val="28"/>
              </w:rPr>
              <w:t>и респираторами</w:t>
            </w:r>
          </w:p>
        </w:tc>
        <w:tc>
          <w:tcPr>
            <w:tcW w:w="2977" w:type="dxa"/>
            <w:vMerge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7F6D" w:rsidRPr="00427351" w:rsidTr="00D742A6">
        <w:tc>
          <w:tcPr>
            <w:tcW w:w="675" w:type="dxa"/>
            <w:vMerge/>
          </w:tcPr>
          <w:p w:rsidR="003F7F6D" w:rsidRPr="004779FA" w:rsidRDefault="003F7F6D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3F7F6D" w:rsidRPr="00E5210A" w:rsidRDefault="003F7F6D" w:rsidP="003F7F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 </w:t>
            </w:r>
            <w:r w:rsidRPr="003F7F6D">
              <w:rPr>
                <w:rFonts w:ascii="Times New Roman" w:hAnsi="Times New Roman" w:cs="Times New Roman"/>
                <w:sz w:val="24"/>
                <w:szCs w:val="28"/>
              </w:rPr>
              <w:t>перевозке, погрузке и разгрузке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F7F6D">
              <w:rPr>
                <w:rFonts w:ascii="Times New Roman" w:hAnsi="Times New Roman" w:cs="Times New Roman"/>
                <w:sz w:val="24"/>
                <w:szCs w:val="28"/>
              </w:rPr>
              <w:t>ядовитых веществ - противогазами</w:t>
            </w:r>
          </w:p>
        </w:tc>
        <w:tc>
          <w:tcPr>
            <w:tcW w:w="2977" w:type="dxa"/>
            <w:vMerge/>
          </w:tcPr>
          <w:p w:rsidR="003F7F6D" w:rsidRPr="00E5210A" w:rsidRDefault="003F7F6D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F7F6D" w:rsidRPr="00427351" w:rsidRDefault="003F7F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приказ о назначении работников, допущенных к выполнению работ по эксплуатации грузоподъемных машин и механизмов на территории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организации</w:t>
            </w:r>
          </w:p>
        </w:tc>
        <w:tc>
          <w:tcPr>
            <w:tcW w:w="2977" w:type="dxa"/>
          </w:tcPr>
          <w:p w:rsidR="00D742A6" w:rsidRPr="00E5210A" w:rsidRDefault="00D742A6" w:rsidP="00A35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2.3.1.5. </w:t>
            </w:r>
            <w:r w:rsidR="00A3532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по эксплуатации </w:t>
            </w:r>
            <w:r w:rsidRPr="00E5210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грузоподъемных машин и механизмов на территории организации работодателем допущены работники, имеющие удостоверение на право управления соответствующим видом  гр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узоподъемных машин и механизмов</w:t>
            </w:r>
          </w:p>
        </w:tc>
        <w:tc>
          <w:tcPr>
            <w:tcW w:w="2977" w:type="dxa"/>
          </w:tcPr>
          <w:p w:rsidR="00D742A6" w:rsidRPr="00E5210A" w:rsidRDefault="00D742A6" w:rsidP="00A35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2.3.1.5. </w:t>
            </w:r>
            <w:r w:rsidR="00A3532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назначение работника, ответственного за безопасное производство работ кранами, при подъеме грузо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 двумя или несколькими кранами</w:t>
            </w:r>
          </w:p>
        </w:tc>
        <w:tc>
          <w:tcPr>
            <w:tcW w:w="2977" w:type="dxa"/>
          </w:tcPr>
          <w:p w:rsidR="00D742A6" w:rsidRPr="00E5210A" w:rsidRDefault="00D742A6" w:rsidP="00A35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2.4.3.4. </w:t>
            </w:r>
            <w:r w:rsidR="00A3532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42A6" w:rsidRPr="00427351" w:rsidTr="00D742A6">
        <w:tc>
          <w:tcPr>
            <w:tcW w:w="675" w:type="dxa"/>
          </w:tcPr>
          <w:p w:rsidR="00D742A6" w:rsidRPr="004779FA" w:rsidRDefault="00D742A6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9FA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D742A6" w:rsidRPr="00E5210A" w:rsidRDefault="00D742A6" w:rsidP="00F100C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наличие на каждом погрузчике надписей с указанием регистрационного номера, грузоподъемно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сти и даты следующего испытания</w:t>
            </w:r>
          </w:p>
        </w:tc>
        <w:tc>
          <w:tcPr>
            <w:tcW w:w="2977" w:type="dxa"/>
          </w:tcPr>
          <w:p w:rsidR="00D742A6" w:rsidRPr="00E5210A" w:rsidRDefault="00D742A6" w:rsidP="00A3532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5210A">
              <w:rPr>
                <w:rFonts w:ascii="Times New Roman" w:hAnsi="Times New Roman" w:cs="Times New Roman"/>
                <w:sz w:val="24"/>
                <w:szCs w:val="28"/>
              </w:rPr>
              <w:t xml:space="preserve">Пункт 2.4.5.5. </w:t>
            </w:r>
            <w:r w:rsidR="00A3532D">
              <w:rPr>
                <w:rFonts w:ascii="Times New Roman" w:hAnsi="Times New Roman" w:cs="Times New Roman"/>
                <w:sz w:val="24"/>
                <w:szCs w:val="28"/>
              </w:rPr>
              <w:t>Правил № 28</w:t>
            </w:r>
          </w:p>
        </w:tc>
        <w:tc>
          <w:tcPr>
            <w:tcW w:w="567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742A6" w:rsidRPr="00427351" w:rsidRDefault="00D742A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32B" w:rsidRPr="00427351" w:rsidTr="00D742A6">
        <w:tc>
          <w:tcPr>
            <w:tcW w:w="675" w:type="dxa"/>
          </w:tcPr>
          <w:p w:rsidR="00EB132B" w:rsidRPr="004779FA" w:rsidRDefault="00EB132B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7" w:type="dxa"/>
          </w:tcPr>
          <w:p w:rsidR="00EB132B" w:rsidRPr="0084776D" w:rsidRDefault="00EB132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EB132B" w:rsidRPr="0084776D" w:rsidRDefault="00EB132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D7093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32B" w:rsidRPr="00427351" w:rsidTr="00D742A6">
        <w:tc>
          <w:tcPr>
            <w:tcW w:w="675" w:type="dxa"/>
          </w:tcPr>
          <w:p w:rsidR="00EB132B" w:rsidRPr="004779FA" w:rsidRDefault="00EB132B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77" w:type="dxa"/>
          </w:tcPr>
          <w:p w:rsidR="00EB132B" w:rsidRPr="0084776D" w:rsidRDefault="00EB132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EB132B" w:rsidRPr="0084776D" w:rsidRDefault="00EB132B" w:rsidP="00D7093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D7093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132B" w:rsidRPr="00427351" w:rsidTr="00D742A6">
        <w:tc>
          <w:tcPr>
            <w:tcW w:w="675" w:type="dxa"/>
          </w:tcPr>
          <w:p w:rsidR="00EB132B" w:rsidRPr="004779FA" w:rsidRDefault="00EB132B" w:rsidP="00953AF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EB132B" w:rsidRPr="0084776D" w:rsidRDefault="00EB132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EB132B" w:rsidRPr="0084776D" w:rsidRDefault="00EB132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D7093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EB132B" w:rsidRPr="00427351" w:rsidRDefault="00EB132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bookmarkStart w:id="1" w:name="_GoBack"/>
      <w:bookmarkEnd w:id="1"/>
    </w:p>
    <w:sectPr w:rsidR="0026072E" w:rsidRPr="00A56302" w:rsidSect="00BF1BEA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722" w:rsidRDefault="00FD5722" w:rsidP="00526DF8">
      <w:pPr>
        <w:spacing w:after="0" w:line="240" w:lineRule="auto"/>
      </w:pPr>
      <w:r>
        <w:separator/>
      </w:r>
    </w:p>
  </w:endnote>
  <w:endnote w:type="continuationSeparator" w:id="0">
    <w:p w:rsidR="00FD5722" w:rsidRDefault="00FD572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722" w:rsidRDefault="00FD5722" w:rsidP="00526DF8">
      <w:pPr>
        <w:spacing w:after="0" w:line="240" w:lineRule="auto"/>
      </w:pPr>
      <w:r>
        <w:separator/>
      </w:r>
    </w:p>
  </w:footnote>
  <w:footnote w:type="continuationSeparator" w:id="0">
    <w:p w:rsidR="00FD5722" w:rsidRDefault="00FD572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337B3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1439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33B7F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0989"/>
    <w:rsid w:val="003A42D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3F7F6D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5D4D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779FA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4917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941FC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3419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6A12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532D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7C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1BEA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093B"/>
    <w:rsid w:val="00D742A6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B132B"/>
    <w:rsid w:val="00EB2ED5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D5722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9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41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94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941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72DA5-DF46-424A-83FC-FBB583B08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2017-12-13T08:49:00Z</cp:lastPrinted>
  <dcterms:created xsi:type="dcterms:W3CDTF">2018-02-06T15:35:00Z</dcterms:created>
  <dcterms:modified xsi:type="dcterms:W3CDTF">2018-02-06T15:35:00Z</dcterms:modified>
</cp:coreProperties>
</file>