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45" w:rsidRPr="0023585F" w:rsidRDefault="006E736C" w:rsidP="00914FD8">
      <w:pPr>
        <w:ind w:firstLine="567"/>
        <w:jc w:val="center"/>
        <w:rPr>
          <w:sz w:val="28"/>
          <w:szCs w:val="28"/>
        </w:rPr>
      </w:pPr>
      <w:r w:rsidRPr="00A91272">
        <w:rPr>
          <w:sz w:val="28"/>
          <w:szCs w:val="28"/>
        </w:rPr>
        <w:t>ПРОТОКОЛ</w:t>
      </w:r>
      <w:r w:rsidR="00CB350B" w:rsidRPr="00A91272">
        <w:rPr>
          <w:sz w:val="28"/>
          <w:szCs w:val="28"/>
        </w:rPr>
        <w:t xml:space="preserve"> №</w:t>
      </w:r>
      <w:r w:rsidR="00BE0983">
        <w:rPr>
          <w:sz w:val="28"/>
          <w:szCs w:val="28"/>
        </w:rPr>
        <w:t xml:space="preserve"> </w:t>
      </w:r>
      <w:r w:rsidR="004F4F36">
        <w:rPr>
          <w:sz w:val="28"/>
          <w:szCs w:val="28"/>
        </w:rPr>
        <w:t>1</w:t>
      </w:r>
    </w:p>
    <w:p w:rsidR="005F2927" w:rsidRPr="00A91272" w:rsidRDefault="005F2927" w:rsidP="00914FD8">
      <w:pPr>
        <w:ind w:firstLine="567"/>
        <w:jc w:val="both"/>
        <w:rPr>
          <w:sz w:val="28"/>
          <w:szCs w:val="28"/>
        </w:rPr>
      </w:pPr>
    </w:p>
    <w:p w:rsidR="009745D0" w:rsidRPr="00A91272" w:rsidRDefault="006E736C" w:rsidP="00B776D4">
      <w:pPr>
        <w:jc w:val="center"/>
        <w:rPr>
          <w:sz w:val="28"/>
          <w:szCs w:val="28"/>
        </w:rPr>
      </w:pPr>
      <w:r w:rsidRPr="00A91272">
        <w:rPr>
          <w:sz w:val="28"/>
          <w:szCs w:val="28"/>
        </w:rPr>
        <w:t xml:space="preserve">заседания </w:t>
      </w:r>
      <w:r w:rsidR="005D2E74" w:rsidRPr="00A91272">
        <w:rPr>
          <w:sz w:val="28"/>
          <w:szCs w:val="28"/>
        </w:rPr>
        <w:t xml:space="preserve">градостроительного совета </w:t>
      </w:r>
      <w:r w:rsidR="004F4F36">
        <w:rPr>
          <w:sz w:val="28"/>
          <w:szCs w:val="28"/>
        </w:rPr>
        <w:t>Администрации Кунашакского муниципального района Челябинской области</w:t>
      </w:r>
    </w:p>
    <w:p w:rsidR="008F2128" w:rsidRPr="00A91272" w:rsidRDefault="008F2128" w:rsidP="00B776D4">
      <w:pPr>
        <w:jc w:val="center"/>
        <w:rPr>
          <w:sz w:val="28"/>
          <w:szCs w:val="28"/>
        </w:rPr>
      </w:pPr>
      <w:r w:rsidRPr="00A91272">
        <w:rPr>
          <w:sz w:val="28"/>
          <w:szCs w:val="28"/>
        </w:rPr>
        <w:t>(далее – градостроительный совет)</w:t>
      </w:r>
    </w:p>
    <w:p w:rsidR="006E736C" w:rsidRPr="00A91272" w:rsidRDefault="006E736C" w:rsidP="00914FD8">
      <w:pPr>
        <w:ind w:firstLine="567"/>
        <w:jc w:val="both"/>
        <w:rPr>
          <w:sz w:val="28"/>
          <w:szCs w:val="28"/>
        </w:rPr>
      </w:pPr>
    </w:p>
    <w:p w:rsidR="00125DD8" w:rsidRPr="00A91272" w:rsidRDefault="002B320C" w:rsidP="009A4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4F4F36">
        <w:rPr>
          <w:sz w:val="28"/>
          <w:szCs w:val="28"/>
        </w:rPr>
        <w:t>Актовый зал</w:t>
      </w:r>
      <w:r w:rsidR="00125DD8" w:rsidRPr="00A91272">
        <w:rPr>
          <w:sz w:val="28"/>
          <w:szCs w:val="28"/>
        </w:rPr>
        <w:t xml:space="preserve">, </w:t>
      </w:r>
      <w:proofErr w:type="spellStart"/>
      <w:r w:rsidR="004F4F36">
        <w:rPr>
          <w:sz w:val="28"/>
          <w:szCs w:val="28"/>
        </w:rPr>
        <w:t>с</w:t>
      </w:r>
      <w:proofErr w:type="gramStart"/>
      <w:r w:rsidR="004F4F36">
        <w:rPr>
          <w:sz w:val="28"/>
          <w:szCs w:val="28"/>
        </w:rPr>
        <w:t>.К</w:t>
      </w:r>
      <w:proofErr w:type="gramEnd"/>
      <w:r w:rsidR="004F4F36">
        <w:rPr>
          <w:sz w:val="28"/>
          <w:szCs w:val="28"/>
        </w:rPr>
        <w:t>унашак</w:t>
      </w:r>
      <w:proofErr w:type="spellEnd"/>
      <w:r w:rsidR="004F4F36">
        <w:rPr>
          <w:sz w:val="28"/>
          <w:szCs w:val="28"/>
        </w:rPr>
        <w:t xml:space="preserve"> </w:t>
      </w:r>
      <w:proofErr w:type="spellStart"/>
      <w:r w:rsidR="004F4F36">
        <w:rPr>
          <w:sz w:val="28"/>
          <w:szCs w:val="28"/>
        </w:rPr>
        <w:t>ул.Ленина</w:t>
      </w:r>
      <w:proofErr w:type="spellEnd"/>
      <w:r w:rsidR="004F4F36">
        <w:rPr>
          <w:sz w:val="28"/>
          <w:szCs w:val="28"/>
        </w:rPr>
        <w:t xml:space="preserve"> д.103</w:t>
      </w:r>
      <w:r w:rsidR="00125DD8" w:rsidRPr="00A91272">
        <w:rPr>
          <w:sz w:val="28"/>
          <w:szCs w:val="28"/>
        </w:rPr>
        <w:t xml:space="preserve"> </w:t>
      </w:r>
    </w:p>
    <w:p w:rsidR="00125DD8" w:rsidRPr="00A91272" w:rsidRDefault="00125DD8" w:rsidP="009A44B3">
      <w:pPr>
        <w:ind w:firstLine="284"/>
        <w:jc w:val="both"/>
        <w:rPr>
          <w:sz w:val="28"/>
          <w:szCs w:val="28"/>
        </w:rPr>
      </w:pPr>
      <w:r w:rsidRPr="00A91272">
        <w:rPr>
          <w:sz w:val="28"/>
          <w:szCs w:val="28"/>
        </w:rPr>
        <w:t xml:space="preserve">Дата проведения: </w:t>
      </w:r>
      <w:r w:rsidR="004F4F36">
        <w:rPr>
          <w:sz w:val="28"/>
          <w:szCs w:val="28"/>
        </w:rPr>
        <w:t>26</w:t>
      </w:r>
      <w:r w:rsidR="007A12D5" w:rsidRPr="00A91272">
        <w:rPr>
          <w:sz w:val="28"/>
          <w:szCs w:val="28"/>
        </w:rPr>
        <w:t>.</w:t>
      </w:r>
      <w:r w:rsidR="004F4F36">
        <w:rPr>
          <w:sz w:val="28"/>
          <w:szCs w:val="28"/>
        </w:rPr>
        <w:t>03</w:t>
      </w:r>
      <w:r w:rsidR="007A12D5" w:rsidRPr="00A91272">
        <w:rPr>
          <w:sz w:val="28"/>
          <w:szCs w:val="28"/>
        </w:rPr>
        <w:t>.</w:t>
      </w:r>
      <w:r w:rsidR="004F4F36">
        <w:rPr>
          <w:sz w:val="28"/>
          <w:szCs w:val="28"/>
        </w:rPr>
        <w:t>2021г.</w:t>
      </w:r>
    </w:p>
    <w:p w:rsidR="00125DD8" w:rsidRPr="00A91272" w:rsidRDefault="00125DD8" w:rsidP="009A44B3">
      <w:pPr>
        <w:ind w:firstLine="284"/>
        <w:jc w:val="both"/>
        <w:rPr>
          <w:sz w:val="28"/>
          <w:szCs w:val="28"/>
        </w:rPr>
      </w:pPr>
      <w:r w:rsidRPr="00A91272">
        <w:rPr>
          <w:sz w:val="28"/>
          <w:szCs w:val="28"/>
        </w:rPr>
        <w:t xml:space="preserve">Время проведения: </w:t>
      </w:r>
      <w:r w:rsidR="004F4F36">
        <w:rPr>
          <w:sz w:val="28"/>
          <w:szCs w:val="28"/>
        </w:rPr>
        <w:t>10</w:t>
      </w:r>
      <w:r w:rsidRPr="00A91272">
        <w:rPr>
          <w:sz w:val="28"/>
          <w:szCs w:val="28"/>
        </w:rPr>
        <w:t>:</w:t>
      </w:r>
      <w:r w:rsidR="004F4F36">
        <w:rPr>
          <w:sz w:val="28"/>
          <w:szCs w:val="28"/>
        </w:rPr>
        <w:t>0</w:t>
      </w:r>
      <w:r w:rsidR="00BE0983">
        <w:rPr>
          <w:sz w:val="28"/>
          <w:szCs w:val="28"/>
        </w:rPr>
        <w:t>0</w:t>
      </w:r>
    </w:p>
    <w:p w:rsidR="00EE2AAF" w:rsidRPr="00A91272" w:rsidRDefault="00EE2AAF" w:rsidP="00914FD8">
      <w:pPr>
        <w:ind w:firstLine="567"/>
        <w:rPr>
          <w:sz w:val="28"/>
          <w:szCs w:val="28"/>
        </w:rPr>
      </w:pPr>
    </w:p>
    <w:p w:rsidR="006E736C" w:rsidRPr="00A91272" w:rsidRDefault="008400E1" w:rsidP="00914FD8">
      <w:pPr>
        <w:ind w:firstLine="567"/>
        <w:rPr>
          <w:sz w:val="28"/>
          <w:szCs w:val="28"/>
        </w:rPr>
      </w:pPr>
      <w:r w:rsidRPr="00A91272">
        <w:rPr>
          <w:sz w:val="28"/>
          <w:szCs w:val="28"/>
        </w:rPr>
        <w:t xml:space="preserve">Состав </w:t>
      </w:r>
      <w:r w:rsidR="00E43C37" w:rsidRPr="00A91272">
        <w:rPr>
          <w:sz w:val="28"/>
          <w:szCs w:val="28"/>
        </w:rPr>
        <w:t>присутствовавших</w:t>
      </w:r>
      <w:r w:rsidR="006E736C" w:rsidRPr="00A91272">
        <w:rPr>
          <w:sz w:val="28"/>
          <w:szCs w:val="28"/>
        </w:rPr>
        <w:t>:</w:t>
      </w:r>
    </w:p>
    <w:p w:rsidR="00731C6F" w:rsidRPr="00A91272" w:rsidRDefault="00731C6F" w:rsidP="00914FD8">
      <w:pPr>
        <w:ind w:firstLine="567"/>
        <w:rPr>
          <w:sz w:val="28"/>
          <w:szCs w:val="28"/>
        </w:rPr>
      </w:pP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6343C3" w:rsidRPr="004C5A17" w:rsidTr="0080292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B2ECB" w:rsidRPr="004F4F36" w:rsidRDefault="004F4F36" w:rsidP="00B800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Аминов С.Н.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D1FEE" w:rsidRPr="00A91272" w:rsidRDefault="00AD1FEE" w:rsidP="00AD1FEE">
            <w:pPr>
              <w:rPr>
                <w:color w:val="000000"/>
                <w:sz w:val="28"/>
                <w:szCs w:val="28"/>
              </w:rPr>
            </w:pPr>
            <w:r w:rsidRPr="00A91272">
              <w:rPr>
                <w:color w:val="000000"/>
                <w:sz w:val="28"/>
                <w:szCs w:val="28"/>
              </w:rPr>
              <w:t xml:space="preserve">- </w:t>
            </w:r>
            <w:r w:rsidR="004F4F36">
              <w:rPr>
                <w:sz w:val="28"/>
                <w:szCs w:val="28"/>
              </w:rPr>
              <w:t>глава района</w:t>
            </w:r>
            <w:r w:rsidRPr="00A91272">
              <w:rPr>
                <w:color w:val="000000"/>
                <w:sz w:val="28"/>
                <w:szCs w:val="28"/>
              </w:rPr>
              <w:t>, председател</w:t>
            </w:r>
            <w:r w:rsidR="00ED2DCD">
              <w:rPr>
                <w:color w:val="000000"/>
                <w:sz w:val="28"/>
                <w:szCs w:val="28"/>
              </w:rPr>
              <w:t>ь</w:t>
            </w:r>
            <w:r w:rsidRPr="00A91272">
              <w:rPr>
                <w:color w:val="000000"/>
                <w:sz w:val="28"/>
                <w:szCs w:val="28"/>
              </w:rPr>
              <w:t xml:space="preserve"> градостроительного совета</w:t>
            </w:r>
          </w:p>
          <w:p w:rsidR="006343C3" w:rsidRPr="00A91272" w:rsidRDefault="006343C3" w:rsidP="00B800DA">
            <w:pPr>
              <w:rPr>
                <w:color w:val="000000"/>
                <w:sz w:val="28"/>
                <w:szCs w:val="28"/>
              </w:rPr>
            </w:pPr>
          </w:p>
        </w:tc>
      </w:tr>
      <w:tr w:rsidR="00AD1FEE" w:rsidRPr="004C5A17" w:rsidTr="00802920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FEE" w:rsidRPr="004C5A17" w:rsidRDefault="00AD1FEE" w:rsidP="00802920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4C5A17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градостроительного </w:t>
            </w:r>
            <w:r w:rsidRPr="004C5A17">
              <w:rPr>
                <w:rFonts w:ascii="Times New Roman" w:hAnsi="Times New Roman"/>
                <w:sz w:val="28"/>
                <w:szCs w:val="28"/>
              </w:rPr>
              <w:t>совета:</w:t>
            </w:r>
          </w:p>
          <w:p w:rsidR="004F4F36" w:rsidRPr="004C5A17" w:rsidRDefault="004F4F36" w:rsidP="00802920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FEE" w:rsidRPr="004C5A17" w:rsidTr="0080292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D2DCD" w:rsidRPr="004C5A17" w:rsidRDefault="004F4F36" w:rsidP="004C1660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Хабибуллина Ф.Р.</w:t>
            </w:r>
          </w:p>
          <w:p w:rsidR="00AD1FEE" w:rsidRPr="004C5A17" w:rsidRDefault="00AD1FEE" w:rsidP="004C1660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D1FEE" w:rsidRPr="004C5A17" w:rsidRDefault="00AD1FEE" w:rsidP="004C1660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4C5A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D2DCD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ED2DCD" w:rsidRPr="004C5A17">
              <w:rPr>
                <w:rFonts w:ascii="Times New Roman" w:hAnsi="Times New Roman"/>
                <w:sz w:val="28"/>
                <w:szCs w:val="28"/>
              </w:rPr>
              <w:t>отдела архитектуры и градостроительств</w:t>
            </w:r>
            <w:proofErr w:type="gramStart"/>
            <w:r w:rsidR="00ED2DCD" w:rsidRPr="004C5A17">
              <w:rPr>
                <w:rFonts w:ascii="Times New Roman" w:hAnsi="Times New Roman"/>
                <w:sz w:val="28"/>
                <w:szCs w:val="28"/>
              </w:rPr>
              <w:t>а</w:t>
            </w:r>
            <w:r w:rsidR="004F4F3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4F4F36">
              <w:rPr>
                <w:rFonts w:ascii="Times New Roman" w:hAnsi="Times New Roman"/>
                <w:sz w:val="28"/>
                <w:szCs w:val="28"/>
              </w:rPr>
              <w:t xml:space="preserve"> Главный архитектор администрации</w:t>
            </w:r>
          </w:p>
          <w:p w:rsidR="00AD1FEE" w:rsidRPr="004C5A17" w:rsidRDefault="00AD1FEE" w:rsidP="004C1660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ECB" w:rsidRPr="004C5A17" w:rsidTr="0080292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F4F36" w:rsidRPr="00D92285" w:rsidRDefault="004F4F36" w:rsidP="004F4F36">
            <w:pPr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>Гарипова С.П.</w:t>
            </w:r>
          </w:p>
          <w:p w:rsidR="005B2ECB" w:rsidRPr="004C5A17" w:rsidRDefault="005B2ECB" w:rsidP="005B2ECB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F4F36" w:rsidRDefault="004F4F36" w:rsidP="004F4F36">
            <w:pPr>
              <w:tabs>
                <w:tab w:val="left" w:pos="900"/>
              </w:tabs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Pr="00D9228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исполняющий обязанности </w:t>
            </w:r>
            <w:proofErr w:type="gramStart"/>
            <w:r>
              <w:rPr>
                <w:sz w:val="28"/>
              </w:rPr>
              <w:t>начальника отдела экологии администрации района</w:t>
            </w:r>
            <w:proofErr w:type="gramEnd"/>
          </w:p>
          <w:p w:rsidR="005B2ECB" w:rsidRPr="004C5A17" w:rsidRDefault="005B2ECB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ECB" w:rsidRPr="004C5A17" w:rsidTr="0080292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F4F36" w:rsidRPr="00D92285" w:rsidRDefault="004F4F36" w:rsidP="004F4F36">
            <w:pPr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>Закирова С.Н</w:t>
            </w:r>
          </w:p>
          <w:p w:rsidR="005B2ECB" w:rsidRDefault="005B2ECB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4F4F36" w:rsidRDefault="004F4F36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4F4F36" w:rsidRPr="004C5A17" w:rsidRDefault="004F4F36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F4F36" w:rsidRDefault="005B2ECB" w:rsidP="004F4F36">
            <w:pPr>
              <w:tabs>
                <w:tab w:val="left" w:pos="900"/>
              </w:tabs>
              <w:ind w:right="140"/>
              <w:jc w:val="both"/>
              <w:rPr>
                <w:sz w:val="28"/>
              </w:rPr>
            </w:pPr>
            <w:r w:rsidRPr="004C5A17">
              <w:rPr>
                <w:sz w:val="28"/>
                <w:szCs w:val="28"/>
              </w:rPr>
              <w:t xml:space="preserve">- </w:t>
            </w:r>
            <w:r w:rsidR="004F4F36">
              <w:rPr>
                <w:sz w:val="28"/>
              </w:rPr>
              <w:t xml:space="preserve">руководитель ЧОБУ «Кунашакское лесничество» </w:t>
            </w:r>
          </w:p>
          <w:p w:rsidR="005B2ECB" w:rsidRPr="004C5A17" w:rsidRDefault="005B2ECB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5B2ECB" w:rsidRPr="004C5A17" w:rsidRDefault="005B2ECB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ECB" w:rsidRPr="004C5A17" w:rsidTr="0080292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F4F36" w:rsidRDefault="004F4F36" w:rsidP="004F4F36">
            <w:pPr>
              <w:spacing w:line="360" w:lineRule="auto"/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>Киреев Р.Р.</w:t>
            </w:r>
          </w:p>
          <w:p w:rsidR="005B2ECB" w:rsidRDefault="005B2ECB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4F4F36" w:rsidRDefault="004F4F36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4F4F36" w:rsidRDefault="004F4F36" w:rsidP="004F4F36">
            <w:pPr>
              <w:ind w:right="140"/>
              <w:jc w:val="both"/>
              <w:rPr>
                <w:sz w:val="28"/>
              </w:rPr>
            </w:pPr>
          </w:p>
          <w:p w:rsidR="004F4F36" w:rsidRDefault="004F4F36" w:rsidP="004F4F36">
            <w:pPr>
              <w:ind w:right="14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Халимов</w:t>
            </w:r>
            <w:proofErr w:type="spellEnd"/>
            <w:r>
              <w:rPr>
                <w:sz w:val="28"/>
              </w:rPr>
              <w:t xml:space="preserve"> С.Г.</w:t>
            </w:r>
          </w:p>
          <w:p w:rsidR="004F4F36" w:rsidRDefault="004F4F36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4F4F36" w:rsidRDefault="004F4F36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4F4F36" w:rsidRDefault="004F4F36" w:rsidP="004F4F36">
            <w:pPr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>Хасанов В.Ю.</w:t>
            </w:r>
          </w:p>
          <w:p w:rsidR="004F4F36" w:rsidRDefault="004F4F36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4F4F36" w:rsidRDefault="004F4F36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4F4F36" w:rsidRDefault="004F4F36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4F4F36" w:rsidRDefault="004F4F36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4F4F36" w:rsidRDefault="004F4F36" w:rsidP="004F4F36">
            <w:pPr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>Хафизов И.</w:t>
            </w:r>
            <w:proofErr w:type="gramStart"/>
            <w:r>
              <w:rPr>
                <w:sz w:val="28"/>
              </w:rPr>
              <w:t>Р</w:t>
            </w:r>
            <w:proofErr w:type="gramEnd"/>
          </w:p>
          <w:p w:rsidR="004F4F36" w:rsidRDefault="004F4F36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4F4F36" w:rsidRDefault="004F4F36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4F4F36" w:rsidRDefault="004F4F36" w:rsidP="004F4F36">
            <w:pPr>
              <w:spacing w:line="360" w:lineRule="auto"/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>Шатрова И.Ф</w:t>
            </w:r>
          </w:p>
          <w:p w:rsidR="004F4F36" w:rsidRPr="004C5A17" w:rsidRDefault="004F4F36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F4F36" w:rsidRDefault="004F4F36" w:rsidP="004F4F36">
            <w:pPr>
              <w:tabs>
                <w:tab w:val="left" w:pos="900"/>
              </w:tabs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начальник </w:t>
            </w:r>
            <w:proofErr w:type="spellStart"/>
            <w:r>
              <w:rPr>
                <w:sz w:val="28"/>
              </w:rPr>
              <w:t>Кунашакской</w:t>
            </w:r>
            <w:proofErr w:type="spellEnd"/>
            <w:r>
              <w:rPr>
                <w:sz w:val="28"/>
              </w:rPr>
              <w:t xml:space="preserve"> газовой службы филиала АО «</w:t>
            </w:r>
            <w:proofErr w:type="gramStart"/>
            <w:r>
              <w:rPr>
                <w:sz w:val="28"/>
              </w:rPr>
              <w:t>Газпром-газораспределения</w:t>
            </w:r>
            <w:proofErr w:type="gramEnd"/>
            <w:r>
              <w:rPr>
                <w:sz w:val="28"/>
              </w:rPr>
              <w:t xml:space="preserve"> Челябинск» г. Кыштым </w:t>
            </w:r>
          </w:p>
          <w:p w:rsidR="004F4F36" w:rsidRDefault="004F4F36" w:rsidP="004F4F36">
            <w:pPr>
              <w:tabs>
                <w:tab w:val="left" w:pos="900"/>
              </w:tabs>
              <w:ind w:right="140"/>
              <w:jc w:val="both"/>
              <w:rPr>
                <w:sz w:val="28"/>
              </w:rPr>
            </w:pPr>
          </w:p>
          <w:p w:rsidR="004F4F36" w:rsidRDefault="004F4F36" w:rsidP="004F4F36">
            <w:pPr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>начальник Кунашакского участка АО «</w:t>
            </w:r>
            <w:proofErr w:type="spellStart"/>
            <w:r>
              <w:rPr>
                <w:sz w:val="28"/>
              </w:rPr>
              <w:t>Челябоблкоммунэрго</w:t>
            </w:r>
            <w:proofErr w:type="spellEnd"/>
            <w:r>
              <w:rPr>
                <w:sz w:val="28"/>
              </w:rPr>
              <w:t xml:space="preserve">» </w:t>
            </w:r>
          </w:p>
          <w:p w:rsidR="004F4F36" w:rsidRDefault="004F4F36" w:rsidP="004F4F36">
            <w:pPr>
              <w:ind w:right="140"/>
              <w:jc w:val="both"/>
              <w:rPr>
                <w:sz w:val="28"/>
              </w:rPr>
            </w:pPr>
          </w:p>
          <w:p w:rsidR="004F4F36" w:rsidRDefault="004F4F36" w:rsidP="004F4F36">
            <w:pPr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района по земле и </w:t>
            </w:r>
            <w:proofErr w:type="gramStart"/>
            <w:r>
              <w:rPr>
                <w:sz w:val="28"/>
              </w:rPr>
              <w:t>имуществу-Руководитель</w:t>
            </w:r>
            <w:proofErr w:type="gramEnd"/>
            <w:r>
              <w:rPr>
                <w:sz w:val="28"/>
              </w:rPr>
              <w:t xml:space="preserve"> Управления имущественных и земельных отношений администрации района</w:t>
            </w:r>
          </w:p>
          <w:p w:rsidR="004F4F36" w:rsidRDefault="004F4F36" w:rsidP="004F4F36">
            <w:pPr>
              <w:ind w:right="140"/>
              <w:jc w:val="both"/>
              <w:rPr>
                <w:sz w:val="28"/>
              </w:rPr>
            </w:pPr>
          </w:p>
          <w:p w:rsidR="004F4F36" w:rsidRDefault="004F4F36" w:rsidP="004F4F36">
            <w:pPr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начальник отдела по ГО и ЧС администрации района </w:t>
            </w:r>
          </w:p>
          <w:p w:rsidR="004F4F36" w:rsidRDefault="004F4F36" w:rsidP="004F4F36">
            <w:pPr>
              <w:ind w:right="140"/>
              <w:jc w:val="both"/>
              <w:rPr>
                <w:sz w:val="28"/>
              </w:rPr>
            </w:pPr>
          </w:p>
          <w:p w:rsidR="004F4F36" w:rsidRPr="004F4F36" w:rsidRDefault="004F4F36" w:rsidP="00905D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F4F36">
              <w:rPr>
                <w:rFonts w:ascii="Times New Roman" w:hAnsi="Times New Roman" w:cs="Times New Roman"/>
                <w:sz w:val="28"/>
              </w:rPr>
              <w:t>- заместитель начальника отдела архитектуры и градостроительства администрации района (секретарь комиссии)</w:t>
            </w:r>
          </w:p>
        </w:tc>
      </w:tr>
    </w:tbl>
    <w:p w:rsidR="004F4F36" w:rsidRDefault="004F4F36" w:rsidP="004F4F36">
      <w:pPr>
        <w:jc w:val="both"/>
        <w:rPr>
          <w:sz w:val="28"/>
          <w:szCs w:val="28"/>
        </w:rPr>
      </w:pPr>
    </w:p>
    <w:p w:rsidR="00B053A5" w:rsidRDefault="00B053A5" w:rsidP="00B05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Присутствовавшие:</w:t>
      </w:r>
    </w:p>
    <w:p w:rsidR="00B053A5" w:rsidRDefault="004F4F36" w:rsidP="00B053A5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Имангулов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Ильфат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Фуатович</w:t>
      </w:r>
      <w:proofErr w:type="spellEnd"/>
      <w:r w:rsidR="00B053A5">
        <w:rPr>
          <w:sz w:val="28"/>
          <w:szCs w:val="28"/>
        </w:rPr>
        <w:t xml:space="preserve"> –</w:t>
      </w:r>
      <w:r w:rsidR="00C41C49">
        <w:rPr>
          <w:sz w:val="28"/>
          <w:szCs w:val="28"/>
        </w:rPr>
        <w:t xml:space="preserve"> </w:t>
      </w:r>
      <w:r w:rsidR="00B053A5">
        <w:rPr>
          <w:sz w:val="28"/>
          <w:szCs w:val="28"/>
        </w:rPr>
        <w:t>заявитель по рассматриваемому вопросу.</w:t>
      </w:r>
    </w:p>
    <w:p w:rsidR="00C41C49" w:rsidRPr="00092FE7" w:rsidRDefault="00C41C49" w:rsidP="00616D2A">
      <w:pPr>
        <w:ind w:firstLine="567"/>
        <w:jc w:val="both"/>
        <w:rPr>
          <w:sz w:val="28"/>
          <w:szCs w:val="28"/>
        </w:rPr>
      </w:pPr>
    </w:p>
    <w:p w:rsidR="008400E1" w:rsidRPr="00A91272" w:rsidRDefault="008400E1" w:rsidP="006343C3">
      <w:pPr>
        <w:ind w:firstLine="567"/>
        <w:rPr>
          <w:sz w:val="28"/>
          <w:szCs w:val="28"/>
        </w:rPr>
      </w:pPr>
      <w:r w:rsidRPr="00A91272">
        <w:rPr>
          <w:sz w:val="28"/>
          <w:szCs w:val="28"/>
        </w:rPr>
        <w:t>Повестка дня:</w:t>
      </w:r>
    </w:p>
    <w:p w:rsidR="00ED2DCD" w:rsidRDefault="007A0C5A" w:rsidP="0071129E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845FC1">
        <w:rPr>
          <w:sz w:val="28"/>
        </w:rPr>
        <w:t xml:space="preserve">Рассмотрение проектной документации по реконструкции здания ООО «Типография» по </w:t>
      </w:r>
      <w:proofErr w:type="spellStart"/>
      <w:r w:rsidRPr="00845FC1">
        <w:rPr>
          <w:sz w:val="28"/>
        </w:rPr>
        <w:t>ул</w:t>
      </w:r>
      <w:proofErr w:type="gramStart"/>
      <w:r w:rsidRPr="00845FC1">
        <w:rPr>
          <w:sz w:val="28"/>
        </w:rPr>
        <w:t>.К</w:t>
      </w:r>
      <w:proofErr w:type="gramEnd"/>
      <w:r w:rsidRPr="00845FC1">
        <w:rPr>
          <w:sz w:val="28"/>
        </w:rPr>
        <w:t>оммунистическая</w:t>
      </w:r>
      <w:proofErr w:type="spellEnd"/>
      <w:r w:rsidRPr="00845FC1">
        <w:rPr>
          <w:sz w:val="28"/>
        </w:rPr>
        <w:t xml:space="preserve"> д.12 </w:t>
      </w:r>
      <w:proofErr w:type="spellStart"/>
      <w:r w:rsidRPr="00845FC1">
        <w:rPr>
          <w:sz w:val="28"/>
        </w:rPr>
        <w:t>с.Кунашак</w:t>
      </w:r>
      <w:proofErr w:type="spellEnd"/>
      <w:r w:rsidRPr="00845FC1">
        <w:rPr>
          <w:sz w:val="28"/>
        </w:rPr>
        <w:t xml:space="preserve"> </w:t>
      </w:r>
    </w:p>
    <w:p w:rsidR="00616D2A" w:rsidRDefault="007A0C5A" w:rsidP="0071129E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845FC1">
        <w:rPr>
          <w:sz w:val="28"/>
        </w:rPr>
        <w:t xml:space="preserve">Заявление от </w:t>
      </w:r>
      <w:proofErr w:type="spellStart"/>
      <w:r w:rsidRPr="00845FC1">
        <w:rPr>
          <w:sz w:val="28"/>
        </w:rPr>
        <w:t>гр-ки</w:t>
      </w:r>
      <w:proofErr w:type="spellEnd"/>
      <w:r w:rsidRPr="00845FC1">
        <w:rPr>
          <w:sz w:val="28"/>
        </w:rPr>
        <w:t xml:space="preserve"> Толкач М.Д. об изменении территориальной зоны </w:t>
      </w:r>
    </w:p>
    <w:p w:rsidR="007A0C5A" w:rsidRPr="00BE0983" w:rsidRDefault="007A0C5A" w:rsidP="0071129E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845FC1">
        <w:rPr>
          <w:sz w:val="28"/>
        </w:rPr>
        <w:t xml:space="preserve">Вопрос о рассмотрении изменении Схемы размещения рекламных конструкции на территории </w:t>
      </w:r>
      <w:proofErr w:type="spellStart"/>
      <w:r w:rsidRPr="00845FC1">
        <w:rPr>
          <w:sz w:val="28"/>
        </w:rPr>
        <w:t>с</w:t>
      </w:r>
      <w:proofErr w:type="gramStart"/>
      <w:r w:rsidRPr="00845FC1">
        <w:rPr>
          <w:sz w:val="28"/>
        </w:rPr>
        <w:t>.К</w:t>
      </w:r>
      <w:proofErr w:type="gramEnd"/>
      <w:r w:rsidRPr="00845FC1">
        <w:rPr>
          <w:sz w:val="28"/>
        </w:rPr>
        <w:t>унашак</w:t>
      </w:r>
      <w:proofErr w:type="spellEnd"/>
    </w:p>
    <w:p w:rsidR="00164464" w:rsidRPr="00A91272" w:rsidRDefault="00164464" w:rsidP="006343C3">
      <w:pPr>
        <w:pStyle w:val="a8"/>
        <w:ind w:left="1062"/>
        <w:jc w:val="both"/>
        <w:rPr>
          <w:sz w:val="28"/>
          <w:szCs w:val="28"/>
        </w:rPr>
      </w:pPr>
    </w:p>
    <w:p w:rsidR="006C788C" w:rsidRPr="00A91272" w:rsidRDefault="00A33027" w:rsidP="00AC4F0F">
      <w:pPr>
        <w:ind w:firstLine="702"/>
        <w:jc w:val="both"/>
        <w:rPr>
          <w:color w:val="000000"/>
          <w:sz w:val="28"/>
          <w:szCs w:val="28"/>
        </w:rPr>
      </w:pPr>
      <w:r w:rsidRPr="00A91272">
        <w:rPr>
          <w:sz w:val="28"/>
          <w:szCs w:val="28"/>
        </w:rPr>
        <w:t xml:space="preserve">Открыл заседание Градостроительного совета, </w:t>
      </w:r>
      <w:r w:rsidR="007A0C5A">
        <w:rPr>
          <w:sz w:val="28"/>
          <w:szCs w:val="28"/>
        </w:rPr>
        <w:t>глава района</w:t>
      </w:r>
      <w:r w:rsidR="00ED2DCD" w:rsidRPr="00A91272">
        <w:rPr>
          <w:color w:val="000000"/>
          <w:sz w:val="28"/>
          <w:szCs w:val="28"/>
        </w:rPr>
        <w:t>, председател</w:t>
      </w:r>
      <w:r w:rsidR="00ED2DCD">
        <w:rPr>
          <w:color w:val="000000"/>
          <w:sz w:val="28"/>
          <w:szCs w:val="28"/>
        </w:rPr>
        <w:t>ь</w:t>
      </w:r>
      <w:r w:rsidR="00ED2DCD" w:rsidRPr="00A91272">
        <w:rPr>
          <w:color w:val="000000"/>
          <w:sz w:val="28"/>
          <w:szCs w:val="28"/>
        </w:rPr>
        <w:t xml:space="preserve"> градостроительного совета</w:t>
      </w:r>
      <w:r w:rsidR="007359DD">
        <w:rPr>
          <w:color w:val="000000"/>
          <w:sz w:val="28"/>
          <w:szCs w:val="28"/>
        </w:rPr>
        <w:t xml:space="preserve"> – </w:t>
      </w:r>
      <w:r w:rsidR="007A0C5A">
        <w:rPr>
          <w:color w:val="000000"/>
          <w:sz w:val="28"/>
          <w:szCs w:val="28"/>
        </w:rPr>
        <w:t xml:space="preserve">Аминов </w:t>
      </w:r>
      <w:proofErr w:type="spellStart"/>
      <w:r w:rsidR="007A0C5A">
        <w:rPr>
          <w:color w:val="000000"/>
          <w:sz w:val="28"/>
          <w:szCs w:val="28"/>
        </w:rPr>
        <w:t>Сибагатулла</w:t>
      </w:r>
      <w:proofErr w:type="spellEnd"/>
      <w:r w:rsidR="007A0C5A">
        <w:rPr>
          <w:color w:val="000000"/>
          <w:sz w:val="28"/>
          <w:szCs w:val="28"/>
        </w:rPr>
        <w:t xml:space="preserve"> </w:t>
      </w:r>
      <w:proofErr w:type="spellStart"/>
      <w:r w:rsidR="007A0C5A">
        <w:rPr>
          <w:color w:val="000000"/>
          <w:sz w:val="28"/>
          <w:szCs w:val="28"/>
        </w:rPr>
        <w:t>Нуруллович</w:t>
      </w:r>
      <w:proofErr w:type="spellEnd"/>
      <w:r w:rsidR="00D47039" w:rsidRPr="00A91272">
        <w:rPr>
          <w:color w:val="000000"/>
          <w:sz w:val="28"/>
          <w:szCs w:val="28"/>
        </w:rPr>
        <w:t>.</w:t>
      </w:r>
    </w:p>
    <w:p w:rsidR="00EF67CE" w:rsidRDefault="00092FE7" w:rsidP="00AC4F0F">
      <w:pPr>
        <w:ind w:firstLine="70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первому рассматриваемому вопросу выступил </w:t>
      </w:r>
      <w:r w:rsidR="002D6344">
        <w:rPr>
          <w:color w:val="000000"/>
          <w:sz w:val="28"/>
          <w:szCs w:val="28"/>
        </w:rPr>
        <w:t>начальник отдела а</w:t>
      </w:r>
      <w:r w:rsidR="007A0C5A">
        <w:rPr>
          <w:color w:val="000000"/>
          <w:sz w:val="28"/>
          <w:szCs w:val="28"/>
        </w:rPr>
        <w:t>рхитектуры и градостроительства-Главный архитектор Хабибуллина Ф.Р</w:t>
      </w:r>
      <w:r w:rsidR="002D634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 котор</w:t>
      </w:r>
      <w:r w:rsidR="002D6344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пояснил</w:t>
      </w:r>
      <w:r w:rsidR="002D634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что </w:t>
      </w:r>
      <w:r w:rsidR="002D6344">
        <w:rPr>
          <w:color w:val="000000"/>
          <w:sz w:val="28"/>
          <w:szCs w:val="28"/>
        </w:rPr>
        <w:t xml:space="preserve">в </w:t>
      </w:r>
      <w:r w:rsidR="007A0C5A">
        <w:rPr>
          <w:color w:val="000000"/>
          <w:sz w:val="28"/>
          <w:szCs w:val="28"/>
        </w:rPr>
        <w:t xml:space="preserve">Администрацию Кунашакского муниципального района </w:t>
      </w:r>
      <w:r w:rsidR="002D6344">
        <w:rPr>
          <w:color w:val="000000"/>
          <w:sz w:val="28"/>
          <w:szCs w:val="28"/>
        </w:rPr>
        <w:t xml:space="preserve">обратился предприниматель с заявлением о согласовании эстетического вида </w:t>
      </w:r>
      <w:r w:rsidR="007A0C5A">
        <w:rPr>
          <w:sz w:val="28"/>
          <w:szCs w:val="28"/>
        </w:rPr>
        <w:t>магазина</w:t>
      </w:r>
      <w:r w:rsidR="002D6344">
        <w:rPr>
          <w:sz w:val="28"/>
          <w:szCs w:val="28"/>
        </w:rPr>
        <w:t xml:space="preserve">, планируемого к размещению на территории </w:t>
      </w:r>
      <w:r w:rsidR="007A0C5A">
        <w:rPr>
          <w:sz w:val="28"/>
          <w:szCs w:val="28"/>
        </w:rPr>
        <w:t>земельного участка путем реконструкции здания</w:t>
      </w:r>
      <w:r w:rsidR="002D6344">
        <w:rPr>
          <w:sz w:val="28"/>
          <w:szCs w:val="28"/>
        </w:rPr>
        <w:t xml:space="preserve"> </w:t>
      </w:r>
      <w:r w:rsidR="007A0C5A">
        <w:rPr>
          <w:sz w:val="28"/>
          <w:szCs w:val="28"/>
        </w:rPr>
        <w:t>ООО «Типография» по адресу:  ул. Коммунистическая до</w:t>
      </w:r>
      <w:r w:rsidR="002D6344">
        <w:rPr>
          <w:sz w:val="28"/>
          <w:szCs w:val="28"/>
        </w:rPr>
        <w:t xml:space="preserve"> № 12</w:t>
      </w:r>
      <w:r w:rsidR="007A0C5A">
        <w:rPr>
          <w:sz w:val="28"/>
          <w:szCs w:val="28"/>
        </w:rPr>
        <w:t xml:space="preserve"> </w:t>
      </w:r>
      <w:proofErr w:type="spellStart"/>
      <w:r w:rsidR="007A0C5A">
        <w:rPr>
          <w:sz w:val="28"/>
          <w:szCs w:val="28"/>
        </w:rPr>
        <w:t>с</w:t>
      </w:r>
      <w:proofErr w:type="gramStart"/>
      <w:r w:rsidR="007A0C5A">
        <w:rPr>
          <w:sz w:val="28"/>
          <w:szCs w:val="28"/>
        </w:rPr>
        <w:t>.К</w:t>
      </w:r>
      <w:proofErr w:type="gramEnd"/>
      <w:r w:rsidR="007A0C5A">
        <w:rPr>
          <w:sz w:val="28"/>
          <w:szCs w:val="28"/>
        </w:rPr>
        <w:t>унашак</w:t>
      </w:r>
      <w:proofErr w:type="spellEnd"/>
      <w:r w:rsidR="007A0C5A">
        <w:rPr>
          <w:sz w:val="28"/>
          <w:szCs w:val="28"/>
        </w:rPr>
        <w:t>.</w:t>
      </w:r>
      <w:r w:rsidR="002D6344">
        <w:rPr>
          <w:sz w:val="28"/>
          <w:szCs w:val="28"/>
        </w:rPr>
        <w:t xml:space="preserve"> </w:t>
      </w:r>
    </w:p>
    <w:p w:rsidR="008212C7" w:rsidRPr="00A91272" w:rsidRDefault="008212C7" w:rsidP="00AC4F0F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предоставил </w:t>
      </w:r>
      <w:r w:rsidR="007A0C5A">
        <w:rPr>
          <w:sz w:val="28"/>
          <w:szCs w:val="28"/>
        </w:rPr>
        <w:t xml:space="preserve">заявитель по рассматриваемому вопросу </w:t>
      </w:r>
      <w:proofErr w:type="spellStart"/>
      <w:r w:rsidR="007A0C5A">
        <w:rPr>
          <w:sz w:val="28"/>
          <w:szCs w:val="28"/>
        </w:rPr>
        <w:t>Имангулов</w:t>
      </w:r>
      <w:proofErr w:type="spellEnd"/>
      <w:r w:rsidR="007A0C5A">
        <w:rPr>
          <w:sz w:val="28"/>
          <w:szCs w:val="28"/>
        </w:rPr>
        <w:t xml:space="preserve"> И.Ф</w:t>
      </w:r>
      <w:r w:rsidR="009470EB">
        <w:rPr>
          <w:sz w:val="28"/>
          <w:szCs w:val="28"/>
        </w:rPr>
        <w:t>.</w:t>
      </w:r>
      <w:r w:rsidR="00C76FFF">
        <w:rPr>
          <w:sz w:val="28"/>
          <w:szCs w:val="28"/>
        </w:rPr>
        <w:t xml:space="preserve"> в виде презентации проектной документации.</w:t>
      </w:r>
    </w:p>
    <w:p w:rsidR="00EF67CE" w:rsidRPr="00A91272" w:rsidRDefault="00EF67CE" w:rsidP="00AC4F0F">
      <w:pPr>
        <w:ind w:firstLine="702"/>
        <w:jc w:val="both"/>
        <w:rPr>
          <w:sz w:val="28"/>
          <w:szCs w:val="28"/>
        </w:rPr>
      </w:pPr>
      <w:r w:rsidRPr="00A91272">
        <w:rPr>
          <w:sz w:val="28"/>
          <w:szCs w:val="28"/>
        </w:rPr>
        <w:t>В обсуждении выступили:</w:t>
      </w:r>
    </w:p>
    <w:p w:rsidR="003A4749" w:rsidRDefault="00C76FFF" w:rsidP="00AC4F0F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Хабибуллина Ф</w:t>
      </w:r>
      <w:r w:rsidR="009470EB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Р</w:t>
      </w:r>
      <w:proofErr w:type="gramEnd"/>
      <w:r w:rsidR="006129E7" w:rsidRPr="006129E7">
        <w:rPr>
          <w:sz w:val="28"/>
          <w:szCs w:val="28"/>
        </w:rPr>
        <w:t xml:space="preserve"> </w:t>
      </w:r>
      <w:r w:rsidR="009470EB">
        <w:rPr>
          <w:sz w:val="28"/>
          <w:szCs w:val="28"/>
        </w:rPr>
        <w:t>задал</w:t>
      </w:r>
      <w:r>
        <w:rPr>
          <w:sz w:val="28"/>
          <w:szCs w:val="28"/>
        </w:rPr>
        <w:t>а</w:t>
      </w:r>
      <w:r w:rsidR="009470EB">
        <w:rPr>
          <w:sz w:val="28"/>
          <w:szCs w:val="28"/>
        </w:rPr>
        <w:t xml:space="preserve"> вопрос о </w:t>
      </w:r>
      <w:r>
        <w:rPr>
          <w:sz w:val="28"/>
          <w:szCs w:val="28"/>
        </w:rPr>
        <w:t xml:space="preserve">планируемом размещении парковки и </w:t>
      </w:r>
      <w:r w:rsidR="00BA046A">
        <w:rPr>
          <w:sz w:val="28"/>
          <w:szCs w:val="28"/>
        </w:rPr>
        <w:t xml:space="preserve">благоустройстве </w:t>
      </w:r>
      <w:r>
        <w:rPr>
          <w:sz w:val="28"/>
          <w:szCs w:val="28"/>
        </w:rPr>
        <w:t>на данной территории</w:t>
      </w:r>
      <w:r w:rsidR="00BA046A">
        <w:rPr>
          <w:sz w:val="28"/>
          <w:szCs w:val="28"/>
        </w:rPr>
        <w:t>.</w:t>
      </w:r>
    </w:p>
    <w:p w:rsidR="009470EB" w:rsidRDefault="00C76FFF" w:rsidP="00AC4F0F">
      <w:pPr>
        <w:ind w:firstLine="7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Имангулов</w:t>
      </w:r>
      <w:proofErr w:type="spellEnd"/>
      <w:r>
        <w:rPr>
          <w:sz w:val="28"/>
          <w:szCs w:val="28"/>
        </w:rPr>
        <w:t xml:space="preserve"> И.Ф</w:t>
      </w:r>
      <w:r w:rsidR="009470EB">
        <w:rPr>
          <w:sz w:val="28"/>
          <w:szCs w:val="28"/>
        </w:rPr>
        <w:t>. по</w:t>
      </w:r>
      <w:r>
        <w:rPr>
          <w:sz w:val="28"/>
          <w:szCs w:val="28"/>
        </w:rPr>
        <w:t>яснил</w:t>
      </w:r>
      <w:r w:rsidR="009470EB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размещение парковочных мест планируется со стороны Автовокзала. Озеленение будет осуществлено со стороны </w:t>
      </w:r>
      <w:r w:rsidR="00BA046A">
        <w:rPr>
          <w:sz w:val="28"/>
          <w:szCs w:val="28"/>
        </w:rPr>
        <w:t xml:space="preserve">жилых домов по </w:t>
      </w:r>
      <w:proofErr w:type="spellStart"/>
      <w:r w:rsidR="00BA046A">
        <w:rPr>
          <w:sz w:val="28"/>
          <w:szCs w:val="28"/>
        </w:rPr>
        <w:t>ул</w:t>
      </w:r>
      <w:proofErr w:type="gramStart"/>
      <w:r w:rsidR="00BA046A">
        <w:rPr>
          <w:sz w:val="28"/>
          <w:szCs w:val="28"/>
        </w:rPr>
        <w:t>.К</w:t>
      </w:r>
      <w:proofErr w:type="gramEnd"/>
      <w:r w:rsidR="00BA046A">
        <w:rPr>
          <w:sz w:val="28"/>
          <w:szCs w:val="28"/>
        </w:rPr>
        <w:t>оммунистическая</w:t>
      </w:r>
      <w:proofErr w:type="spellEnd"/>
      <w:r w:rsidR="00BA046A">
        <w:rPr>
          <w:sz w:val="28"/>
          <w:szCs w:val="28"/>
        </w:rPr>
        <w:t xml:space="preserve"> д.14 кв.1, д.14А.</w:t>
      </w:r>
    </w:p>
    <w:p w:rsidR="00B03E45" w:rsidRDefault="00B2737F" w:rsidP="00AC4F0F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Аминов С.Н. </w:t>
      </w:r>
      <w:proofErr w:type="gramStart"/>
      <w:r>
        <w:rPr>
          <w:sz w:val="28"/>
          <w:szCs w:val="28"/>
        </w:rPr>
        <w:t>уточнил</w:t>
      </w:r>
      <w:proofErr w:type="gramEnd"/>
      <w:r>
        <w:rPr>
          <w:sz w:val="28"/>
          <w:szCs w:val="28"/>
        </w:rPr>
        <w:t xml:space="preserve"> какой вопрос остается открытым по данном проекту.</w:t>
      </w:r>
    </w:p>
    <w:p w:rsidR="00B03E45" w:rsidRDefault="00B2737F" w:rsidP="00AC4F0F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Хабибуллина Ф.Р. пояснила, что согласно Правилам землепользования и застройки Кунашакского сельского поселения, земельный участок ООО Типография находится в Общественно-деловой зоне (ОДЗ), где максимальный процент застройки не может составлять более 50%</w:t>
      </w:r>
      <w:r w:rsidR="007830E0">
        <w:rPr>
          <w:sz w:val="28"/>
          <w:szCs w:val="28"/>
        </w:rPr>
        <w:t xml:space="preserve"> . </w:t>
      </w:r>
    </w:p>
    <w:p w:rsidR="007830E0" w:rsidRDefault="007830E0" w:rsidP="00AC4F0F">
      <w:pPr>
        <w:ind w:firstLine="7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Имангулов</w:t>
      </w:r>
      <w:proofErr w:type="spellEnd"/>
      <w:r>
        <w:rPr>
          <w:sz w:val="28"/>
          <w:szCs w:val="28"/>
        </w:rPr>
        <w:t xml:space="preserve"> И.</w:t>
      </w:r>
      <w:r w:rsidR="00C716C6">
        <w:rPr>
          <w:sz w:val="28"/>
          <w:szCs w:val="28"/>
        </w:rPr>
        <w:t>Ф. ответил, что планируемая площадь застройки составляет 57% , процент застройки превышает на 7%.</w:t>
      </w:r>
    </w:p>
    <w:p w:rsidR="00C27A86" w:rsidRDefault="00C716C6" w:rsidP="00AC4F0F">
      <w:pPr>
        <w:ind w:firstLine="70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Хабибуллина Ф.Р. уточнила, что согласно </w:t>
      </w:r>
      <w:r w:rsidR="00C27A86">
        <w:rPr>
          <w:sz w:val="28"/>
          <w:szCs w:val="28"/>
        </w:rPr>
        <w:t>ст.40 п.1.1 Градостроительного кодекса</w:t>
      </w:r>
      <w:r>
        <w:rPr>
          <w:sz w:val="28"/>
          <w:szCs w:val="28"/>
        </w:rPr>
        <w:t xml:space="preserve"> РФ </w:t>
      </w:r>
      <w:r w:rsidR="00C27A86">
        <w:rPr>
          <w:sz w:val="28"/>
          <w:szCs w:val="28"/>
        </w:rPr>
        <w:t xml:space="preserve">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</w:t>
      </w:r>
      <w:proofErr w:type="spellStart"/>
      <w:r w:rsidR="00C27A86">
        <w:rPr>
          <w:sz w:val="28"/>
          <w:szCs w:val="28"/>
        </w:rPr>
        <w:t>градостроитльным</w:t>
      </w:r>
      <w:proofErr w:type="spellEnd"/>
      <w:r w:rsidR="00C27A86">
        <w:rPr>
          <w:sz w:val="28"/>
          <w:szCs w:val="28"/>
        </w:rPr>
        <w:t xml:space="preserve"> регламентов для конкретной территориальной зоны, не более чем</w:t>
      </w:r>
      <w:proofErr w:type="gramEnd"/>
      <w:r w:rsidR="00C27A86">
        <w:rPr>
          <w:sz w:val="28"/>
          <w:szCs w:val="28"/>
        </w:rPr>
        <w:t xml:space="preserve"> на десять процентов. </w:t>
      </w:r>
    </w:p>
    <w:p w:rsidR="00C716C6" w:rsidRDefault="00C716C6" w:rsidP="00AC4F0F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Кунашакского муниципального района вынесено Постановление о назначении публичных слушаний 8 апреля в 16:00 в здании </w:t>
      </w:r>
      <w:r>
        <w:rPr>
          <w:sz w:val="28"/>
          <w:szCs w:val="28"/>
        </w:rPr>
        <w:lastRenderedPageBreak/>
        <w:t xml:space="preserve">Дворца Культуры по вопросу отклонения от предельных параметров разрешенного строительства, реконструкции объектов капитального строительства по адресу: с. Кунашак, ул. </w:t>
      </w:r>
      <w:proofErr w:type="gramStart"/>
      <w:r>
        <w:rPr>
          <w:sz w:val="28"/>
          <w:szCs w:val="28"/>
        </w:rPr>
        <w:t>Коммунистическая</w:t>
      </w:r>
      <w:proofErr w:type="gramEnd"/>
      <w:r>
        <w:rPr>
          <w:sz w:val="28"/>
          <w:szCs w:val="28"/>
        </w:rPr>
        <w:t>, д.12</w:t>
      </w:r>
      <w:r w:rsidR="00FF70F4">
        <w:rPr>
          <w:sz w:val="28"/>
          <w:szCs w:val="28"/>
        </w:rPr>
        <w:t>.</w:t>
      </w:r>
    </w:p>
    <w:p w:rsidR="00FF70F4" w:rsidRDefault="00FF70F4" w:rsidP="00AC4F0F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Хабибуллина Ф.Р. задала уточняющий вопрос </w:t>
      </w:r>
      <w:proofErr w:type="spellStart"/>
      <w:r>
        <w:rPr>
          <w:sz w:val="28"/>
          <w:szCs w:val="28"/>
        </w:rPr>
        <w:t>Имангулову</w:t>
      </w:r>
      <w:proofErr w:type="spellEnd"/>
      <w:r>
        <w:rPr>
          <w:sz w:val="28"/>
          <w:szCs w:val="28"/>
        </w:rPr>
        <w:t xml:space="preserve"> И.Ф. </w:t>
      </w:r>
      <w:r w:rsidR="00321C66">
        <w:rPr>
          <w:sz w:val="28"/>
          <w:szCs w:val="28"/>
        </w:rPr>
        <w:t xml:space="preserve">планируется ли на данном объекте торговля </w:t>
      </w:r>
      <w:proofErr w:type="gramStart"/>
      <w:r>
        <w:rPr>
          <w:sz w:val="28"/>
          <w:szCs w:val="28"/>
        </w:rPr>
        <w:t>мелко-оптовой</w:t>
      </w:r>
      <w:proofErr w:type="gramEnd"/>
      <w:r>
        <w:rPr>
          <w:sz w:val="28"/>
          <w:szCs w:val="28"/>
        </w:rPr>
        <w:t xml:space="preserve"> </w:t>
      </w:r>
      <w:r w:rsidR="00321C66">
        <w:rPr>
          <w:sz w:val="28"/>
          <w:szCs w:val="28"/>
        </w:rPr>
        <w:t>продукцией</w:t>
      </w:r>
      <w:r w:rsidR="00173392">
        <w:rPr>
          <w:sz w:val="28"/>
          <w:szCs w:val="28"/>
        </w:rPr>
        <w:t xml:space="preserve">? </w:t>
      </w:r>
      <w:r w:rsidR="00321C66">
        <w:rPr>
          <w:sz w:val="28"/>
          <w:szCs w:val="28"/>
        </w:rPr>
        <w:t xml:space="preserve">Так как если да, то в таком случае устанавливается санитарно-защитная зона </w:t>
      </w:r>
      <w:r w:rsidR="00321C66">
        <w:rPr>
          <w:sz w:val="28"/>
          <w:szCs w:val="28"/>
          <w:lang w:val="en-US"/>
        </w:rPr>
        <w:t>V</w:t>
      </w:r>
      <w:r w:rsidR="00321C66" w:rsidRPr="00321C66">
        <w:rPr>
          <w:sz w:val="28"/>
          <w:szCs w:val="28"/>
        </w:rPr>
        <w:t xml:space="preserve"> </w:t>
      </w:r>
      <w:r w:rsidR="00321C66">
        <w:rPr>
          <w:sz w:val="28"/>
          <w:szCs w:val="28"/>
        </w:rPr>
        <w:t>класса с радиусом действия 50 м.</w:t>
      </w:r>
      <w:r w:rsidR="00173392">
        <w:rPr>
          <w:sz w:val="28"/>
          <w:szCs w:val="28"/>
        </w:rPr>
        <w:t xml:space="preserve"> </w:t>
      </w:r>
    </w:p>
    <w:p w:rsidR="007830E0" w:rsidRDefault="00173392" w:rsidP="00AC4F0F">
      <w:pPr>
        <w:ind w:firstLine="7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Имангулов</w:t>
      </w:r>
      <w:proofErr w:type="spellEnd"/>
      <w:r>
        <w:rPr>
          <w:sz w:val="28"/>
          <w:szCs w:val="28"/>
        </w:rPr>
        <w:t xml:space="preserve"> И.Ф. ответил, что </w:t>
      </w:r>
      <w:r w:rsidR="007B2273">
        <w:rPr>
          <w:sz w:val="28"/>
          <w:szCs w:val="28"/>
        </w:rPr>
        <w:t>на данном участке запланировано</w:t>
      </w:r>
      <w:r>
        <w:rPr>
          <w:sz w:val="28"/>
          <w:szCs w:val="28"/>
        </w:rPr>
        <w:t xml:space="preserve"> размещение розничного магазина</w:t>
      </w:r>
      <w:r w:rsidR="007B2273">
        <w:rPr>
          <w:sz w:val="28"/>
          <w:szCs w:val="28"/>
        </w:rPr>
        <w:t>. Т</w:t>
      </w:r>
      <w:r w:rsidR="00321C66">
        <w:rPr>
          <w:sz w:val="28"/>
          <w:szCs w:val="28"/>
        </w:rPr>
        <w:t xml:space="preserve">орговля </w:t>
      </w:r>
      <w:proofErr w:type="gramStart"/>
      <w:r w:rsidR="00321C66">
        <w:rPr>
          <w:sz w:val="28"/>
          <w:szCs w:val="28"/>
        </w:rPr>
        <w:t>мелко-оптовой</w:t>
      </w:r>
      <w:proofErr w:type="gramEnd"/>
      <w:r w:rsidR="00321C66">
        <w:rPr>
          <w:sz w:val="28"/>
          <w:szCs w:val="28"/>
        </w:rPr>
        <w:t xml:space="preserve"> продукцией</w:t>
      </w:r>
      <w:r w:rsidR="007B2273">
        <w:rPr>
          <w:sz w:val="28"/>
          <w:szCs w:val="28"/>
        </w:rPr>
        <w:t xml:space="preserve"> или размещение рынка не планируется.</w:t>
      </w:r>
    </w:p>
    <w:p w:rsidR="00886307" w:rsidRDefault="00886307" w:rsidP="00AC4F0F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Данное решение было выставлено на голосование. За принятие решения проголосовали все присутствовавшие члены градостроительного совета.</w:t>
      </w:r>
    </w:p>
    <w:p w:rsidR="00FB589B" w:rsidRDefault="00C71808" w:rsidP="00AC4F0F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 выступил</w:t>
      </w:r>
      <w:r w:rsidR="007B2273">
        <w:rPr>
          <w:sz w:val="28"/>
          <w:szCs w:val="28"/>
        </w:rPr>
        <w:t xml:space="preserve"> начальник отдела архитектуры и градостроительства-Главный архитектор Хабибуллина Ф.Р.</w:t>
      </w:r>
      <w:r w:rsidR="0023585F">
        <w:rPr>
          <w:sz w:val="28"/>
          <w:szCs w:val="28"/>
        </w:rPr>
        <w:t>. Он</w:t>
      </w:r>
      <w:r w:rsidR="007B2273">
        <w:rPr>
          <w:sz w:val="28"/>
          <w:szCs w:val="28"/>
        </w:rPr>
        <w:t xml:space="preserve">а пояснила, что </w:t>
      </w:r>
      <w:r w:rsidR="003E593B">
        <w:rPr>
          <w:sz w:val="28"/>
          <w:szCs w:val="28"/>
        </w:rPr>
        <w:t>земельный участок</w:t>
      </w:r>
      <w:r w:rsidR="007B2273">
        <w:rPr>
          <w:sz w:val="28"/>
          <w:szCs w:val="28"/>
        </w:rPr>
        <w:t xml:space="preserve"> Толкач М.Д. согласно Правилам землепользования и застройки Кунашакского сельского поселения находится в трех территориальных зонах ЖЗ – жилая зона, Р</w:t>
      </w:r>
      <w:proofErr w:type="gramStart"/>
      <w:r w:rsidR="007B2273">
        <w:rPr>
          <w:sz w:val="28"/>
          <w:szCs w:val="28"/>
        </w:rPr>
        <w:t>1</w:t>
      </w:r>
      <w:proofErr w:type="gramEnd"/>
      <w:r w:rsidR="007B2273">
        <w:rPr>
          <w:sz w:val="28"/>
          <w:szCs w:val="28"/>
        </w:rPr>
        <w:t xml:space="preserve">- зона рекреационного назначения, ТЗ.2 – зона внешнего </w:t>
      </w:r>
      <w:r w:rsidR="00317414">
        <w:rPr>
          <w:sz w:val="28"/>
          <w:szCs w:val="28"/>
        </w:rPr>
        <w:t>авто</w:t>
      </w:r>
      <w:r w:rsidR="003E593B">
        <w:rPr>
          <w:sz w:val="28"/>
          <w:szCs w:val="28"/>
        </w:rPr>
        <w:t>мобильного транспорта.</w:t>
      </w:r>
    </w:p>
    <w:p w:rsidR="00FB589B" w:rsidRDefault="003E593B" w:rsidP="00AC4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сложившейся ситуацией гражданка Толкач М.Д. не может зарегистрировать свой земельный участок. Есть предложение внести изменения в ПЗЗ и Генеральный план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унашак</w:t>
      </w:r>
      <w:proofErr w:type="spellEnd"/>
      <w:r>
        <w:rPr>
          <w:sz w:val="28"/>
          <w:szCs w:val="28"/>
        </w:rPr>
        <w:t xml:space="preserve"> </w:t>
      </w:r>
      <w:r w:rsidR="002E79D7">
        <w:rPr>
          <w:sz w:val="28"/>
          <w:szCs w:val="28"/>
        </w:rPr>
        <w:t>,а именно сократить территориальную зону</w:t>
      </w:r>
      <w:r>
        <w:rPr>
          <w:sz w:val="28"/>
          <w:szCs w:val="28"/>
        </w:rPr>
        <w:t xml:space="preserve"> </w:t>
      </w:r>
      <w:r w:rsidR="002E79D7">
        <w:rPr>
          <w:sz w:val="28"/>
          <w:szCs w:val="28"/>
        </w:rPr>
        <w:t>ТЗ.2, и заменить</w:t>
      </w:r>
      <w:r w:rsidR="007E56E2">
        <w:rPr>
          <w:sz w:val="28"/>
          <w:szCs w:val="28"/>
        </w:rPr>
        <w:t xml:space="preserve"> </w:t>
      </w:r>
      <w:r w:rsidR="002E79D7">
        <w:rPr>
          <w:sz w:val="28"/>
          <w:szCs w:val="28"/>
        </w:rPr>
        <w:t>Рекреационную зону</w:t>
      </w:r>
      <w:r w:rsidR="007E56E2">
        <w:rPr>
          <w:sz w:val="28"/>
          <w:szCs w:val="28"/>
        </w:rPr>
        <w:t xml:space="preserve"> (РЗ) и </w:t>
      </w:r>
      <w:r w:rsidR="002E79D7">
        <w:rPr>
          <w:sz w:val="28"/>
          <w:szCs w:val="28"/>
        </w:rPr>
        <w:t>Жилую зону</w:t>
      </w:r>
      <w:r w:rsidR="007E56E2">
        <w:rPr>
          <w:sz w:val="28"/>
          <w:szCs w:val="28"/>
        </w:rPr>
        <w:t xml:space="preserve"> (ЖЗ) на ОДЗ (общественно-деловую зону)</w:t>
      </w:r>
      <w:r w:rsidR="00F91ED6">
        <w:rPr>
          <w:sz w:val="28"/>
          <w:szCs w:val="28"/>
        </w:rPr>
        <w:t xml:space="preserve"> по адресу: </w:t>
      </w:r>
      <w:proofErr w:type="spellStart"/>
      <w:r w:rsidR="00C94C8F">
        <w:rPr>
          <w:sz w:val="28"/>
          <w:szCs w:val="28"/>
        </w:rPr>
        <w:t>ул.Николаева</w:t>
      </w:r>
      <w:proofErr w:type="spellEnd"/>
      <w:r w:rsidR="00C94C8F">
        <w:rPr>
          <w:sz w:val="28"/>
          <w:szCs w:val="28"/>
        </w:rPr>
        <w:t xml:space="preserve"> д.20/1</w:t>
      </w:r>
      <w:r w:rsidR="00F91ED6">
        <w:rPr>
          <w:sz w:val="28"/>
          <w:szCs w:val="28"/>
        </w:rPr>
        <w:t xml:space="preserve"> </w:t>
      </w:r>
      <w:proofErr w:type="spellStart"/>
      <w:r w:rsidR="00F91ED6">
        <w:rPr>
          <w:sz w:val="28"/>
          <w:szCs w:val="28"/>
        </w:rPr>
        <w:t>с.Кунашак</w:t>
      </w:r>
      <w:proofErr w:type="spellEnd"/>
      <w:r w:rsidR="00F91ED6">
        <w:rPr>
          <w:sz w:val="28"/>
          <w:szCs w:val="28"/>
        </w:rPr>
        <w:t>.</w:t>
      </w:r>
      <w:r w:rsidR="007E56E2">
        <w:rPr>
          <w:sz w:val="28"/>
          <w:szCs w:val="28"/>
        </w:rPr>
        <w:t xml:space="preserve"> </w:t>
      </w:r>
    </w:p>
    <w:p w:rsidR="007E56E2" w:rsidRDefault="007E56E2" w:rsidP="00AC4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Хасанов В.Ю. – идею поддержал, пояснив, что в  2021 году как раз </w:t>
      </w:r>
      <w:r w:rsidR="002E79D7">
        <w:rPr>
          <w:sz w:val="28"/>
          <w:szCs w:val="28"/>
        </w:rPr>
        <w:t>планируется внести</w:t>
      </w:r>
      <w:r>
        <w:rPr>
          <w:sz w:val="28"/>
          <w:szCs w:val="28"/>
        </w:rPr>
        <w:t xml:space="preserve"> изменения в генеральный план с.</w:t>
      </w:r>
      <w:r w:rsidR="002E79D7">
        <w:rPr>
          <w:sz w:val="28"/>
          <w:szCs w:val="28"/>
        </w:rPr>
        <w:t xml:space="preserve"> </w:t>
      </w:r>
      <w:r>
        <w:rPr>
          <w:sz w:val="28"/>
          <w:szCs w:val="28"/>
        </w:rPr>
        <w:t>Кунашак,</w:t>
      </w:r>
      <w:r w:rsidR="002E79D7">
        <w:rPr>
          <w:sz w:val="28"/>
          <w:szCs w:val="28"/>
        </w:rPr>
        <w:t xml:space="preserve"> </w:t>
      </w:r>
      <w:r>
        <w:rPr>
          <w:sz w:val="28"/>
          <w:szCs w:val="28"/>
        </w:rPr>
        <w:t>а так же в правила землепользования и застройки Кунашакского сельского поселения.</w:t>
      </w:r>
      <w:r w:rsidR="002E79D7">
        <w:rPr>
          <w:sz w:val="28"/>
          <w:szCs w:val="28"/>
        </w:rPr>
        <w:t xml:space="preserve"> </w:t>
      </w:r>
    </w:p>
    <w:p w:rsidR="00886307" w:rsidRDefault="002E79D7" w:rsidP="00AC4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обсуждения, д</w:t>
      </w:r>
      <w:r w:rsidR="00886307">
        <w:rPr>
          <w:sz w:val="28"/>
          <w:szCs w:val="28"/>
        </w:rPr>
        <w:t xml:space="preserve">анное </w:t>
      </w:r>
      <w:r w:rsidR="00BF70E8">
        <w:rPr>
          <w:sz w:val="28"/>
          <w:szCs w:val="28"/>
        </w:rPr>
        <w:t>предложение</w:t>
      </w:r>
      <w:r w:rsidR="00886307">
        <w:rPr>
          <w:sz w:val="28"/>
          <w:szCs w:val="28"/>
        </w:rPr>
        <w:t xml:space="preserve"> было выставлено на голосование. За принятие решения проголосовали все присутствовавшие члены градостроительного совета.</w:t>
      </w:r>
    </w:p>
    <w:p w:rsidR="00BF70E8" w:rsidRDefault="00CA61A3" w:rsidP="00AC4F0F">
      <w:pPr>
        <w:jc w:val="both"/>
        <w:rPr>
          <w:sz w:val="28"/>
          <w:szCs w:val="28"/>
        </w:rPr>
      </w:pPr>
      <w:r w:rsidRPr="002E79D7">
        <w:rPr>
          <w:sz w:val="28"/>
          <w:szCs w:val="28"/>
        </w:rPr>
        <w:t xml:space="preserve">По третьему вопросу выступила </w:t>
      </w:r>
      <w:r w:rsidR="002E79D7" w:rsidRPr="002E79D7">
        <w:rPr>
          <w:sz w:val="28"/>
          <w:szCs w:val="28"/>
        </w:rPr>
        <w:t>начальник отдела архитектуры и градостроительства – Главный архитектор Хабибуллина Ф.Р</w:t>
      </w:r>
      <w:r w:rsidRPr="002E79D7">
        <w:rPr>
          <w:sz w:val="28"/>
          <w:szCs w:val="28"/>
        </w:rPr>
        <w:t xml:space="preserve">., </w:t>
      </w:r>
      <w:r w:rsidR="002E79D7">
        <w:rPr>
          <w:sz w:val="28"/>
          <w:szCs w:val="28"/>
        </w:rPr>
        <w:t xml:space="preserve">с </w:t>
      </w:r>
      <w:r w:rsidR="002E79D7">
        <w:rPr>
          <w:sz w:val="28"/>
        </w:rPr>
        <w:t>в</w:t>
      </w:r>
      <w:r w:rsidR="002E79D7" w:rsidRPr="002E79D7">
        <w:rPr>
          <w:sz w:val="28"/>
        </w:rPr>
        <w:t>опрос</w:t>
      </w:r>
      <w:r w:rsidR="002E79D7">
        <w:rPr>
          <w:sz w:val="28"/>
        </w:rPr>
        <w:t>ом</w:t>
      </w:r>
      <w:r w:rsidR="002E79D7" w:rsidRPr="002E79D7">
        <w:rPr>
          <w:sz w:val="28"/>
        </w:rPr>
        <w:t xml:space="preserve"> о рассмотрении изменении Схемы размещения рекламных конструкции на территории </w:t>
      </w:r>
      <w:proofErr w:type="spellStart"/>
      <w:r w:rsidR="002E79D7" w:rsidRPr="002E79D7">
        <w:rPr>
          <w:sz w:val="28"/>
        </w:rPr>
        <w:t>с</w:t>
      </w:r>
      <w:proofErr w:type="gramStart"/>
      <w:r w:rsidR="002E79D7" w:rsidRPr="002E79D7">
        <w:rPr>
          <w:sz w:val="28"/>
        </w:rPr>
        <w:t>.К</w:t>
      </w:r>
      <w:proofErr w:type="gramEnd"/>
      <w:r w:rsidR="002E79D7" w:rsidRPr="002E79D7">
        <w:rPr>
          <w:sz w:val="28"/>
        </w:rPr>
        <w:t>унашак</w:t>
      </w:r>
      <w:proofErr w:type="spellEnd"/>
      <w:r w:rsidR="002E79D7">
        <w:rPr>
          <w:sz w:val="28"/>
        </w:rPr>
        <w:t>.</w:t>
      </w:r>
      <w:r w:rsidR="00D31D81">
        <w:rPr>
          <w:sz w:val="28"/>
          <w:szCs w:val="28"/>
        </w:rPr>
        <w:t xml:space="preserve"> С п</w:t>
      </w:r>
      <w:r w:rsidR="002E79D7">
        <w:rPr>
          <w:sz w:val="28"/>
          <w:szCs w:val="28"/>
        </w:rPr>
        <w:t>редложение</w:t>
      </w:r>
      <w:r w:rsidR="00D31D81">
        <w:rPr>
          <w:sz w:val="28"/>
          <w:szCs w:val="28"/>
        </w:rPr>
        <w:t>м исключить</w:t>
      </w:r>
      <w:r w:rsidR="002E7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E79D7">
        <w:rPr>
          <w:sz w:val="28"/>
          <w:szCs w:val="28"/>
        </w:rPr>
        <w:t>место для размещения рекламной конструкции по адресу:</w:t>
      </w:r>
      <w:r w:rsidR="00C94C8F">
        <w:rPr>
          <w:sz w:val="28"/>
          <w:szCs w:val="28"/>
        </w:rPr>
        <w:t xml:space="preserve"> </w:t>
      </w:r>
      <w:proofErr w:type="spellStart"/>
      <w:r w:rsidR="002E79D7">
        <w:rPr>
          <w:sz w:val="28"/>
          <w:szCs w:val="28"/>
        </w:rPr>
        <w:t>с</w:t>
      </w:r>
      <w:proofErr w:type="gramStart"/>
      <w:r w:rsidR="002E79D7">
        <w:rPr>
          <w:sz w:val="28"/>
          <w:szCs w:val="28"/>
        </w:rPr>
        <w:t>.К</w:t>
      </w:r>
      <w:proofErr w:type="gramEnd"/>
      <w:r w:rsidR="002E79D7">
        <w:rPr>
          <w:sz w:val="28"/>
          <w:szCs w:val="28"/>
        </w:rPr>
        <w:t>унашак</w:t>
      </w:r>
      <w:proofErr w:type="spellEnd"/>
      <w:r w:rsidR="002E79D7">
        <w:rPr>
          <w:sz w:val="28"/>
          <w:szCs w:val="28"/>
        </w:rPr>
        <w:t xml:space="preserve"> </w:t>
      </w:r>
      <w:proofErr w:type="spellStart"/>
      <w:r w:rsidR="002E79D7">
        <w:rPr>
          <w:sz w:val="28"/>
          <w:szCs w:val="28"/>
        </w:rPr>
        <w:t>ул.</w:t>
      </w:r>
      <w:r w:rsidR="00D31D81">
        <w:rPr>
          <w:sz w:val="28"/>
          <w:szCs w:val="28"/>
        </w:rPr>
        <w:t>Челябинская</w:t>
      </w:r>
      <w:proofErr w:type="spellEnd"/>
      <w:r w:rsidR="00D31D81">
        <w:rPr>
          <w:sz w:val="28"/>
          <w:szCs w:val="28"/>
        </w:rPr>
        <w:t xml:space="preserve"> (ориентир </w:t>
      </w:r>
      <w:proofErr w:type="spellStart"/>
      <w:r w:rsidR="00D31D81">
        <w:rPr>
          <w:sz w:val="28"/>
          <w:szCs w:val="28"/>
        </w:rPr>
        <w:t>Стэлла</w:t>
      </w:r>
      <w:proofErr w:type="spellEnd"/>
      <w:r w:rsidR="00D31D81">
        <w:rPr>
          <w:sz w:val="28"/>
          <w:szCs w:val="28"/>
        </w:rPr>
        <w:t>)</w:t>
      </w:r>
      <w:r w:rsidR="00BF70E8">
        <w:rPr>
          <w:sz w:val="28"/>
          <w:szCs w:val="28"/>
        </w:rPr>
        <w:t xml:space="preserve">. Так же предложено исключить четыре места для размещения конструкции находящиеся на перекрестке </w:t>
      </w:r>
      <w:proofErr w:type="gramStart"/>
      <w:r w:rsidR="00BF70E8">
        <w:rPr>
          <w:sz w:val="28"/>
          <w:szCs w:val="28"/>
        </w:rPr>
        <w:t>Автомобилистов-Ленина</w:t>
      </w:r>
      <w:proofErr w:type="gramEnd"/>
      <w:r w:rsidR="00BF70E8">
        <w:rPr>
          <w:sz w:val="28"/>
          <w:szCs w:val="28"/>
        </w:rPr>
        <w:t xml:space="preserve"> в связи с угрозой возникновения дорожно-транспортных происшествий.</w:t>
      </w:r>
    </w:p>
    <w:p w:rsidR="00C94C8F" w:rsidRDefault="00886307" w:rsidP="00C94C8F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обсуждения было сформировано решение </w:t>
      </w:r>
      <w:r w:rsidR="00C94C8F">
        <w:rPr>
          <w:sz w:val="28"/>
          <w:szCs w:val="28"/>
        </w:rPr>
        <w:t xml:space="preserve">о принятии предложения. </w:t>
      </w:r>
      <w:r>
        <w:rPr>
          <w:sz w:val="28"/>
          <w:szCs w:val="28"/>
        </w:rPr>
        <w:t xml:space="preserve">Данное решение было выставлено на голосование. </w:t>
      </w:r>
    </w:p>
    <w:p w:rsidR="00886307" w:rsidRDefault="00886307" w:rsidP="00C94C8F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За принятие решения проголосовали все присутствовавшие члены градостроительного совета.</w:t>
      </w:r>
    </w:p>
    <w:p w:rsidR="00935983" w:rsidRPr="00A91272" w:rsidRDefault="007436DF" w:rsidP="00AC4F0F">
      <w:pPr>
        <w:ind w:firstLine="709"/>
        <w:jc w:val="both"/>
        <w:rPr>
          <w:sz w:val="28"/>
          <w:szCs w:val="28"/>
        </w:rPr>
      </w:pPr>
      <w:r w:rsidRPr="00A91272">
        <w:rPr>
          <w:sz w:val="28"/>
          <w:szCs w:val="28"/>
        </w:rPr>
        <w:t>По результатам заседания градостроительного советы были сформированы</w:t>
      </w:r>
      <w:r w:rsidR="00935983" w:rsidRPr="00A91272">
        <w:rPr>
          <w:sz w:val="28"/>
          <w:szCs w:val="28"/>
        </w:rPr>
        <w:t xml:space="preserve"> </w:t>
      </w:r>
      <w:r w:rsidR="003E355A" w:rsidRPr="00A91272">
        <w:rPr>
          <w:sz w:val="28"/>
          <w:szCs w:val="28"/>
        </w:rPr>
        <w:t>следующие</w:t>
      </w:r>
      <w:r w:rsidR="00935983" w:rsidRPr="00A91272">
        <w:rPr>
          <w:sz w:val="28"/>
          <w:szCs w:val="28"/>
        </w:rPr>
        <w:t xml:space="preserve"> выводы:</w:t>
      </w:r>
    </w:p>
    <w:p w:rsidR="00935983" w:rsidRPr="00AC4F0F" w:rsidRDefault="00935983" w:rsidP="00AC4F0F">
      <w:pPr>
        <w:pStyle w:val="a8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 w:rsidRPr="00AC4F0F">
        <w:rPr>
          <w:sz w:val="28"/>
          <w:szCs w:val="28"/>
        </w:rPr>
        <w:t xml:space="preserve">Признать состоявшимся </w:t>
      </w:r>
      <w:r w:rsidR="00367150" w:rsidRPr="00AC4F0F">
        <w:rPr>
          <w:sz w:val="28"/>
          <w:szCs w:val="28"/>
        </w:rPr>
        <w:t>заседание градостроительного совета</w:t>
      </w:r>
      <w:r w:rsidR="004D4CBF" w:rsidRPr="00AC4F0F">
        <w:rPr>
          <w:sz w:val="28"/>
          <w:szCs w:val="28"/>
        </w:rPr>
        <w:t>.</w:t>
      </w:r>
    </w:p>
    <w:p w:rsidR="00F91ED6" w:rsidRPr="00AC4F0F" w:rsidRDefault="00F91ED6" w:rsidP="00AC4F0F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AC4F0F">
        <w:rPr>
          <w:color w:val="000000"/>
          <w:sz w:val="28"/>
          <w:szCs w:val="28"/>
        </w:rPr>
        <w:t xml:space="preserve">Согласование эстетического вида </w:t>
      </w:r>
      <w:r w:rsidRPr="00AC4F0F">
        <w:rPr>
          <w:sz w:val="28"/>
          <w:szCs w:val="28"/>
        </w:rPr>
        <w:t xml:space="preserve">магазина, планируемого к размещению на территории земельного участка путем реконструкции </w:t>
      </w:r>
      <w:r w:rsidRPr="00AC4F0F">
        <w:rPr>
          <w:sz w:val="28"/>
          <w:szCs w:val="28"/>
        </w:rPr>
        <w:lastRenderedPageBreak/>
        <w:t xml:space="preserve">здания ООО «Типография» по адресу:  ул. Коммунистическая до № 12 </w:t>
      </w:r>
      <w:proofErr w:type="spellStart"/>
      <w:r w:rsidRPr="00AC4F0F">
        <w:rPr>
          <w:sz w:val="28"/>
          <w:szCs w:val="28"/>
        </w:rPr>
        <w:t>с</w:t>
      </w:r>
      <w:proofErr w:type="gramStart"/>
      <w:r w:rsidRPr="00AC4F0F">
        <w:rPr>
          <w:sz w:val="28"/>
          <w:szCs w:val="28"/>
        </w:rPr>
        <w:t>.К</w:t>
      </w:r>
      <w:proofErr w:type="gramEnd"/>
      <w:r w:rsidRPr="00AC4F0F">
        <w:rPr>
          <w:sz w:val="28"/>
          <w:szCs w:val="28"/>
        </w:rPr>
        <w:t>унашак</w:t>
      </w:r>
      <w:proofErr w:type="spellEnd"/>
      <w:r w:rsidRPr="00AC4F0F">
        <w:rPr>
          <w:sz w:val="28"/>
          <w:szCs w:val="28"/>
        </w:rPr>
        <w:t xml:space="preserve">. </w:t>
      </w:r>
    </w:p>
    <w:p w:rsidR="00F91ED6" w:rsidRPr="00AC4F0F" w:rsidRDefault="00AC4F0F" w:rsidP="00AC4F0F">
      <w:pPr>
        <w:ind w:firstLine="709"/>
        <w:jc w:val="both"/>
        <w:rPr>
          <w:sz w:val="28"/>
          <w:szCs w:val="28"/>
        </w:rPr>
      </w:pPr>
      <w:r w:rsidRPr="00AC4F0F">
        <w:rPr>
          <w:sz w:val="28"/>
        </w:rPr>
        <w:t>3.</w:t>
      </w:r>
      <w:r w:rsidRPr="00AC4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Сократить территориальную зону ТЗ.2, и заменить Рекреационную зону (РЗ) и Жилую зону (ЖЗ) на ОДЗ (общественно-деловую зону) по адресу: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иколаева</w:t>
      </w:r>
      <w:proofErr w:type="spellEnd"/>
      <w:r>
        <w:rPr>
          <w:sz w:val="28"/>
          <w:szCs w:val="28"/>
        </w:rPr>
        <w:t xml:space="preserve"> д.31 </w:t>
      </w:r>
      <w:proofErr w:type="spellStart"/>
      <w:r>
        <w:rPr>
          <w:sz w:val="28"/>
          <w:szCs w:val="28"/>
        </w:rPr>
        <w:t>с.Кунашак</w:t>
      </w:r>
      <w:proofErr w:type="spellEnd"/>
      <w:r>
        <w:rPr>
          <w:sz w:val="28"/>
          <w:szCs w:val="28"/>
        </w:rPr>
        <w:t xml:space="preserve">. </w:t>
      </w:r>
    </w:p>
    <w:p w:rsidR="00911B59" w:rsidRPr="00AC4F0F" w:rsidRDefault="00F91ED6" w:rsidP="00AC4F0F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</w:rPr>
        <w:t xml:space="preserve">Внести изменения в  схему размещения рекламных конструкции, исключив </w:t>
      </w:r>
      <w:r>
        <w:rPr>
          <w:sz w:val="28"/>
          <w:szCs w:val="28"/>
        </w:rPr>
        <w:t xml:space="preserve">места для размещения рекламной конструкции по </w:t>
      </w:r>
      <w:proofErr w:type="spellStart"/>
      <w:r>
        <w:rPr>
          <w:sz w:val="28"/>
          <w:szCs w:val="28"/>
        </w:rPr>
        <w:t>адресу:с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унашак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ул.Челябинская</w:t>
      </w:r>
      <w:proofErr w:type="spellEnd"/>
      <w:r>
        <w:rPr>
          <w:sz w:val="28"/>
          <w:szCs w:val="28"/>
        </w:rPr>
        <w:t xml:space="preserve"> (ориентир </w:t>
      </w:r>
      <w:proofErr w:type="spellStart"/>
      <w:r>
        <w:rPr>
          <w:sz w:val="28"/>
          <w:szCs w:val="28"/>
        </w:rPr>
        <w:t>Стэлла</w:t>
      </w:r>
      <w:proofErr w:type="spellEnd"/>
      <w:r>
        <w:rPr>
          <w:sz w:val="28"/>
          <w:szCs w:val="28"/>
        </w:rPr>
        <w:t xml:space="preserve">), а так же на перекрестке </w:t>
      </w:r>
      <w:proofErr w:type="spellStart"/>
      <w:r>
        <w:rPr>
          <w:sz w:val="28"/>
          <w:szCs w:val="28"/>
        </w:rPr>
        <w:t>ул.Автомобилстов</w:t>
      </w:r>
      <w:proofErr w:type="spellEnd"/>
      <w:r>
        <w:rPr>
          <w:sz w:val="28"/>
          <w:szCs w:val="28"/>
        </w:rPr>
        <w:t xml:space="preserve"> и </w:t>
      </w:r>
      <w:r w:rsidR="00AC4F0F">
        <w:rPr>
          <w:sz w:val="28"/>
          <w:szCs w:val="28"/>
        </w:rPr>
        <w:t>ул. Ленина.</w:t>
      </w:r>
    </w:p>
    <w:p w:rsidR="00935983" w:rsidRPr="00AC4F0F" w:rsidRDefault="00CE62A0" w:rsidP="00AC4F0F">
      <w:pPr>
        <w:pStyle w:val="a8"/>
        <w:numPr>
          <w:ilvl w:val="0"/>
          <w:numId w:val="3"/>
        </w:numPr>
        <w:tabs>
          <w:tab w:val="left" w:pos="851"/>
        </w:tabs>
        <w:jc w:val="both"/>
        <w:rPr>
          <w:sz w:val="28"/>
          <w:szCs w:val="28"/>
        </w:rPr>
      </w:pPr>
      <w:r w:rsidRPr="00AC4F0F">
        <w:rPr>
          <w:sz w:val="28"/>
          <w:szCs w:val="28"/>
        </w:rPr>
        <w:t>Заседание градостроительного совета</w:t>
      </w:r>
      <w:r w:rsidR="00935983" w:rsidRPr="00AC4F0F">
        <w:rPr>
          <w:sz w:val="28"/>
          <w:szCs w:val="28"/>
        </w:rPr>
        <w:t xml:space="preserve"> считать оконченным.</w:t>
      </w:r>
    </w:p>
    <w:p w:rsidR="00444AC1" w:rsidRDefault="00444AC1" w:rsidP="00AC4F0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4F0F" w:rsidRDefault="00AC4F0F" w:rsidP="00AC4F0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4F0F" w:rsidRPr="00A91272" w:rsidRDefault="00AC4F0F" w:rsidP="00AC4F0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0C73" w:rsidRDefault="00AC4F0F" w:rsidP="00AC4F0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Глава района</w:t>
      </w:r>
      <w:r w:rsidR="00FB589B" w:rsidRPr="00A91272">
        <w:rPr>
          <w:color w:val="000000"/>
          <w:sz w:val="28"/>
          <w:szCs w:val="28"/>
        </w:rPr>
        <w:t>,</w:t>
      </w:r>
      <w:r w:rsidR="002E0C73">
        <w:rPr>
          <w:color w:val="000000"/>
          <w:sz w:val="28"/>
          <w:szCs w:val="28"/>
        </w:rPr>
        <w:t xml:space="preserve"> </w:t>
      </w:r>
      <w:r w:rsidR="00FB589B" w:rsidRPr="00A91272">
        <w:rPr>
          <w:color w:val="000000"/>
          <w:sz w:val="28"/>
          <w:szCs w:val="28"/>
        </w:rPr>
        <w:t>председател</w:t>
      </w:r>
      <w:r w:rsidR="00FB589B">
        <w:rPr>
          <w:color w:val="000000"/>
          <w:sz w:val="28"/>
          <w:szCs w:val="28"/>
        </w:rPr>
        <w:t>ь</w:t>
      </w:r>
    </w:p>
    <w:p w:rsidR="006343C3" w:rsidRPr="00A91272" w:rsidRDefault="00FB589B" w:rsidP="00AC4F0F">
      <w:pPr>
        <w:jc w:val="both"/>
        <w:rPr>
          <w:sz w:val="28"/>
          <w:szCs w:val="28"/>
        </w:rPr>
      </w:pPr>
      <w:r w:rsidRPr="00A91272">
        <w:rPr>
          <w:color w:val="000000"/>
          <w:sz w:val="28"/>
          <w:szCs w:val="28"/>
        </w:rPr>
        <w:t>градостроительного совета</w:t>
      </w:r>
      <w:r w:rsidR="006343C3" w:rsidRPr="00A91272">
        <w:rPr>
          <w:sz w:val="28"/>
          <w:szCs w:val="28"/>
        </w:rPr>
        <w:t xml:space="preserve">                                         </w:t>
      </w:r>
      <w:r w:rsidR="002E0C73">
        <w:rPr>
          <w:sz w:val="28"/>
          <w:szCs w:val="28"/>
        </w:rPr>
        <w:t xml:space="preserve">               </w:t>
      </w:r>
      <w:r w:rsidR="00845DBF">
        <w:rPr>
          <w:sz w:val="28"/>
          <w:szCs w:val="28"/>
        </w:rPr>
        <w:t xml:space="preserve">     </w:t>
      </w:r>
      <w:bookmarkStart w:id="0" w:name="_GoBack"/>
      <w:bookmarkEnd w:id="0"/>
      <w:r w:rsidR="002E0C73">
        <w:rPr>
          <w:sz w:val="28"/>
          <w:szCs w:val="28"/>
        </w:rPr>
        <w:t xml:space="preserve">        </w:t>
      </w:r>
      <w:r w:rsidR="00AC4F0F">
        <w:rPr>
          <w:sz w:val="28"/>
          <w:szCs w:val="28"/>
        </w:rPr>
        <w:t>С.Н. Аминов</w:t>
      </w:r>
    </w:p>
    <w:p w:rsidR="00535605" w:rsidRDefault="00535605" w:rsidP="00AC4F0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4F0F" w:rsidRPr="00A91272" w:rsidRDefault="00AC4F0F" w:rsidP="00AC4F0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4F0F" w:rsidRDefault="00AC4F0F" w:rsidP="00AC4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</w:t>
      </w:r>
    </w:p>
    <w:p w:rsidR="00AC4F0F" w:rsidRDefault="00AC4F0F" w:rsidP="00AC4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архитектуры и градостроительства </w:t>
      </w:r>
    </w:p>
    <w:p w:rsidR="00BD1CE6" w:rsidRPr="00A91272" w:rsidRDefault="00AC4F0F" w:rsidP="00AC4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(секретарь комиссии)   </w:t>
      </w:r>
      <w:r w:rsidR="00444AC1" w:rsidRPr="00A91272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</w:t>
      </w:r>
      <w:r w:rsidR="00444AC1" w:rsidRPr="00A91272">
        <w:rPr>
          <w:sz w:val="28"/>
          <w:szCs w:val="28"/>
        </w:rPr>
        <w:t xml:space="preserve">  </w:t>
      </w:r>
      <w:r w:rsidR="00F50930" w:rsidRPr="00A91272">
        <w:rPr>
          <w:sz w:val="28"/>
          <w:szCs w:val="28"/>
        </w:rPr>
        <w:t xml:space="preserve">   </w:t>
      </w:r>
      <w:r w:rsidR="00444AC1" w:rsidRPr="00A91272">
        <w:rPr>
          <w:sz w:val="28"/>
          <w:szCs w:val="28"/>
        </w:rPr>
        <w:t xml:space="preserve"> </w:t>
      </w:r>
      <w:r>
        <w:rPr>
          <w:sz w:val="28"/>
          <w:szCs w:val="28"/>
        </w:rPr>
        <w:t>И.Ф. Шатрова</w:t>
      </w:r>
    </w:p>
    <w:sectPr w:rsidR="00BD1CE6" w:rsidRPr="00A91272" w:rsidSect="002E0C73">
      <w:headerReference w:type="even" r:id="rId8"/>
      <w:headerReference w:type="default" r:id="rId9"/>
      <w:pgSz w:w="11906" w:h="16838"/>
      <w:pgMar w:top="709" w:right="851" w:bottom="709" w:left="1418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F4B" w:rsidRDefault="00EC0F4B">
      <w:r>
        <w:separator/>
      </w:r>
    </w:p>
  </w:endnote>
  <w:endnote w:type="continuationSeparator" w:id="0">
    <w:p w:rsidR="00EC0F4B" w:rsidRDefault="00EC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F4B" w:rsidRDefault="00EC0F4B">
      <w:r>
        <w:separator/>
      </w:r>
    </w:p>
  </w:footnote>
  <w:footnote w:type="continuationSeparator" w:id="0">
    <w:p w:rsidR="00EC0F4B" w:rsidRDefault="00EC0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74" w:rsidRDefault="00901FA6" w:rsidP="0010718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D2E7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2E74" w:rsidRDefault="005D2E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74" w:rsidRDefault="005D2E74" w:rsidP="005D6A74">
    <w:pPr>
      <w:pStyle w:val="a7"/>
      <w:framePr w:wrap="around" w:vAnchor="text" w:hAnchor="margin" w:xAlign="center" w:y="1"/>
      <w:rPr>
        <w:rStyle w:val="a6"/>
      </w:rPr>
    </w:pPr>
  </w:p>
  <w:p w:rsidR="005D2E74" w:rsidRDefault="005D2E74">
    <w:pPr>
      <w:pStyle w:val="a7"/>
    </w:pPr>
    <w:r>
      <w:tab/>
    </w:r>
    <w:r w:rsidR="00462C8C">
      <w:fldChar w:fldCharType="begin"/>
    </w:r>
    <w:r w:rsidR="00462C8C">
      <w:instrText xml:space="preserve"> PAGE </w:instrText>
    </w:r>
    <w:r w:rsidR="00462C8C">
      <w:fldChar w:fldCharType="separate"/>
    </w:r>
    <w:r w:rsidR="00845DBF">
      <w:rPr>
        <w:noProof/>
      </w:rPr>
      <w:t>4</w:t>
    </w:r>
    <w:r w:rsidR="00462C8C">
      <w:rPr>
        <w:noProof/>
      </w:rPr>
      <w:fldChar w:fldCharType="end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6216"/>
    <w:multiLevelType w:val="hybridMultilevel"/>
    <w:tmpl w:val="188E4E28"/>
    <w:lvl w:ilvl="0" w:tplc="121AC91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1E794B26"/>
    <w:multiLevelType w:val="hybridMultilevel"/>
    <w:tmpl w:val="73526CE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1013A83"/>
    <w:multiLevelType w:val="hybridMultilevel"/>
    <w:tmpl w:val="1F905AB0"/>
    <w:lvl w:ilvl="0" w:tplc="344EF8E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70A12D85"/>
    <w:multiLevelType w:val="hybridMultilevel"/>
    <w:tmpl w:val="DA2C4978"/>
    <w:lvl w:ilvl="0" w:tplc="80FE3894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7DDE1337"/>
    <w:multiLevelType w:val="hybridMultilevel"/>
    <w:tmpl w:val="DBCA4CBA"/>
    <w:lvl w:ilvl="0" w:tplc="FCA62F5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C8"/>
    <w:rsid w:val="00000951"/>
    <w:rsid w:val="000046AA"/>
    <w:rsid w:val="00010C4F"/>
    <w:rsid w:val="00011DE2"/>
    <w:rsid w:val="00012A8E"/>
    <w:rsid w:val="000226F8"/>
    <w:rsid w:val="00023C29"/>
    <w:rsid w:val="000258FC"/>
    <w:rsid w:val="00027145"/>
    <w:rsid w:val="00027258"/>
    <w:rsid w:val="00032026"/>
    <w:rsid w:val="000340C4"/>
    <w:rsid w:val="00043079"/>
    <w:rsid w:val="00043434"/>
    <w:rsid w:val="00044DE1"/>
    <w:rsid w:val="000470AB"/>
    <w:rsid w:val="00052005"/>
    <w:rsid w:val="000522B8"/>
    <w:rsid w:val="00054688"/>
    <w:rsid w:val="0005714C"/>
    <w:rsid w:val="000608E3"/>
    <w:rsid w:val="000616A3"/>
    <w:rsid w:val="00061C4D"/>
    <w:rsid w:val="000638C4"/>
    <w:rsid w:val="0006407E"/>
    <w:rsid w:val="0006571C"/>
    <w:rsid w:val="000668CB"/>
    <w:rsid w:val="00081BDB"/>
    <w:rsid w:val="00081D27"/>
    <w:rsid w:val="00083584"/>
    <w:rsid w:val="00085002"/>
    <w:rsid w:val="000856F9"/>
    <w:rsid w:val="00091963"/>
    <w:rsid w:val="00092FE7"/>
    <w:rsid w:val="00093141"/>
    <w:rsid w:val="00093219"/>
    <w:rsid w:val="00093BCB"/>
    <w:rsid w:val="000A03A0"/>
    <w:rsid w:val="000A35C3"/>
    <w:rsid w:val="000A4BAA"/>
    <w:rsid w:val="000A6509"/>
    <w:rsid w:val="000B02A2"/>
    <w:rsid w:val="000B074E"/>
    <w:rsid w:val="000C2118"/>
    <w:rsid w:val="000C58FE"/>
    <w:rsid w:val="000C77BC"/>
    <w:rsid w:val="000D6EEE"/>
    <w:rsid w:val="000F20B5"/>
    <w:rsid w:val="000F490A"/>
    <w:rsid w:val="000F5246"/>
    <w:rsid w:val="000F5A4B"/>
    <w:rsid w:val="000F66BB"/>
    <w:rsid w:val="000F6C21"/>
    <w:rsid w:val="001039C4"/>
    <w:rsid w:val="00105564"/>
    <w:rsid w:val="00107181"/>
    <w:rsid w:val="001105DE"/>
    <w:rsid w:val="00115444"/>
    <w:rsid w:val="00117D8D"/>
    <w:rsid w:val="00120358"/>
    <w:rsid w:val="00125913"/>
    <w:rsid w:val="00125DD8"/>
    <w:rsid w:val="0013000F"/>
    <w:rsid w:val="001331E3"/>
    <w:rsid w:val="001364E1"/>
    <w:rsid w:val="00136B2F"/>
    <w:rsid w:val="00137545"/>
    <w:rsid w:val="00164464"/>
    <w:rsid w:val="00166C5A"/>
    <w:rsid w:val="001671C3"/>
    <w:rsid w:val="001673A1"/>
    <w:rsid w:val="00173392"/>
    <w:rsid w:val="001775FC"/>
    <w:rsid w:val="00180E5F"/>
    <w:rsid w:val="001831B7"/>
    <w:rsid w:val="00190359"/>
    <w:rsid w:val="00190B9C"/>
    <w:rsid w:val="00197938"/>
    <w:rsid w:val="001A1E94"/>
    <w:rsid w:val="001A22B1"/>
    <w:rsid w:val="001A6D68"/>
    <w:rsid w:val="001B1416"/>
    <w:rsid w:val="001B17F9"/>
    <w:rsid w:val="001C480B"/>
    <w:rsid w:val="001C7AA6"/>
    <w:rsid w:val="001D1AC4"/>
    <w:rsid w:val="001D2333"/>
    <w:rsid w:val="001D77FC"/>
    <w:rsid w:val="001E2ADF"/>
    <w:rsid w:val="001E3396"/>
    <w:rsid w:val="001E6075"/>
    <w:rsid w:val="001E7EEE"/>
    <w:rsid w:val="001F5E9B"/>
    <w:rsid w:val="00204862"/>
    <w:rsid w:val="002051E1"/>
    <w:rsid w:val="00213C38"/>
    <w:rsid w:val="00215E5D"/>
    <w:rsid w:val="00221315"/>
    <w:rsid w:val="00224B9B"/>
    <w:rsid w:val="00227469"/>
    <w:rsid w:val="00231931"/>
    <w:rsid w:val="002328B5"/>
    <w:rsid w:val="00234141"/>
    <w:rsid w:val="0023585F"/>
    <w:rsid w:val="0023637B"/>
    <w:rsid w:val="002418BE"/>
    <w:rsid w:val="002450A5"/>
    <w:rsid w:val="00246748"/>
    <w:rsid w:val="00251A4A"/>
    <w:rsid w:val="002534AB"/>
    <w:rsid w:val="0025703E"/>
    <w:rsid w:val="00260B01"/>
    <w:rsid w:val="002631C6"/>
    <w:rsid w:val="00273EF9"/>
    <w:rsid w:val="0028176F"/>
    <w:rsid w:val="00281E66"/>
    <w:rsid w:val="00286B76"/>
    <w:rsid w:val="0028703C"/>
    <w:rsid w:val="00291A7A"/>
    <w:rsid w:val="002A2547"/>
    <w:rsid w:val="002A3373"/>
    <w:rsid w:val="002A3A2D"/>
    <w:rsid w:val="002A3D2E"/>
    <w:rsid w:val="002B320C"/>
    <w:rsid w:val="002C1603"/>
    <w:rsid w:val="002C3800"/>
    <w:rsid w:val="002D142B"/>
    <w:rsid w:val="002D24AF"/>
    <w:rsid w:val="002D6344"/>
    <w:rsid w:val="002E05F9"/>
    <w:rsid w:val="002E0C73"/>
    <w:rsid w:val="002E1AB2"/>
    <w:rsid w:val="002E39F4"/>
    <w:rsid w:val="002E6E11"/>
    <w:rsid w:val="002E79D7"/>
    <w:rsid w:val="002F2233"/>
    <w:rsid w:val="002F6B0A"/>
    <w:rsid w:val="00301014"/>
    <w:rsid w:val="00302432"/>
    <w:rsid w:val="0030248B"/>
    <w:rsid w:val="003027F5"/>
    <w:rsid w:val="003114F9"/>
    <w:rsid w:val="003124B0"/>
    <w:rsid w:val="00312CBC"/>
    <w:rsid w:val="0031361E"/>
    <w:rsid w:val="00317414"/>
    <w:rsid w:val="00321C66"/>
    <w:rsid w:val="00326BAE"/>
    <w:rsid w:val="003331A4"/>
    <w:rsid w:val="003412FB"/>
    <w:rsid w:val="003416EF"/>
    <w:rsid w:val="00342D6E"/>
    <w:rsid w:val="00343DB2"/>
    <w:rsid w:val="00347BCE"/>
    <w:rsid w:val="00351930"/>
    <w:rsid w:val="00351AF7"/>
    <w:rsid w:val="00353DEB"/>
    <w:rsid w:val="00360571"/>
    <w:rsid w:val="00361097"/>
    <w:rsid w:val="00367150"/>
    <w:rsid w:val="00373D58"/>
    <w:rsid w:val="00373FB6"/>
    <w:rsid w:val="0037753C"/>
    <w:rsid w:val="00382617"/>
    <w:rsid w:val="00385404"/>
    <w:rsid w:val="00390627"/>
    <w:rsid w:val="00390C12"/>
    <w:rsid w:val="00390CFC"/>
    <w:rsid w:val="00390F53"/>
    <w:rsid w:val="003A0491"/>
    <w:rsid w:val="003A3069"/>
    <w:rsid w:val="003A4749"/>
    <w:rsid w:val="003B0F41"/>
    <w:rsid w:val="003B2C3A"/>
    <w:rsid w:val="003B45CD"/>
    <w:rsid w:val="003B659D"/>
    <w:rsid w:val="003C7F9E"/>
    <w:rsid w:val="003D00B2"/>
    <w:rsid w:val="003D1C32"/>
    <w:rsid w:val="003E0127"/>
    <w:rsid w:val="003E355A"/>
    <w:rsid w:val="003E593B"/>
    <w:rsid w:val="00400AE0"/>
    <w:rsid w:val="0040276D"/>
    <w:rsid w:val="00404918"/>
    <w:rsid w:val="00404C02"/>
    <w:rsid w:val="00406466"/>
    <w:rsid w:val="0041447D"/>
    <w:rsid w:val="0042172E"/>
    <w:rsid w:val="004220E7"/>
    <w:rsid w:val="00424357"/>
    <w:rsid w:val="00427415"/>
    <w:rsid w:val="0043145E"/>
    <w:rsid w:val="00433EE6"/>
    <w:rsid w:val="00434576"/>
    <w:rsid w:val="00435F94"/>
    <w:rsid w:val="00437997"/>
    <w:rsid w:val="00441B9A"/>
    <w:rsid w:val="00444AC1"/>
    <w:rsid w:val="0045331E"/>
    <w:rsid w:val="00453A86"/>
    <w:rsid w:val="0046227F"/>
    <w:rsid w:val="00462C8C"/>
    <w:rsid w:val="0047056B"/>
    <w:rsid w:val="00472C55"/>
    <w:rsid w:val="00476FD3"/>
    <w:rsid w:val="004777CA"/>
    <w:rsid w:val="004807F1"/>
    <w:rsid w:val="00480D8A"/>
    <w:rsid w:val="00481DE7"/>
    <w:rsid w:val="00484571"/>
    <w:rsid w:val="00494631"/>
    <w:rsid w:val="004A06ED"/>
    <w:rsid w:val="004A0FD9"/>
    <w:rsid w:val="004A11AE"/>
    <w:rsid w:val="004A739F"/>
    <w:rsid w:val="004A7EFE"/>
    <w:rsid w:val="004B208C"/>
    <w:rsid w:val="004B3E8E"/>
    <w:rsid w:val="004B425F"/>
    <w:rsid w:val="004B684E"/>
    <w:rsid w:val="004B742C"/>
    <w:rsid w:val="004B794E"/>
    <w:rsid w:val="004C1E0D"/>
    <w:rsid w:val="004C2326"/>
    <w:rsid w:val="004C2A21"/>
    <w:rsid w:val="004C5D55"/>
    <w:rsid w:val="004C641E"/>
    <w:rsid w:val="004D0BD1"/>
    <w:rsid w:val="004D2E3B"/>
    <w:rsid w:val="004D4370"/>
    <w:rsid w:val="004D4CBF"/>
    <w:rsid w:val="004E046E"/>
    <w:rsid w:val="004E3C37"/>
    <w:rsid w:val="004E5E87"/>
    <w:rsid w:val="004F3991"/>
    <w:rsid w:val="004F4F36"/>
    <w:rsid w:val="004F611E"/>
    <w:rsid w:val="005038FD"/>
    <w:rsid w:val="00504000"/>
    <w:rsid w:val="00504996"/>
    <w:rsid w:val="00504F72"/>
    <w:rsid w:val="00514D51"/>
    <w:rsid w:val="00521432"/>
    <w:rsid w:val="00521E43"/>
    <w:rsid w:val="00522376"/>
    <w:rsid w:val="0053167E"/>
    <w:rsid w:val="00531F47"/>
    <w:rsid w:val="0053280F"/>
    <w:rsid w:val="00535428"/>
    <w:rsid w:val="00535605"/>
    <w:rsid w:val="0053750E"/>
    <w:rsid w:val="0055095C"/>
    <w:rsid w:val="005523BA"/>
    <w:rsid w:val="00555086"/>
    <w:rsid w:val="00561E48"/>
    <w:rsid w:val="00562F78"/>
    <w:rsid w:val="0057148D"/>
    <w:rsid w:val="00571A82"/>
    <w:rsid w:val="00574121"/>
    <w:rsid w:val="005758D3"/>
    <w:rsid w:val="00580389"/>
    <w:rsid w:val="005859D0"/>
    <w:rsid w:val="00586BE5"/>
    <w:rsid w:val="00595197"/>
    <w:rsid w:val="005A0559"/>
    <w:rsid w:val="005A4469"/>
    <w:rsid w:val="005B2ECB"/>
    <w:rsid w:val="005B525F"/>
    <w:rsid w:val="005C0B95"/>
    <w:rsid w:val="005C1C06"/>
    <w:rsid w:val="005D2E74"/>
    <w:rsid w:val="005D6A74"/>
    <w:rsid w:val="005E65B6"/>
    <w:rsid w:val="005E677E"/>
    <w:rsid w:val="005F2927"/>
    <w:rsid w:val="005F4620"/>
    <w:rsid w:val="005F5A22"/>
    <w:rsid w:val="005F7479"/>
    <w:rsid w:val="005F759A"/>
    <w:rsid w:val="00602648"/>
    <w:rsid w:val="006036E1"/>
    <w:rsid w:val="00605C44"/>
    <w:rsid w:val="006129E7"/>
    <w:rsid w:val="00613403"/>
    <w:rsid w:val="00614B1B"/>
    <w:rsid w:val="00616D2A"/>
    <w:rsid w:val="006201A1"/>
    <w:rsid w:val="00627F51"/>
    <w:rsid w:val="006343C3"/>
    <w:rsid w:val="0063743A"/>
    <w:rsid w:val="00640455"/>
    <w:rsid w:val="00641682"/>
    <w:rsid w:val="006433CD"/>
    <w:rsid w:val="00644CF0"/>
    <w:rsid w:val="006476CC"/>
    <w:rsid w:val="006500CC"/>
    <w:rsid w:val="0065042E"/>
    <w:rsid w:val="0065388C"/>
    <w:rsid w:val="006539C3"/>
    <w:rsid w:val="00656494"/>
    <w:rsid w:val="00661440"/>
    <w:rsid w:val="00672C27"/>
    <w:rsid w:val="00672C48"/>
    <w:rsid w:val="00676AEA"/>
    <w:rsid w:val="00676B8F"/>
    <w:rsid w:val="00677E16"/>
    <w:rsid w:val="00681DED"/>
    <w:rsid w:val="00682838"/>
    <w:rsid w:val="0069028D"/>
    <w:rsid w:val="00690C9A"/>
    <w:rsid w:val="00695B77"/>
    <w:rsid w:val="00695FEF"/>
    <w:rsid w:val="006A3417"/>
    <w:rsid w:val="006A444F"/>
    <w:rsid w:val="006A6348"/>
    <w:rsid w:val="006A652E"/>
    <w:rsid w:val="006C2486"/>
    <w:rsid w:val="006C2BDD"/>
    <w:rsid w:val="006C3F42"/>
    <w:rsid w:val="006C5360"/>
    <w:rsid w:val="006C788C"/>
    <w:rsid w:val="006D3A4D"/>
    <w:rsid w:val="006D6A12"/>
    <w:rsid w:val="006E000A"/>
    <w:rsid w:val="006E1C28"/>
    <w:rsid w:val="006E5523"/>
    <w:rsid w:val="006E59B6"/>
    <w:rsid w:val="006E69EF"/>
    <w:rsid w:val="006E736C"/>
    <w:rsid w:val="006F15A6"/>
    <w:rsid w:val="007024A1"/>
    <w:rsid w:val="00706A2B"/>
    <w:rsid w:val="0071129E"/>
    <w:rsid w:val="00720495"/>
    <w:rsid w:val="007218F4"/>
    <w:rsid w:val="00726053"/>
    <w:rsid w:val="00726561"/>
    <w:rsid w:val="00731C6F"/>
    <w:rsid w:val="00731F45"/>
    <w:rsid w:val="00732D60"/>
    <w:rsid w:val="007359DD"/>
    <w:rsid w:val="007436DF"/>
    <w:rsid w:val="00744999"/>
    <w:rsid w:val="007453C2"/>
    <w:rsid w:val="00747336"/>
    <w:rsid w:val="00752283"/>
    <w:rsid w:val="00753706"/>
    <w:rsid w:val="007549A2"/>
    <w:rsid w:val="007553DE"/>
    <w:rsid w:val="007561BA"/>
    <w:rsid w:val="00765185"/>
    <w:rsid w:val="007656B3"/>
    <w:rsid w:val="007674DF"/>
    <w:rsid w:val="00770260"/>
    <w:rsid w:val="00770743"/>
    <w:rsid w:val="007711D5"/>
    <w:rsid w:val="00771DA7"/>
    <w:rsid w:val="00775E05"/>
    <w:rsid w:val="007818BD"/>
    <w:rsid w:val="007830E0"/>
    <w:rsid w:val="00785CFE"/>
    <w:rsid w:val="00785D1F"/>
    <w:rsid w:val="00791018"/>
    <w:rsid w:val="007926F0"/>
    <w:rsid w:val="0079382A"/>
    <w:rsid w:val="00796552"/>
    <w:rsid w:val="007A062F"/>
    <w:rsid w:val="007A0C5A"/>
    <w:rsid w:val="007A12D5"/>
    <w:rsid w:val="007A6465"/>
    <w:rsid w:val="007B2273"/>
    <w:rsid w:val="007B29C5"/>
    <w:rsid w:val="007B312A"/>
    <w:rsid w:val="007C1201"/>
    <w:rsid w:val="007C1C8E"/>
    <w:rsid w:val="007C48EC"/>
    <w:rsid w:val="007C7A5D"/>
    <w:rsid w:val="007D2EC5"/>
    <w:rsid w:val="007D688E"/>
    <w:rsid w:val="007E1025"/>
    <w:rsid w:val="007E163C"/>
    <w:rsid w:val="007E26EC"/>
    <w:rsid w:val="007E56E2"/>
    <w:rsid w:val="007E5C8D"/>
    <w:rsid w:val="007E6DFD"/>
    <w:rsid w:val="007F0BB1"/>
    <w:rsid w:val="007F0E21"/>
    <w:rsid w:val="007F5931"/>
    <w:rsid w:val="00800EFA"/>
    <w:rsid w:val="008127CD"/>
    <w:rsid w:val="00814A06"/>
    <w:rsid w:val="00814D43"/>
    <w:rsid w:val="008212C7"/>
    <w:rsid w:val="00823FAA"/>
    <w:rsid w:val="00827529"/>
    <w:rsid w:val="00834EE8"/>
    <w:rsid w:val="0083569F"/>
    <w:rsid w:val="00837799"/>
    <w:rsid w:val="00837B0C"/>
    <w:rsid w:val="008400E1"/>
    <w:rsid w:val="008451A0"/>
    <w:rsid w:val="00845DBF"/>
    <w:rsid w:val="0084633E"/>
    <w:rsid w:val="008555A5"/>
    <w:rsid w:val="00856E50"/>
    <w:rsid w:val="00857753"/>
    <w:rsid w:val="00861B5A"/>
    <w:rsid w:val="00867FF1"/>
    <w:rsid w:val="00871BBE"/>
    <w:rsid w:val="00876B32"/>
    <w:rsid w:val="008774B9"/>
    <w:rsid w:val="00882CEA"/>
    <w:rsid w:val="008857C8"/>
    <w:rsid w:val="00886307"/>
    <w:rsid w:val="00894C54"/>
    <w:rsid w:val="0089671D"/>
    <w:rsid w:val="008A3E4B"/>
    <w:rsid w:val="008A5B4A"/>
    <w:rsid w:val="008B30CF"/>
    <w:rsid w:val="008B794B"/>
    <w:rsid w:val="008C3841"/>
    <w:rsid w:val="008C5BB6"/>
    <w:rsid w:val="008C63EB"/>
    <w:rsid w:val="008D2E4D"/>
    <w:rsid w:val="008E1E55"/>
    <w:rsid w:val="008E7680"/>
    <w:rsid w:val="008F1169"/>
    <w:rsid w:val="008F1833"/>
    <w:rsid w:val="008F2128"/>
    <w:rsid w:val="008F6128"/>
    <w:rsid w:val="00901FA6"/>
    <w:rsid w:val="00902CC1"/>
    <w:rsid w:val="00902F72"/>
    <w:rsid w:val="00903768"/>
    <w:rsid w:val="009041A4"/>
    <w:rsid w:val="00904ED7"/>
    <w:rsid w:val="009101A6"/>
    <w:rsid w:val="00911B59"/>
    <w:rsid w:val="00914FD8"/>
    <w:rsid w:val="00916401"/>
    <w:rsid w:val="009168E7"/>
    <w:rsid w:val="00916F45"/>
    <w:rsid w:val="00924FDB"/>
    <w:rsid w:val="00925506"/>
    <w:rsid w:val="00935983"/>
    <w:rsid w:val="00943175"/>
    <w:rsid w:val="00943CD9"/>
    <w:rsid w:val="009470EB"/>
    <w:rsid w:val="00950CCD"/>
    <w:rsid w:val="00953331"/>
    <w:rsid w:val="00960008"/>
    <w:rsid w:val="00960343"/>
    <w:rsid w:val="009605C4"/>
    <w:rsid w:val="0096768B"/>
    <w:rsid w:val="009706BA"/>
    <w:rsid w:val="00972975"/>
    <w:rsid w:val="009745D0"/>
    <w:rsid w:val="00975821"/>
    <w:rsid w:val="009806DD"/>
    <w:rsid w:val="009817E1"/>
    <w:rsid w:val="00982224"/>
    <w:rsid w:val="00986B08"/>
    <w:rsid w:val="009909F2"/>
    <w:rsid w:val="009923E4"/>
    <w:rsid w:val="009926A7"/>
    <w:rsid w:val="009958A6"/>
    <w:rsid w:val="0099599E"/>
    <w:rsid w:val="009A1F24"/>
    <w:rsid w:val="009A44B3"/>
    <w:rsid w:val="009A605D"/>
    <w:rsid w:val="009B2FB0"/>
    <w:rsid w:val="009C0FE1"/>
    <w:rsid w:val="009C28C1"/>
    <w:rsid w:val="009C49A1"/>
    <w:rsid w:val="009C58BA"/>
    <w:rsid w:val="009E278C"/>
    <w:rsid w:val="009E62C8"/>
    <w:rsid w:val="009E7610"/>
    <w:rsid w:val="009F077C"/>
    <w:rsid w:val="009F5221"/>
    <w:rsid w:val="009F557D"/>
    <w:rsid w:val="009F5AE4"/>
    <w:rsid w:val="00A006BB"/>
    <w:rsid w:val="00A012AE"/>
    <w:rsid w:val="00A148D3"/>
    <w:rsid w:val="00A172DC"/>
    <w:rsid w:val="00A23C93"/>
    <w:rsid w:val="00A33027"/>
    <w:rsid w:val="00A3387C"/>
    <w:rsid w:val="00A467E6"/>
    <w:rsid w:val="00A52B2E"/>
    <w:rsid w:val="00A627F2"/>
    <w:rsid w:val="00A64FCF"/>
    <w:rsid w:val="00A81A2C"/>
    <w:rsid w:val="00A84B9C"/>
    <w:rsid w:val="00A85872"/>
    <w:rsid w:val="00A91272"/>
    <w:rsid w:val="00A9139F"/>
    <w:rsid w:val="00A913F6"/>
    <w:rsid w:val="00A92035"/>
    <w:rsid w:val="00A9523D"/>
    <w:rsid w:val="00A95F5B"/>
    <w:rsid w:val="00AA4050"/>
    <w:rsid w:val="00AA4DAD"/>
    <w:rsid w:val="00AB2509"/>
    <w:rsid w:val="00AB7CDD"/>
    <w:rsid w:val="00AC2D2A"/>
    <w:rsid w:val="00AC4F0F"/>
    <w:rsid w:val="00AC7094"/>
    <w:rsid w:val="00AC73BE"/>
    <w:rsid w:val="00AD1FEE"/>
    <w:rsid w:val="00AD74DF"/>
    <w:rsid w:val="00AE0AF4"/>
    <w:rsid w:val="00AE6602"/>
    <w:rsid w:val="00AF068F"/>
    <w:rsid w:val="00AF083C"/>
    <w:rsid w:val="00AF20FA"/>
    <w:rsid w:val="00AF61F6"/>
    <w:rsid w:val="00B038E2"/>
    <w:rsid w:val="00B03E45"/>
    <w:rsid w:val="00B053A5"/>
    <w:rsid w:val="00B06C98"/>
    <w:rsid w:val="00B12D86"/>
    <w:rsid w:val="00B244A3"/>
    <w:rsid w:val="00B26B15"/>
    <w:rsid w:val="00B2737F"/>
    <w:rsid w:val="00B3006C"/>
    <w:rsid w:val="00B32EA9"/>
    <w:rsid w:val="00B33F40"/>
    <w:rsid w:val="00B36924"/>
    <w:rsid w:val="00B469D8"/>
    <w:rsid w:val="00B53070"/>
    <w:rsid w:val="00B67236"/>
    <w:rsid w:val="00B7057F"/>
    <w:rsid w:val="00B715C2"/>
    <w:rsid w:val="00B776D4"/>
    <w:rsid w:val="00B81F3D"/>
    <w:rsid w:val="00B83A21"/>
    <w:rsid w:val="00B8608F"/>
    <w:rsid w:val="00B92B45"/>
    <w:rsid w:val="00B933A3"/>
    <w:rsid w:val="00B93B9B"/>
    <w:rsid w:val="00B95D90"/>
    <w:rsid w:val="00BA046A"/>
    <w:rsid w:val="00BA1650"/>
    <w:rsid w:val="00BA2C81"/>
    <w:rsid w:val="00BB273A"/>
    <w:rsid w:val="00BB4828"/>
    <w:rsid w:val="00BB76D6"/>
    <w:rsid w:val="00BC48F4"/>
    <w:rsid w:val="00BD191C"/>
    <w:rsid w:val="00BD1BE0"/>
    <w:rsid w:val="00BD1CE6"/>
    <w:rsid w:val="00BD46C4"/>
    <w:rsid w:val="00BD7452"/>
    <w:rsid w:val="00BE0983"/>
    <w:rsid w:val="00BE5068"/>
    <w:rsid w:val="00BE52DD"/>
    <w:rsid w:val="00BE6321"/>
    <w:rsid w:val="00BF1533"/>
    <w:rsid w:val="00BF241A"/>
    <w:rsid w:val="00BF44B3"/>
    <w:rsid w:val="00BF50EB"/>
    <w:rsid w:val="00BF70E8"/>
    <w:rsid w:val="00C03116"/>
    <w:rsid w:val="00C05591"/>
    <w:rsid w:val="00C072C9"/>
    <w:rsid w:val="00C13007"/>
    <w:rsid w:val="00C150A3"/>
    <w:rsid w:val="00C1551E"/>
    <w:rsid w:val="00C155F0"/>
    <w:rsid w:val="00C20516"/>
    <w:rsid w:val="00C22A01"/>
    <w:rsid w:val="00C22CE5"/>
    <w:rsid w:val="00C259FA"/>
    <w:rsid w:val="00C27A86"/>
    <w:rsid w:val="00C3071C"/>
    <w:rsid w:val="00C30B9D"/>
    <w:rsid w:val="00C311D6"/>
    <w:rsid w:val="00C31E82"/>
    <w:rsid w:val="00C413F5"/>
    <w:rsid w:val="00C41C49"/>
    <w:rsid w:val="00C46043"/>
    <w:rsid w:val="00C4736D"/>
    <w:rsid w:val="00C618B0"/>
    <w:rsid w:val="00C65F03"/>
    <w:rsid w:val="00C716C6"/>
    <w:rsid w:val="00C71808"/>
    <w:rsid w:val="00C73DAF"/>
    <w:rsid w:val="00C73E0A"/>
    <w:rsid w:val="00C741BC"/>
    <w:rsid w:val="00C76FFF"/>
    <w:rsid w:val="00C8713A"/>
    <w:rsid w:val="00C94C8F"/>
    <w:rsid w:val="00C97391"/>
    <w:rsid w:val="00C97858"/>
    <w:rsid w:val="00CA5B28"/>
    <w:rsid w:val="00CA61A3"/>
    <w:rsid w:val="00CA6AD8"/>
    <w:rsid w:val="00CB2F53"/>
    <w:rsid w:val="00CB350B"/>
    <w:rsid w:val="00CB40D6"/>
    <w:rsid w:val="00CB59B6"/>
    <w:rsid w:val="00CB6C6A"/>
    <w:rsid w:val="00CC2AEF"/>
    <w:rsid w:val="00CC2B29"/>
    <w:rsid w:val="00CC3939"/>
    <w:rsid w:val="00CC4C7D"/>
    <w:rsid w:val="00CC623E"/>
    <w:rsid w:val="00CC7893"/>
    <w:rsid w:val="00CE0B14"/>
    <w:rsid w:val="00CE3852"/>
    <w:rsid w:val="00CE62A0"/>
    <w:rsid w:val="00CF0638"/>
    <w:rsid w:val="00CF3B47"/>
    <w:rsid w:val="00CF3DCD"/>
    <w:rsid w:val="00D02D66"/>
    <w:rsid w:val="00D101EA"/>
    <w:rsid w:val="00D11DFA"/>
    <w:rsid w:val="00D13DE9"/>
    <w:rsid w:val="00D14AE1"/>
    <w:rsid w:val="00D16BF8"/>
    <w:rsid w:val="00D20952"/>
    <w:rsid w:val="00D30CFD"/>
    <w:rsid w:val="00D314B0"/>
    <w:rsid w:val="00D31D81"/>
    <w:rsid w:val="00D32FA6"/>
    <w:rsid w:val="00D332C8"/>
    <w:rsid w:val="00D3356B"/>
    <w:rsid w:val="00D36506"/>
    <w:rsid w:val="00D45F61"/>
    <w:rsid w:val="00D4630E"/>
    <w:rsid w:val="00D4653C"/>
    <w:rsid w:val="00D47039"/>
    <w:rsid w:val="00D47DC6"/>
    <w:rsid w:val="00D52091"/>
    <w:rsid w:val="00D545AB"/>
    <w:rsid w:val="00D56CC1"/>
    <w:rsid w:val="00D62849"/>
    <w:rsid w:val="00D629D6"/>
    <w:rsid w:val="00D7328A"/>
    <w:rsid w:val="00D73DAC"/>
    <w:rsid w:val="00D74253"/>
    <w:rsid w:val="00D81A03"/>
    <w:rsid w:val="00D84E28"/>
    <w:rsid w:val="00D85711"/>
    <w:rsid w:val="00D90600"/>
    <w:rsid w:val="00D90715"/>
    <w:rsid w:val="00DA22F0"/>
    <w:rsid w:val="00DA7432"/>
    <w:rsid w:val="00DC784D"/>
    <w:rsid w:val="00DD2030"/>
    <w:rsid w:val="00DD352F"/>
    <w:rsid w:val="00DD4C35"/>
    <w:rsid w:val="00DE1950"/>
    <w:rsid w:val="00DE3C98"/>
    <w:rsid w:val="00DE7D11"/>
    <w:rsid w:val="00DF2245"/>
    <w:rsid w:val="00DF2C11"/>
    <w:rsid w:val="00E00321"/>
    <w:rsid w:val="00E043BF"/>
    <w:rsid w:val="00E074AB"/>
    <w:rsid w:val="00E0751A"/>
    <w:rsid w:val="00E07BA1"/>
    <w:rsid w:val="00E13E27"/>
    <w:rsid w:val="00E149D9"/>
    <w:rsid w:val="00E2347E"/>
    <w:rsid w:val="00E25158"/>
    <w:rsid w:val="00E26913"/>
    <w:rsid w:val="00E3140F"/>
    <w:rsid w:val="00E323EF"/>
    <w:rsid w:val="00E34E47"/>
    <w:rsid w:val="00E37D11"/>
    <w:rsid w:val="00E40F98"/>
    <w:rsid w:val="00E43C37"/>
    <w:rsid w:val="00E47EF6"/>
    <w:rsid w:val="00E50A92"/>
    <w:rsid w:val="00E5114C"/>
    <w:rsid w:val="00E62088"/>
    <w:rsid w:val="00E643E6"/>
    <w:rsid w:val="00E646B6"/>
    <w:rsid w:val="00E71A12"/>
    <w:rsid w:val="00E73BBE"/>
    <w:rsid w:val="00E74D45"/>
    <w:rsid w:val="00E77D1C"/>
    <w:rsid w:val="00E83DA3"/>
    <w:rsid w:val="00E87707"/>
    <w:rsid w:val="00E9092A"/>
    <w:rsid w:val="00E90BF4"/>
    <w:rsid w:val="00E95B1F"/>
    <w:rsid w:val="00E9668B"/>
    <w:rsid w:val="00E9784E"/>
    <w:rsid w:val="00EA1F15"/>
    <w:rsid w:val="00EA200F"/>
    <w:rsid w:val="00EA2F78"/>
    <w:rsid w:val="00EA448C"/>
    <w:rsid w:val="00EA4E83"/>
    <w:rsid w:val="00EA5574"/>
    <w:rsid w:val="00EB2BFD"/>
    <w:rsid w:val="00EB5615"/>
    <w:rsid w:val="00EC0F4B"/>
    <w:rsid w:val="00EC234F"/>
    <w:rsid w:val="00EC450C"/>
    <w:rsid w:val="00EC5E46"/>
    <w:rsid w:val="00ED1DF4"/>
    <w:rsid w:val="00ED2DCD"/>
    <w:rsid w:val="00ED61EB"/>
    <w:rsid w:val="00ED6DA7"/>
    <w:rsid w:val="00EE19EE"/>
    <w:rsid w:val="00EE2484"/>
    <w:rsid w:val="00EE2AAF"/>
    <w:rsid w:val="00EF0C00"/>
    <w:rsid w:val="00EF2679"/>
    <w:rsid w:val="00EF2D19"/>
    <w:rsid w:val="00EF3236"/>
    <w:rsid w:val="00EF481A"/>
    <w:rsid w:val="00EF4F00"/>
    <w:rsid w:val="00EF67CE"/>
    <w:rsid w:val="00EF69B9"/>
    <w:rsid w:val="00EF7016"/>
    <w:rsid w:val="00F01DF5"/>
    <w:rsid w:val="00F02B7A"/>
    <w:rsid w:val="00F0622E"/>
    <w:rsid w:val="00F11D2B"/>
    <w:rsid w:val="00F143E5"/>
    <w:rsid w:val="00F149E6"/>
    <w:rsid w:val="00F20889"/>
    <w:rsid w:val="00F2171F"/>
    <w:rsid w:val="00F323A6"/>
    <w:rsid w:val="00F341E2"/>
    <w:rsid w:val="00F37E34"/>
    <w:rsid w:val="00F426C1"/>
    <w:rsid w:val="00F44517"/>
    <w:rsid w:val="00F5004E"/>
    <w:rsid w:val="00F50930"/>
    <w:rsid w:val="00F522EE"/>
    <w:rsid w:val="00F55A79"/>
    <w:rsid w:val="00F56FF0"/>
    <w:rsid w:val="00F621DE"/>
    <w:rsid w:val="00F635B7"/>
    <w:rsid w:val="00F76A37"/>
    <w:rsid w:val="00F84326"/>
    <w:rsid w:val="00F91ED6"/>
    <w:rsid w:val="00F95905"/>
    <w:rsid w:val="00F9592F"/>
    <w:rsid w:val="00F97B0A"/>
    <w:rsid w:val="00FA259A"/>
    <w:rsid w:val="00FB0A88"/>
    <w:rsid w:val="00FB589B"/>
    <w:rsid w:val="00FB7B3D"/>
    <w:rsid w:val="00FB7BC0"/>
    <w:rsid w:val="00FC5222"/>
    <w:rsid w:val="00FD18DB"/>
    <w:rsid w:val="00FD6C9E"/>
    <w:rsid w:val="00FD723F"/>
    <w:rsid w:val="00FE1B11"/>
    <w:rsid w:val="00FE351A"/>
    <w:rsid w:val="00FF0072"/>
    <w:rsid w:val="00FF299A"/>
    <w:rsid w:val="00FF6916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C32"/>
    <w:rPr>
      <w:sz w:val="24"/>
      <w:szCs w:val="24"/>
    </w:rPr>
  </w:style>
  <w:style w:type="paragraph" w:styleId="3">
    <w:name w:val="heading 3"/>
    <w:basedOn w:val="a"/>
    <w:next w:val="a"/>
    <w:qFormat/>
    <w:rsid w:val="000A4BAA"/>
    <w:pPr>
      <w:keepNext/>
      <w:spacing w:line="360" w:lineRule="auto"/>
      <w:jc w:val="center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59D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E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E69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E69EF"/>
  </w:style>
  <w:style w:type="paragraph" w:styleId="a7">
    <w:name w:val="header"/>
    <w:basedOn w:val="a"/>
    <w:rsid w:val="006E69E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F077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FE351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A1F2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List Paragraph"/>
    <w:basedOn w:val="a"/>
    <w:uiPriority w:val="34"/>
    <w:qFormat/>
    <w:rsid w:val="00CE3852"/>
    <w:pPr>
      <w:ind w:left="720"/>
      <w:contextualSpacing/>
    </w:pPr>
  </w:style>
  <w:style w:type="paragraph" w:customStyle="1" w:styleId="ConsNonformat">
    <w:name w:val="ConsNonformat"/>
    <w:uiPriority w:val="99"/>
    <w:rsid w:val="00BD1CE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nformat">
    <w:name w:val="ConsPlusNonformat"/>
    <w:uiPriority w:val="99"/>
    <w:rsid w:val="00BD1CE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C32"/>
    <w:rPr>
      <w:sz w:val="24"/>
      <w:szCs w:val="24"/>
    </w:rPr>
  </w:style>
  <w:style w:type="paragraph" w:styleId="3">
    <w:name w:val="heading 3"/>
    <w:basedOn w:val="a"/>
    <w:next w:val="a"/>
    <w:qFormat/>
    <w:rsid w:val="000A4BAA"/>
    <w:pPr>
      <w:keepNext/>
      <w:spacing w:line="360" w:lineRule="auto"/>
      <w:jc w:val="center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59D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E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E69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E69EF"/>
  </w:style>
  <w:style w:type="paragraph" w:styleId="a7">
    <w:name w:val="header"/>
    <w:basedOn w:val="a"/>
    <w:rsid w:val="006E69E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F077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FE351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A1F2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List Paragraph"/>
    <w:basedOn w:val="a"/>
    <w:uiPriority w:val="34"/>
    <w:qFormat/>
    <w:rsid w:val="00CE3852"/>
    <w:pPr>
      <w:ind w:left="720"/>
      <w:contextualSpacing/>
    </w:pPr>
  </w:style>
  <w:style w:type="paragraph" w:customStyle="1" w:styleId="ConsNonformat">
    <w:name w:val="ConsNonformat"/>
    <w:uiPriority w:val="99"/>
    <w:rsid w:val="00BD1CE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nformat">
    <w:name w:val="ConsPlusNonformat"/>
    <w:uiPriority w:val="99"/>
    <w:rsid w:val="00BD1CE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7364</CharactersWithSpaces>
  <SharedDoc>false</SharedDoc>
  <HLinks>
    <vt:vector size="12" baseType="variant">
      <vt:variant>
        <vt:i4>6488169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consultantplus://offline/ref=F1660C67FB68781F0F7D6AE173016B0F319442D01D604153332CE2E98643CF64DDA9A68D6DC9BDDFPCAEH</vt:lpwstr>
      </vt:variant>
      <vt:variant>
        <vt:lpwstr/>
      </vt:variant>
      <vt:variant>
        <vt:i4>327681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consultantplus://offline/ref=61C4E752C2BF038BC9C674DC227AC3A817FEFDB2AFCC12DFA892413F7CF6D12FC7FB2738834A52003DmBpCF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Гебель</dc:creator>
  <cp:lastModifiedBy>Ольга</cp:lastModifiedBy>
  <cp:revision>4</cp:revision>
  <cp:lastPrinted>2021-03-30T04:11:00Z</cp:lastPrinted>
  <dcterms:created xsi:type="dcterms:W3CDTF">2021-03-29T07:08:00Z</dcterms:created>
  <dcterms:modified xsi:type="dcterms:W3CDTF">2021-03-30T04:14:00Z</dcterms:modified>
</cp:coreProperties>
</file>