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96" w:rsidRPr="00DB2276" w:rsidRDefault="00A32696" w:rsidP="00A32696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   </w:t>
      </w:r>
      <w:r w:rsidRPr="00DB2276">
        <w:rPr>
          <w:rStyle w:val="FontStyle17"/>
          <w:szCs w:val="22"/>
        </w:rPr>
        <w:t>УТВЕРЖДЕН</w:t>
      </w:r>
    </w:p>
    <w:p w:rsidR="00A32696" w:rsidRPr="00DB227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распоряжением  председателя </w:t>
      </w:r>
    </w:p>
    <w:p w:rsidR="00A32696" w:rsidRPr="00DB227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>Контрольно-ревизионной комиссии</w:t>
      </w:r>
    </w:p>
    <w:p w:rsidR="00A32696" w:rsidRDefault="00006B73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От</w:t>
      </w:r>
      <w:r w:rsidR="0036467F">
        <w:rPr>
          <w:rStyle w:val="FontStyle17"/>
          <w:szCs w:val="22"/>
        </w:rPr>
        <w:t xml:space="preserve"> 25.12.2024 №  24</w:t>
      </w:r>
      <w:r w:rsidR="00A12026">
        <w:rPr>
          <w:rStyle w:val="FontStyle17"/>
          <w:szCs w:val="22"/>
        </w:rPr>
        <w:t>, в ред. от 18.09.2025 № 13</w:t>
      </w:r>
      <w:bookmarkStart w:id="0" w:name="_GoBack"/>
      <w:bookmarkEnd w:id="0"/>
    </w:p>
    <w:p w:rsidR="004E3A70" w:rsidRDefault="00DD4224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</w:t>
      </w:r>
    </w:p>
    <w:p w:rsidR="00DD4224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</w:p>
    <w:p w:rsidR="00DD4224" w:rsidRPr="00DB2276" w:rsidRDefault="004E3A70" w:rsidP="00DD4224">
      <w:pPr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A32696">
        <w:rPr>
          <w:rStyle w:val="FontStyle12"/>
          <w:sz w:val="28"/>
          <w:szCs w:val="28"/>
        </w:rPr>
        <w:t>П</w:t>
      </w:r>
      <w:r w:rsidR="00DD4224">
        <w:rPr>
          <w:rStyle w:val="FontStyle12"/>
          <w:sz w:val="28"/>
          <w:szCs w:val="28"/>
        </w:rPr>
        <w:t xml:space="preserve">лан </w:t>
      </w:r>
      <w:r w:rsidR="00DD4224" w:rsidRPr="00DB2276">
        <w:rPr>
          <w:rStyle w:val="FontStyle12"/>
          <w:sz w:val="28"/>
          <w:szCs w:val="28"/>
        </w:rPr>
        <w:t xml:space="preserve">работы Контрольно-ревизионной комиссии </w:t>
      </w:r>
      <w:proofErr w:type="spellStart"/>
      <w:r w:rsidR="00DD4224" w:rsidRPr="00DB2276">
        <w:rPr>
          <w:rStyle w:val="FontStyle12"/>
          <w:sz w:val="28"/>
          <w:szCs w:val="28"/>
        </w:rPr>
        <w:t>Кунашакск</w:t>
      </w:r>
      <w:r w:rsidR="00E071D4">
        <w:rPr>
          <w:rStyle w:val="FontStyle12"/>
          <w:sz w:val="28"/>
          <w:szCs w:val="28"/>
        </w:rPr>
        <w:t>ого</w:t>
      </w:r>
      <w:proofErr w:type="spellEnd"/>
      <w:r w:rsidR="00E071D4">
        <w:rPr>
          <w:rStyle w:val="FontStyle12"/>
          <w:sz w:val="28"/>
          <w:szCs w:val="28"/>
        </w:rPr>
        <w:t xml:space="preserve"> муниципального района на 202</w:t>
      </w:r>
      <w:r w:rsidR="004C7257">
        <w:rPr>
          <w:rStyle w:val="FontStyle12"/>
          <w:sz w:val="28"/>
          <w:szCs w:val="28"/>
        </w:rPr>
        <w:t>5</w:t>
      </w:r>
      <w:r w:rsidR="00DD4224" w:rsidRPr="00DB2276">
        <w:rPr>
          <w:rStyle w:val="FontStyle12"/>
          <w:sz w:val="28"/>
          <w:szCs w:val="28"/>
        </w:rPr>
        <w:t xml:space="preserve"> год</w:t>
      </w:r>
    </w:p>
    <w:p w:rsidR="00DD4224" w:rsidRPr="00DB2276" w:rsidRDefault="00DD4224" w:rsidP="0059364D">
      <w:pPr>
        <w:rPr>
          <w:rStyle w:val="FontStyle12"/>
          <w:sz w:val="28"/>
          <w:szCs w:val="28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5812"/>
        <w:gridCol w:w="3969"/>
      </w:tblGrid>
      <w:tr w:rsidR="00DD4224" w:rsidRPr="006106B3" w:rsidTr="002F7B23">
        <w:trPr>
          <w:trHeight w:val="336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9D1C21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Cs/>
                <w:sz w:val="28"/>
                <w:szCs w:val="28"/>
              </w:rPr>
              <w:t>1</w:t>
            </w:r>
            <w:r w:rsidR="00DD4224" w:rsidRPr="006106B3">
              <w:rPr>
                <w:rStyle w:val="FontStyle13"/>
                <w:bCs/>
                <w:sz w:val="28"/>
                <w:szCs w:val="28"/>
              </w:rPr>
              <w:t>. Контрольные мероприятия</w:t>
            </w:r>
          </w:p>
        </w:tc>
      </w:tr>
      <w:tr w:rsidR="00DD4224" w:rsidRPr="006106B3" w:rsidTr="006F19EC">
        <w:trPr>
          <w:trHeight w:hRule="exact"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6106B3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6106B3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DD4224" w:rsidRPr="00DB2276" w:rsidRDefault="00DD4224" w:rsidP="00DD4224">
      <w:pPr>
        <w:jc w:val="center"/>
        <w:rPr>
          <w:sz w:val="6"/>
          <w:szCs w:val="6"/>
        </w:rPr>
      </w:pP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9"/>
        <w:gridCol w:w="5812"/>
        <w:gridCol w:w="3969"/>
      </w:tblGrid>
      <w:tr w:rsidR="00DD4224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9E4D31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9E4D31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9E4D31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9E4D31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Кунашакскаго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Собрание депутатов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Контрольно-ревизионная комиссия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Контрольное управление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Кунашаксокго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имущественных и земельных отношений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F552E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Муниципальное учреждение «Управление по физической </w:t>
            </w:r>
            <w:r>
              <w:rPr>
                <w:rStyle w:val="FontStyle12"/>
                <w:sz w:val="28"/>
                <w:szCs w:val="28"/>
              </w:rPr>
              <w:lastRenderedPageBreak/>
              <w:t>культуре и спорту админис</w:t>
            </w:r>
            <w:r w:rsidR="003A0554">
              <w:rPr>
                <w:rStyle w:val="FontStyle12"/>
                <w:sz w:val="28"/>
                <w:szCs w:val="28"/>
              </w:rPr>
              <w:t>т</w:t>
            </w:r>
            <w:r>
              <w:rPr>
                <w:rStyle w:val="FontStyle12"/>
                <w:sz w:val="28"/>
                <w:szCs w:val="28"/>
              </w:rPr>
              <w:t xml:space="preserve">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Муниципальное учреждение «Управление культуры, молодежной политики и информации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района»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 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835C15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 w:rsidR="00835C15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835C15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C15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15" w:rsidRDefault="00835C15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C15" w:rsidRDefault="00835C15" w:rsidP="00835C15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Администра</w:t>
            </w:r>
            <w:r w:rsidR="00835C15">
              <w:rPr>
                <w:rStyle w:val="FontStyle12"/>
                <w:sz w:val="28"/>
                <w:szCs w:val="28"/>
              </w:rPr>
              <w:t xml:space="preserve">ция </w:t>
            </w:r>
            <w:proofErr w:type="spellStart"/>
            <w:r w:rsidR="00835C15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="00835C15"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835C15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835C15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сельского поселения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9E4D31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 w:rsidRPr="009E4D31">
              <w:rPr>
                <w:rStyle w:val="FontStyle12"/>
                <w:sz w:val="28"/>
                <w:szCs w:val="28"/>
              </w:rPr>
              <w:t xml:space="preserve">Проверка исполнения представлений и предписаний Контрольно-ревизионной комиссии </w:t>
            </w:r>
            <w:proofErr w:type="spellStart"/>
            <w:r w:rsidRPr="009E4D31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9E4D31">
              <w:rPr>
                <w:rStyle w:val="FontStyle12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9E4D31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 результатам предыдущих </w:t>
            </w:r>
            <w:r>
              <w:rPr>
                <w:rStyle w:val="FontStyle12"/>
                <w:sz w:val="28"/>
                <w:szCs w:val="28"/>
              </w:rPr>
              <w:t xml:space="preserve">   </w:t>
            </w:r>
            <w:r w:rsidRPr="00DB2276">
              <w:rPr>
                <w:rStyle w:val="FontStyle12"/>
                <w:sz w:val="28"/>
                <w:szCs w:val="28"/>
              </w:rPr>
              <w:t>проверок</w:t>
            </w:r>
          </w:p>
        </w:tc>
      </w:tr>
      <w:tr w:rsidR="00B94C3F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C3F" w:rsidRPr="00B94C3F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3F" w:rsidRPr="00DB2276" w:rsidRDefault="00B94C3F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C3F" w:rsidRPr="00DB2276" w:rsidRDefault="009922FB" w:rsidP="00245EFD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 w:rsidR="00245EFD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="00245EFD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8D449C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EB47EC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9C" w:rsidRDefault="008D449C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8D449C" w:rsidP="00245EFD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8D449C" w:rsidRPr="00DB2276" w:rsidTr="00EC41BB">
        <w:trPr>
          <w:trHeight w:val="1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EB47EC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9C" w:rsidRDefault="008D449C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  <w:r w:rsidR="00EB47EC">
              <w:rPr>
                <w:rStyle w:val="FontStyle12"/>
                <w:sz w:val="28"/>
                <w:szCs w:val="28"/>
              </w:rPr>
              <w:t xml:space="preserve"> с проведением</w:t>
            </w:r>
            <w:r w:rsidR="00EC41BB">
              <w:rPr>
                <w:rStyle w:val="FontStyle12"/>
                <w:sz w:val="28"/>
                <w:szCs w:val="28"/>
              </w:rPr>
              <w:t xml:space="preserve"> аудита закупок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8D449C" w:rsidP="00245EFD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8D449C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EB47EC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9C" w:rsidRDefault="008D449C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8D449C" w:rsidP="00245EFD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DD4224" w:rsidRPr="00DB2276" w:rsidTr="00EC72F0">
        <w:trPr>
          <w:trHeight w:hRule="exact" w:val="1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EB47EC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14AF9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D0580" w:rsidRDefault="006D0580" w:rsidP="006653FC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6D0580">
              <w:rPr>
                <w:sz w:val="28"/>
                <w:szCs w:val="28"/>
                <w:lang w:eastAsia="zh-CN"/>
              </w:rPr>
              <w:t>Проверка соблюдения процедуры передачи имущества, находящегося в муниципальной собственности, в</w:t>
            </w:r>
            <w:r>
              <w:rPr>
                <w:sz w:val="28"/>
                <w:szCs w:val="28"/>
                <w:lang w:eastAsia="zh-CN"/>
              </w:rPr>
              <w:t xml:space="preserve"> аренду</w:t>
            </w:r>
            <w:r w:rsidR="00EC72F0">
              <w:rPr>
                <w:sz w:val="28"/>
                <w:szCs w:val="28"/>
                <w:lang w:eastAsia="zh-CN"/>
              </w:rPr>
              <w:t>, начисления арендной платы</w:t>
            </w:r>
            <w:r w:rsidR="00E53154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E53154" w:rsidP="0059364D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МБУ «Спортивная школа «</w:t>
            </w:r>
            <w:proofErr w:type="spellStart"/>
            <w:r>
              <w:rPr>
                <w:rStyle w:val="FontStyle12"/>
                <w:sz w:val="28"/>
                <w:szCs w:val="28"/>
              </w:rPr>
              <w:t>Саулык</w:t>
            </w:r>
            <w:proofErr w:type="spellEnd"/>
            <w:r>
              <w:rPr>
                <w:rStyle w:val="FontStyle12"/>
                <w:sz w:val="28"/>
                <w:szCs w:val="28"/>
              </w:rPr>
              <w:t>»</w:t>
            </w:r>
          </w:p>
        </w:tc>
      </w:tr>
      <w:tr w:rsidR="00DD4224" w:rsidRPr="00DB2276" w:rsidTr="009D1C21">
        <w:trPr>
          <w:trHeight w:hRule="exact" w:val="1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914AF9" w:rsidP="00EB47EC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47E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3B4B85">
            <w:pPr>
              <w:spacing w:line="276" w:lineRule="auto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использования средств районного бюджета</w:t>
            </w:r>
            <w:r w:rsidR="003B4B85">
              <w:rPr>
                <w:sz w:val="28"/>
                <w:szCs w:val="28"/>
              </w:rPr>
              <w:t xml:space="preserve"> и имущества</w:t>
            </w:r>
            <w:r w:rsidRPr="00DB2276">
              <w:rPr>
                <w:sz w:val="28"/>
                <w:szCs w:val="28"/>
              </w:rPr>
              <w:t xml:space="preserve">, </w:t>
            </w:r>
            <w:r w:rsidR="003B4B85">
              <w:rPr>
                <w:sz w:val="28"/>
                <w:szCs w:val="28"/>
              </w:rPr>
              <w:t xml:space="preserve"> находящегося в муниципальной собственности </w:t>
            </w:r>
            <w:proofErr w:type="spellStart"/>
            <w:r w:rsidR="003B4B85">
              <w:rPr>
                <w:sz w:val="28"/>
                <w:szCs w:val="28"/>
              </w:rPr>
              <w:t>Кунашакского</w:t>
            </w:r>
            <w:proofErr w:type="spellEnd"/>
            <w:r w:rsidR="003B4B85">
              <w:rPr>
                <w:sz w:val="28"/>
                <w:szCs w:val="28"/>
              </w:rPr>
              <w:t xml:space="preserve"> муниципального района</w:t>
            </w:r>
            <w:r w:rsidR="003B4B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59364D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 xml:space="preserve">Управление </w:t>
            </w:r>
            <w:r w:rsidR="00FF26FD">
              <w:rPr>
                <w:sz w:val="28"/>
                <w:szCs w:val="28"/>
              </w:rPr>
              <w:t xml:space="preserve">по физической культуре и </w:t>
            </w:r>
            <w:r>
              <w:rPr>
                <w:sz w:val="28"/>
                <w:szCs w:val="28"/>
              </w:rPr>
              <w:t xml:space="preserve">спорту администрации </w:t>
            </w:r>
            <w:proofErr w:type="spellStart"/>
            <w:r>
              <w:rPr>
                <w:sz w:val="28"/>
                <w:szCs w:val="28"/>
              </w:rPr>
              <w:t>Кунашакского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E071D4" w:rsidRPr="00DB2276" w:rsidTr="009D1C21">
        <w:trPr>
          <w:trHeight w:hRule="exact" w:val="9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1D4" w:rsidRPr="00DB2276" w:rsidRDefault="00914AF9" w:rsidP="00EB47EC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47E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D4" w:rsidRPr="00DB2276" w:rsidRDefault="005866A9" w:rsidP="000A4A3C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Анализ финансово-хозяйственной деятельности МБУ</w:t>
            </w:r>
            <w:r w:rsidR="000A4A3C">
              <w:rPr>
                <w:rStyle w:val="FontStyle12"/>
                <w:sz w:val="28"/>
                <w:szCs w:val="28"/>
              </w:rPr>
              <w:t>К</w:t>
            </w:r>
            <w:r>
              <w:rPr>
                <w:rStyle w:val="FontStyle12"/>
                <w:sz w:val="28"/>
                <w:szCs w:val="28"/>
              </w:rPr>
              <w:t xml:space="preserve"> «</w:t>
            </w:r>
            <w:r w:rsidR="000A4A3C">
              <w:rPr>
                <w:rStyle w:val="FontStyle12"/>
                <w:sz w:val="28"/>
                <w:szCs w:val="28"/>
              </w:rPr>
              <w:t>Дворец культуры</w:t>
            </w:r>
            <w:r>
              <w:rPr>
                <w:rStyle w:val="FontStyle12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D4" w:rsidRPr="00DB2276" w:rsidRDefault="00E53154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МБУ</w:t>
            </w:r>
            <w:r w:rsidR="00A36E03">
              <w:rPr>
                <w:rStyle w:val="FontStyle12"/>
                <w:sz w:val="28"/>
                <w:szCs w:val="28"/>
              </w:rPr>
              <w:t>К</w:t>
            </w:r>
            <w:r>
              <w:rPr>
                <w:rStyle w:val="FontStyle12"/>
                <w:sz w:val="28"/>
                <w:szCs w:val="28"/>
              </w:rPr>
              <w:t xml:space="preserve"> «Дворец культуры»</w:t>
            </w:r>
          </w:p>
        </w:tc>
      </w:tr>
      <w:tr w:rsidR="00021ED5" w:rsidRPr="00DB2276" w:rsidTr="00021ED5">
        <w:trPr>
          <w:trHeight w:hRule="exact" w:val="1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ED5" w:rsidRDefault="00021ED5" w:rsidP="00EB47EC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ED5" w:rsidRDefault="00021ED5" w:rsidP="000A4A3C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</w:t>
            </w:r>
            <w:r w:rsidRPr="00021ED5">
              <w:rPr>
                <w:rStyle w:val="FontStyle12"/>
                <w:sz w:val="28"/>
                <w:szCs w:val="28"/>
              </w:rPr>
              <w:t xml:space="preserve"> целевого и эффективного использования  бюджетных средств на заработную плату сотрудников Финансового управления администрации </w:t>
            </w:r>
            <w:proofErr w:type="spellStart"/>
            <w:r w:rsidRPr="00021ED5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021ED5"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ED5" w:rsidRDefault="00021ED5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571350" w:rsidRPr="00DB2276" w:rsidTr="009D1C21">
        <w:trPr>
          <w:trHeight w:val="374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9D1C21" w:rsidRDefault="009D1C21" w:rsidP="009D1C21">
            <w:pPr>
              <w:jc w:val="center"/>
              <w:rPr>
                <w:rStyle w:val="FontStyle11"/>
                <w:b/>
                <w:sz w:val="28"/>
                <w:szCs w:val="28"/>
              </w:rPr>
            </w:pPr>
            <w:r w:rsidRPr="009D1C21">
              <w:rPr>
                <w:rStyle w:val="FontStyle11"/>
                <w:b/>
                <w:sz w:val="28"/>
                <w:szCs w:val="28"/>
              </w:rPr>
              <w:t>2.Экспертно-аналитические мероприятия</w:t>
            </w:r>
          </w:p>
        </w:tc>
      </w:tr>
      <w:tr w:rsidR="00571350" w:rsidRPr="00DB2276" w:rsidTr="009D1C21">
        <w:trPr>
          <w:trHeight w:hRule="exact" w:val="3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571350" w:rsidRPr="00DB2276" w:rsidTr="009D1C21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9601FF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Внешняя проверка годового отчета об исполнении районного бюджета </w:t>
            </w:r>
            <w:r w:rsidR="009601FF">
              <w:rPr>
                <w:rStyle w:val="FontStyle12"/>
                <w:sz w:val="28"/>
                <w:szCs w:val="28"/>
              </w:rPr>
              <w:t xml:space="preserve">  </w:t>
            </w:r>
            <w:r w:rsidRPr="00DB2276">
              <w:rPr>
                <w:rStyle w:val="FontStyle12"/>
                <w:sz w:val="28"/>
                <w:szCs w:val="28"/>
              </w:rPr>
              <w:t>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9601FF">
              <w:rPr>
                <w:rStyle w:val="FontStyle12"/>
                <w:sz w:val="28"/>
                <w:szCs w:val="28"/>
              </w:rPr>
              <w:t>4 год</w:t>
            </w:r>
          </w:p>
        </w:tc>
      </w:tr>
      <w:tr w:rsidR="00571350" w:rsidRPr="00DB2276" w:rsidTr="009D1C21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районного бюджета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7832A0" w:rsidP="007832A0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="009601FF"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 w:rsidR="009601FF"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="009601FF"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 w:rsidR="009601FF">
              <w:rPr>
                <w:rStyle w:val="FontStyle12"/>
                <w:sz w:val="28"/>
                <w:szCs w:val="28"/>
              </w:rPr>
              <w:t>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="009601FF"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2.2.1.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7832A0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</w:t>
            </w:r>
            <w:r w:rsidR="007832A0">
              <w:rPr>
                <w:rStyle w:val="FontStyle12"/>
                <w:i/>
                <w:sz w:val="26"/>
                <w:szCs w:val="26"/>
              </w:rPr>
              <w:t xml:space="preserve"> </w:t>
            </w:r>
            <w:proofErr w:type="spellStart"/>
            <w:r w:rsidR="007832A0">
              <w:rPr>
                <w:rStyle w:val="FontStyle12"/>
                <w:i/>
                <w:sz w:val="26"/>
                <w:szCs w:val="26"/>
              </w:rPr>
              <w:t>Саринского</w:t>
            </w:r>
            <w:proofErr w:type="spellEnd"/>
            <w:r w:rsidR="007832A0">
              <w:rPr>
                <w:rStyle w:val="FontStyle12"/>
                <w:i/>
                <w:sz w:val="26"/>
                <w:szCs w:val="26"/>
              </w:rPr>
              <w:t xml:space="preserve"> 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</w:t>
            </w:r>
            <w:r w:rsidR="007832A0">
              <w:rPr>
                <w:rStyle w:val="FontStyle12"/>
                <w:i/>
                <w:sz w:val="26"/>
                <w:szCs w:val="26"/>
              </w:rPr>
              <w:t>сельского поселения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7832A0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1E2B63" w:rsidP="001E2B63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1E2B63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 </w:t>
            </w:r>
            <w:proofErr w:type="spellStart"/>
            <w:r w:rsidR="001E2B63">
              <w:rPr>
                <w:rStyle w:val="FontStyle12"/>
                <w:i/>
                <w:sz w:val="26"/>
                <w:szCs w:val="26"/>
              </w:rPr>
              <w:t>Куяшского</w:t>
            </w:r>
            <w:proofErr w:type="spellEnd"/>
            <w:r w:rsidR="001E2B63">
              <w:rPr>
                <w:rStyle w:val="FontStyle12"/>
                <w:i/>
                <w:sz w:val="26"/>
                <w:szCs w:val="26"/>
              </w:rPr>
              <w:t xml:space="preserve"> сельского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1E2B63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год </w:t>
            </w:r>
          </w:p>
        </w:tc>
      </w:tr>
      <w:tr w:rsidR="00571350" w:rsidRPr="00DB2276" w:rsidTr="009D1C21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1E2B63" w:rsidP="001E2B63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8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2.4.2.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</w:t>
            </w:r>
            <w:proofErr w:type="spellStart"/>
            <w:r w:rsidR="001E2B63">
              <w:rPr>
                <w:rStyle w:val="FontStyle12"/>
                <w:i/>
                <w:sz w:val="26"/>
                <w:szCs w:val="26"/>
              </w:rPr>
              <w:t>Урукульского</w:t>
            </w:r>
            <w:proofErr w:type="spellEnd"/>
            <w:r w:rsidR="001E2B63">
              <w:rPr>
                <w:rStyle w:val="FontStyle12"/>
                <w:i/>
                <w:sz w:val="26"/>
                <w:szCs w:val="26"/>
              </w:rPr>
              <w:t xml:space="preserve">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 w:rsidR="001E2B63">
              <w:rPr>
                <w:rStyle w:val="FontStyle12"/>
                <w:i/>
                <w:sz w:val="26"/>
                <w:szCs w:val="26"/>
              </w:rPr>
              <w:t>24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571350" w:rsidRPr="00DB2276" w:rsidTr="009D1C21">
        <w:trPr>
          <w:trHeight w:hRule="exact"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3D53C9" w:rsidP="003D53C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2.5.1.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</w:t>
            </w:r>
            <w:r w:rsidR="003D53C9">
              <w:rPr>
                <w:rStyle w:val="FontStyle12"/>
                <w:i/>
                <w:sz w:val="26"/>
                <w:szCs w:val="26"/>
              </w:rPr>
              <w:t xml:space="preserve"> </w:t>
            </w:r>
            <w:proofErr w:type="spellStart"/>
            <w:r w:rsidR="003D53C9">
              <w:rPr>
                <w:rStyle w:val="FontStyle12"/>
                <w:i/>
                <w:sz w:val="26"/>
                <w:szCs w:val="26"/>
              </w:rPr>
              <w:t>Кунашакского</w:t>
            </w:r>
            <w:proofErr w:type="spellEnd"/>
            <w:r w:rsidR="003D53C9">
              <w:rPr>
                <w:rStyle w:val="FontStyle12"/>
                <w:i/>
                <w:sz w:val="26"/>
                <w:szCs w:val="26"/>
              </w:rPr>
              <w:t xml:space="preserve"> сельского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 w:rsidR="003D53C9">
              <w:rPr>
                <w:rStyle w:val="FontStyle12"/>
                <w:i/>
                <w:sz w:val="26"/>
                <w:szCs w:val="26"/>
              </w:rPr>
              <w:t>24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571350" w:rsidRPr="00DB2276" w:rsidTr="009D1C21">
        <w:trPr>
          <w:trHeight w:hRule="exact"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C06C42" w:rsidP="00C06C42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2.6.1.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C06C42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</w:t>
            </w:r>
            <w:proofErr w:type="spellStart"/>
            <w:r w:rsidR="00C06C42">
              <w:rPr>
                <w:rStyle w:val="FontStyle12"/>
                <w:i/>
                <w:sz w:val="26"/>
                <w:szCs w:val="26"/>
              </w:rPr>
              <w:t>Буринского</w:t>
            </w:r>
            <w:proofErr w:type="spellEnd"/>
            <w:r w:rsidR="00C06C42">
              <w:rPr>
                <w:rStyle w:val="FontStyle12"/>
                <w:i/>
                <w:sz w:val="26"/>
                <w:szCs w:val="26"/>
              </w:rPr>
              <w:t xml:space="preserve"> сельского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C06C42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C06C42" w:rsidP="00C06C42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2.7.1.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EF543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 </w:t>
            </w:r>
            <w:proofErr w:type="spellStart"/>
            <w:r w:rsidR="00EF543D">
              <w:rPr>
                <w:rStyle w:val="FontStyle12"/>
                <w:i/>
                <w:sz w:val="26"/>
                <w:szCs w:val="26"/>
              </w:rPr>
              <w:t>Ашировского</w:t>
            </w:r>
            <w:proofErr w:type="spellEnd"/>
            <w:r w:rsidR="00EF543D">
              <w:rPr>
                <w:rStyle w:val="FontStyle12"/>
                <w:i/>
                <w:sz w:val="26"/>
                <w:szCs w:val="26"/>
              </w:rPr>
              <w:t xml:space="preserve"> сельского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EF543D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E65C4F" w:rsidP="00E65C4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 w:rsidR="00FA3649">
              <w:rPr>
                <w:rStyle w:val="FontStyle12"/>
                <w:sz w:val="28"/>
                <w:szCs w:val="28"/>
              </w:rPr>
              <w:t>Усть-Б</w:t>
            </w:r>
            <w:r>
              <w:rPr>
                <w:rStyle w:val="FontStyle12"/>
                <w:sz w:val="28"/>
                <w:szCs w:val="28"/>
              </w:rPr>
              <w:t>агарякского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2.8.1.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943017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</w:t>
            </w:r>
            <w:proofErr w:type="spellStart"/>
            <w:r w:rsidR="0041669E">
              <w:rPr>
                <w:rStyle w:val="FontStyle12"/>
                <w:i/>
                <w:sz w:val="26"/>
                <w:szCs w:val="26"/>
              </w:rPr>
              <w:t>Усть-Багарякского</w:t>
            </w:r>
            <w:proofErr w:type="spellEnd"/>
            <w:r w:rsidR="0041669E">
              <w:rPr>
                <w:rStyle w:val="FontStyle12"/>
                <w:i/>
                <w:sz w:val="26"/>
                <w:szCs w:val="26"/>
              </w:rPr>
              <w:t xml:space="preserve"> сельского 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571350" w:rsidRPr="00DB2276" w:rsidTr="009D1C21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F20AAE" w:rsidP="00F20AAE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2.9.1.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F20AAE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 </w:t>
            </w:r>
            <w:proofErr w:type="spellStart"/>
            <w:r w:rsidR="00F20AAE">
              <w:rPr>
                <w:rStyle w:val="FontStyle12"/>
                <w:i/>
                <w:sz w:val="26"/>
                <w:szCs w:val="26"/>
              </w:rPr>
              <w:t>Муслюмовского</w:t>
            </w:r>
            <w:proofErr w:type="spellEnd"/>
            <w:r w:rsidR="00F20AAE">
              <w:rPr>
                <w:rStyle w:val="FontStyle12"/>
                <w:i/>
                <w:sz w:val="26"/>
                <w:szCs w:val="26"/>
              </w:rPr>
              <w:t xml:space="preserve">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F20AAE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6028F7" w:rsidP="006028F7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2.10.1.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6028F7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</w:t>
            </w:r>
            <w:r w:rsidR="006028F7">
              <w:rPr>
                <w:rStyle w:val="FontStyle12"/>
                <w:i/>
                <w:sz w:val="26"/>
                <w:szCs w:val="26"/>
              </w:rPr>
              <w:t xml:space="preserve"> </w:t>
            </w:r>
            <w:proofErr w:type="spellStart"/>
            <w:r w:rsidR="006028F7">
              <w:rPr>
                <w:rStyle w:val="FontStyle12"/>
                <w:i/>
                <w:sz w:val="26"/>
                <w:szCs w:val="26"/>
              </w:rPr>
              <w:t>Халитовского</w:t>
            </w:r>
            <w:proofErr w:type="spellEnd"/>
            <w:r w:rsidR="006028F7">
              <w:rPr>
                <w:rStyle w:val="FontStyle12"/>
                <w:i/>
                <w:sz w:val="26"/>
                <w:szCs w:val="26"/>
              </w:rPr>
              <w:t xml:space="preserve"> сельского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6028F7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5507B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муниципального района на 202</w:t>
            </w:r>
            <w:r w:rsidR="005507B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5507B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5507B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5507B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 w:rsidR="005507B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5507B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5507B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5507B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 w:rsidR="005507B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5507B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5507B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>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571350" w:rsidRPr="00DB2276" w:rsidTr="009D1C21">
        <w:trPr>
          <w:trHeight w:hRule="exact" w:val="7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>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2.16.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9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2.18.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571350" w:rsidRPr="00DB2276" w:rsidTr="009D1C21">
        <w:trPr>
          <w:trHeight w:hRule="exact"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>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D4224" w:rsidTr="009D1C21">
        <w:trPr>
          <w:trHeight w:hRule="exact" w:val="17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2.21.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Проведение финансово-экономической экспертизы проектов муниципальных нормативно-правовых актов и проектов о внесении изменений в них, в том числе решений о районном бюджете и бюджетах сельских поселений.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571350" w:rsidRPr="00DD4224" w:rsidTr="009D1C21">
        <w:trPr>
          <w:trHeight w:hRule="exact"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йонного бюджета за 1 квартал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9D1C21">
        <w:trPr>
          <w:trHeight w:hRule="exact"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полугодие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9 месяцев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года</w:t>
            </w:r>
          </w:p>
        </w:tc>
      </w:tr>
      <w:tr w:rsidR="00571350" w:rsidRPr="00DD4224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квартал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полугодие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года</w:t>
            </w:r>
          </w:p>
        </w:tc>
      </w:tr>
      <w:tr w:rsidR="00571350" w:rsidRPr="00DD4224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ьских поселений за 9 месяцев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B2276" w:rsidTr="009D1C21">
        <w:trPr>
          <w:trHeight w:hRule="exact" w:val="8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617FB9">
              <w:rPr>
                <w:rStyle w:val="FontStyle13"/>
                <w:b w:val="0"/>
                <w:bCs/>
                <w:sz w:val="28"/>
                <w:szCs w:val="28"/>
              </w:rPr>
              <w:t>2.2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ED2B7F" w:rsidRDefault="00571350" w:rsidP="009D1C21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 региональных проектов  за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4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9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F83C5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</w:t>
            </w:r>
            <w:r w:rsidR="00F83C59">
              <w:rPr>
                <w:rStyle w:val="FontStyle13"/>
                <w:b w:val="0"/>
                <w:bCs/>
                <w:sz w:val="28"/>
                <w:szCs w:val="28"/>
              </w:rPr>
              <w:t>29.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9D1C21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1 полугодие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года</w:t>
            </w:r>
          </w:p>
        </w:tc>
      </w:tr>
      <w:tr w:rsidR="00571350" w:rsidRPr="00DB2276" w:rsidTr="009D1C21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F83C5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2.3</w:t>
            </w:r>
            <w:r w:rsidR="00F83C59">
              <w:rPr>
                <w:rStyle w:val="FontStyle13"/>
                <w:b w:val="0"/>
                <w:bCs/>
                <w:sz w:val="28"/>
                <w:szCs w:val="28"/>
              </w:rPr>
              <w:t>0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9D1C21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9 месяцев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B2276" w:rsidTr="009D1C21">
        <w:trPr>
          <w:trHeight w:val="402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571350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571350" w:rsidRPr="00DB2276" w:rsidRDefault="00571350" w:rsidP="00AE2319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DB2276">
              <w:rPr>
                <w:rStyle w:val="FontStyle13"/>
                <w:bCs/>
                <w:sz w:val="28"/>
                <w:szCs w:val="28"/>
                <w:lang w:eastAsia="en-US"/>
              </w:rPr>
              <w:t>3</w:t>
            </w:r>
            <w:r w:rsidRPr="00DB2276">
              <w:rPr>
                <w:rStyle w:val="FontStyle13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DB227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571350" w:rsidRPr="00DB2276" w:rsidTr="009D1C21">
        <w:trPr>
          <w:trHeight w:hRule="exact"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571350" w:rsidRPr="00DB2276" w:rsidTr="009D1C21">
        <w:trPr>
          <w:trHeight w:hRule="exact" w:val="10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Представление отчетов Главе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района, Собранию депутатов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571350" w:rsidRPr="00DB2276" w:rsidTr="009D1C21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lastRenderedPageBreak/>
              <w:t>3.2.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571350" w:rsidRPr="00DB2276" w:rsidTr="009D1C21">
        <w:trPr>
          <w:trHeight w:hRule="exact" w:val="10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Подготовка документов для составления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571350" w:rsidRPr="00DB2276" w:rsidTr="009D1C21">
        <w:trPr>
          <w:trHeight w:hRule="exact" w:val="1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Представление информации Советам депутатов поселений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</w:p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муниципального района и главам поселений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571350" w:rsidRPr="00DB2276" w:rsidTr="009D1C21">
        <w:trPr>
          <w:trHeight w:hRule="exact" w:val="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 xml:space="preserve">Составление  отчета о  работе  Контрольно-ревизионной  комиссии </w:t>
            </w:r>
            <w:proofErr w:type="spellStart"/>
            <w:r w:rsidRPr="00DD4224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2"/>
                <w:sz w:val="28"/>
                <w:szCs w:val="28"/>
              </w:rPr>
              <w:t xml:space="preserve">  муниципального района за 202</w:t>
            </w:r>
            <w:r w:rsidR="009D1C21">
              <w:rPr>
                <w:rStyle w:val="FontStyle12"/>
                <w:sz w:val="28"/>
                <w:szCs w:val="28"/>
              </w:rPr>
              <w:t>4</w:t>
            </w:r>
            <w:r w:rsidRPr="00DD4224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Представление Собранию депутатов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 отчета о работе Контрольно-ревизионной комиссии за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 и опубликование указанного отчета в средствах массовой информации</w:t>
            </w:r>
          </w:p>
        </w:tc>
      </w:tr>
      <w:tr w:rsidR="00571350" w:rsidRPr="00DB2276" w:rsidTr="009D1C21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571350" w:rsidRPr="00DB2276" w:rsidTr="009D1C21">
        <w:trPr>
          <w:trHeight w:hRule="exact" w:val="10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в работе комиссий и заседаний при Главе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района, Собрании депутатов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571350" w:rsidRPr="00DB2276" w:rsidTr="009D1C21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на курсах повышения квалификации и обучающих семинарах </w:t>
            </w:r>
          </w:p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571350" w:rsidRPr="00DB2276" w:rsidTr="009D1C21">
        <w:trPr>
          <w:trHeight w:hRule="exact" w:val="9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571350" w:rsidRPr="00DB2276" w:rsidTr="009D1C21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571350" w:rsidRPr="00DB2276" w:rsidTr="009D1C21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9D1C21" w:rsidRDefault="009D1C21" w:rsidP="0059364D">
      <w:pPr>
        <w:jc w:val="both"/>
        <w:rPr>
          <w:sz w:val="28"/>
          <w:szCs w:val="28"/>
        </w:rPr>
      </w:pPr>
    </w:p>
    <w:p w:rsidR="009D1C21" w:rsidRDefault="009D1C21" w:rsidP="0059364D">
      <w:pPr>
        <w:jc w:val="both"/>
        <w:rPr>
          <w:sz w:val="28"/>
          <w:szCs w:val="28"/>
        </w:rPr>
      </w:pPr>
    </w:p>
    <w:p w:rsidR="00DD4224" w:rsidRDefault="00B147D1" w:rsidP="009D1C21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D4224">
        <w:rPr>
          <w:sz w:val="28"/>
          <w:szCs w:val="28"/>
        </w:rPr>
        <w:t xml:space="preserve">  Контрольн</w:t>
      </w:r>
      <w:proofErr w:type="gramStart"/>
      <w:r w:rsidR="00DD4224">
        <w:rPr>
          <w:sz w:val="28"/>
          <w:szCs w:val="28"/>
        </w:rPr>
        <w:t>о-</w:t>
      </w:r>
      <w:proofErr w:type="gramEnd"/>
      <w:r w:rsidR="00DD4224">
        <w:rPr>
          <w:sz w:val="28"/>
          <w:szCs w:val="28"/>
        </w:rPr>
        <w:t xml:space="preserve"> ревизионной </w:t>
      </w: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                                               </w:t>
      </w:r>
      <w:r w:rsidR="0059364D">
        <w:rPr>
          <w:sz w:val="28"/>
          <w:szCs w:val="28"/>
        </w:rPr>
        <w:t xml:space="preserve">          </w:t>
      </w:r>
      <w:r w:rsidR="00B147D1">
        <w:rPr>
          <w:sz w:val="28"/>
          <w:szCs w:val="28"/>
        </w:rPr>
        <w:t xml:space="preserve">        </w:t>
      </w:r>
      <w:r w:rsidR="0059364D">
        <w:rPr>
          <w:sz w:val="28"/>
          <w:szCs w:val="28"/>
        </w:rPr>
        <w:t xml:space="preserve">  </w:t>
      </w:r>
      <w:r w:rsidR="00B147D1">
        <w:rPr>
          <w:sz w:val="28"/>
          <w:szCs w:val="28"/>
        </w:rPr>
        <w:t>В.Р. Юсупова</w:t>
      </w: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sectPr w:rsidR="00DD4224" w:rsidSect="009D1C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24"/>
    <w:rsid w:val="00006B73"/>
    <w:rsid w:val="00021ED5"/>
    <w:rsid w:val="000347A8"/>
    <w:rsid w:val="000678C6"/>
    <w:rsid w:val="000A1AB4"/>
    <w:rsid w:val="000A4A3C"/>
    <w:rsid w:val="000C0EB8"/>
    <w:rsid w:val="00122163"/>
    <w:rsid w:val="0016770F"/>
    <w:rsid w:val="001753D4"/>
    <w:rsid w:val="001E0873"/>
    <w:rsid w:val="001E2B63"/>
    <w:rsid w:val="00245EFD"/>
    <w:rsid w:val="00265EFE"/>
    <w:rsid w:val="002A53C1"/>
    <w:rsid w:val="002D0F76"/>
    <w:rsid w:val="002E4308"/>
    <w:rsid w:val="002F7B23"/>
    <w:rsid w:val="0036467F"/>
    <w:rsid w:val="003A0554"/>
    <w:rsid w:val="003B4B85"/>
    <w:rsid w:val="003D4D9D"/>
    <w:rsid w:val="003D53C9"/>
    <w:rsid w:val="0041669E"/>
    <w:rsid w:val="004C7257"/>
    <w:rsid w:val="004E3A70"/>
    <w:rsid w:val="0052035B"/>
    <w:rsid w:val="005507B1"/>
    <w:rsid w:val="00571350"/>
    <w:rsid w:val="00572EA2"/>
    <w:rsid w:val="005866A9"/>
    <w:rsid w:val="00587959"/>
    <w:rsid w:val="0059364D"/>
    <w:rsid w:val="006028F7"/>
    <w:rsid w:val="006106B3"/>
    <w:rsid w:val="00617FB9"/>
    <w:rsid w:val="00622B6F"/>
    <w:rsid w:val="006314AE"/>
    <w:rsid w:val="006638E7"/>
    <w:rsid w:val="006653FC"/>
    <w:rsid w:val="006D0580"/>
    <w:rsid w:val="006F19EC"/>
    <w:rsid w:val="0071163D"/>
    <w:rsid w:val="00722DFF"/>
    <w:rsid w:val="00764B5B"/>
    <w:rsid w:val="00783253"/>
    <w:rsid w:val="007832A0"/>
    <w:rsid w:val="007B6BD0"/>
    <w:rsid w:val="00835C15"/>
    <w:rsid w:val="00896223"/>
    <w:rsid w:val="008D449C"/>
    <w:rsid w:val="00913E94"/>
    <w:rsid w:val="00914AF9"/>
    <w:rsid w:val="00931E2E"/>
    <w:rsid w:val="00943017"/>
    <w:rsid w:val="009601FF"/>
    <w:rsid w:val="009922FB"/>
    <w:rsid w:val="009B3D7A"/>
    <w:rsid w:val="009C6332"/>
    <w:rsid w:val="009D1C21"/>
    <w:rsid w:val="009E4D31"/>
    <w:rsid w:val="00A03623"/>
    <w:rsid w:val="00A12026"/>
    <w:rsid w:val="00A32696"/>
    <w:rsid w:val="00A331BB"/>
    <w:rsid w:val="00A36E03"/>
    <w:rsid w:val="00AB5542"/>
    <w:rsid w:val="00B147D1"/>
    <w:rsid w:val="00B94C3F"/>
    <w:rsid w:val="00BB5BC0"/>
    <w:rsid w:val="00C06C42"/>
    <w:rsid w:val="00C43F4D"/>
    <w:rsid w:val="00C96556"/>
    <w:rsid w:val="00CA6877"/>
    <w:rsid w:val="00CE6C89"/>
    <w:rsid w:val="00D33E0D"/>
    <w:rsid w:val="00DD0506"/>
    <w:rsid w:val="00DD4224"/>
    <w:rsid w:val="00DE5572"/>
    <w:rsid w:val="00DF5189"/>
    <w:rsid w:val="00E071D4"/>
    <w:rsid w:val="00E53154"/>
    <w:rsid w:val="00E65C4F"/>
    <w:rsid w:val="00EB47EC"/>
    <w:rsid w:val="00EC41BB"/>
    <w:rsid w:val="00EC72F0"/>
    <w:rsid w:val="00ED1E0E"/>
    <w:rsid w:val="00EF543D"/>
    <w:rsid w:val="00F11CA0"/>
    <w:rsid w:val="00F20AAE"/>
    <w:rsid w:val="00F31167"/>
    <w:rsid w:val="00F552EB"/>
    <w:rsid w:val="00F83C59"/>
    <w:rsid w:val="00FA3649"/>
    <w:rsid w:val="00FB7994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4</cp:revision>
  <cp:lastPrinted>2024-12-25T06:42:00Z</cp:lastPrinted>
  <dcterms:created xsi:type="dcterms:W3CDTF">2025-09-16T09:45:00Z</dcterms:created>
  <dcterms:modified xsi:type="dcterms:W3CDTF">2025-09-16T10:00:00Z</dcterms:modified>
</cp:coreProperties>
</file>