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7379" w:rsidRPr="00857379" w:rsidRDefault="00857379" w:rsidP="00857379">
      <w:pPr>
        <w:shd w:val="clear" w:color="auto" w:fill="FFFFFF"/>
        <w:spacing w:after="150"/>
        <w:ind w:firstLine="567"/>
        <w:outlineLvl w:val="1"/>
        <w:rPr>
          <w:rFonts w:ascii="Arial" w:eastAsia="Times New Roman" w:hAnsi="Arial" w:cs="Arial"/>
          <w:color w:val="1A3872"/>
          <w:sz w:val="36"/>
          <w:szCs w:val="36"/>
          <w:lang w:eastAsia="ru-RU"/>
        </w:rPr>
      </w:pPr>
      <w:r w:rsidRPr="00857379">
        <w:rPr>
          <w:rFonts w:ascii="Arial" w:eastAsia="Times New Roman" w:hAnsi="Arial" w:cs="Arial"/>
          <w:color w:val="1A3872"/>
          <w:sz w:val="36"/>
          <w:szCs w:val="36"/>
          <w:lang w:eastAsia="ru-RU"/>
        </w:rPr>
        <w:t>Минэкономразвития начинает отбор банков для предоставления им субсидий на возмещение недополученных доходов по кредитам, выданным в 2017 году субъектам МСП по льготной ставке</w:t>
      </w:r>
    </w:p>
    <w:p w:rsidR="00857379" w:rsidRPr="00857379" w:rsidRDefault="00857379" w:rsidP="00857379">
      <w:pPr>
        <w:shd w:val="clear" w:color="auto" w:fill="FFFFFF"/>
        <w:ind w:firstLine="567"/>
        <w:rPr>
          <w:rFonts w:ascii="Arial" w:eastAsia="Times New Roman" w:hAnsi="Arial" w:cs="Arial"/>
          <w:color w:val="A5A5A5"/>
          <w:sz w:val="21"/>
          <w:szCs w:val="21"/>
          <w:lang w:eastAsia="ru-RU"/>
        </w:rPr>
      </w:pPr>
    </w:p>
    <w:p w:rsidR="00857379" w:rsidRPr="00857379" w:rsidRDefault="00857379" w:rsidP="00857379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Министерство экономического развития РФ с 17 июня 2017 года </w:t>
      </w:r>
      <w:hyperlink r:id="rId5" w:history="1">
        <w:r w:rsidRPr="00857379">
          <w:rPr>
            <w:rFonts w:ascii="Arial" w:eastAsia="Times New Roman" w:hAnsi="Arial" w:cs="Arial"/>
            <w:color w:val="7FB2DE"/>
            <w:sz w:val="22"/>
            <w:szCs w:val="22"/>
            <w:lang w:eastAsia="ru-RU"/>
          </w:rPr>
          <w:t>открывает отбор</w:t>
        </w:r>
      </w:hyperlink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 xml:space="preserve"> российских кредитных организаций </w:t>
      </w:r>
      <w:proofErr w:type="gramStart"/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в качестве уполномоченных банков на получение субсидии из федерального бюджета на возмещение недополученных ими доходов по кредитам</w:t>
      </w:r>
      <w:proofErr w:type="gramEnd"/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, выданным в 2017 году субъектам малого и среднего предпринимательства по льготной ставке.</w:t>
      </w:r>
    </w:p>
    <w:p w:rsidR="00857379" w:rsidRPr="00857379" w:rsidRDefault="00857379" w:rsidP="00857379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Заявки на участие в конкурсе принимаются до 26 июня 2017 года.</w:t>
      </w:r>
    </w:p>
    <w:p w:rsidR="00857379" w:rsidRPr="00857379" w:rsidRDefault="00857379" w:rsidP="00857379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В составе конкурсной заявки должны быть представлены документы в соответствии с постановлением Правительства от 3 июня 2017 г. № 674.</w:t>
      </w:r>
    </w:p>
    <w:p w:rsidR="00857379" w:rsidRPr="00857379" w:rsidRDefault="00857379" w:rsidP="00857379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 xml:space="preserve">Адрес подачи заявок: 115324, Москва, </w:t>
      </w:r>
      <w:proofErr w:type="spellStart"/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Овчинниковская</w:t>
      </w:r>
      <w:proofErr w:type="spellEnd"/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 xml:space="preserve"> наб., д.18/1, Министерство экономического развития Российской Федерации, Департамент развития малого и среднего предпринимательства и конкуренции.</w:t>
      </w:r>
    </w:p>
    <w:p w:rsidR="00857379" w:rsidRPr="00857379" w:rsidRDefault="00857379" w:rsidP="00857379">
      <w:pPr>
        <w:shd w:val="clear" w:color="auto" w:fill="FFFFFF"/>
        <w:ind w:firstLine="567"/>
        <w:rPr>
          <w:rFonts w:ascii="Arial" w:eastAsia="Times New Roman" w:hAnsi="Arial" w:cs="Arial"/>
          <w:color w:val="1E1E1E"/>
          <w:sz w:val="22"/>
          <w:szCs w:val="22"/>
          <w:lang w:eastAsia="ru-RU"/>
        </w:rPr>
      </w:pPr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За дополнительной информацией можно обратиться по телефону +7 (495) 951-55-06 и электронной почте: </w:t>
      </w:r>
      <w:hyperlink r:id="rId6" w:history="1">
        <w:r w:rsidRPr="00857379">
          <w:rPr>
            <w:rFonts w:ascii="Arial" w:eastAsia="Times New Roman" w:hAnsi="Arial" w:cs="Arial"/>
            <w:color w:val="7FB2DE"/>
            <w:sz w:val="22"/>
            <w:szCs w:val="22"/>
            <w:lang w:eastAsia="ru-RU"/>
          </w:rPr>
          <w:t>ShaposhnikovaET@economy.gov.ru</w:t>
        </w:r>
      </w:hyperlink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, </w:t>
      </w:r>
      <w:hyperlink r:id="rId7" w:history="1">
        <w:r w:rsidRPr="00857379">
          <w:rPr>
            <w:rFonts w:ascii="Arial" w:eastAsia="Times New Roman" w:hAnsi="Arial" w:cs="Arial"/>
            <w:color w:val="7FB2DE"/>
            <w:sz w:val="22"/>
            <w:szCs w:val="22"/>
            <w:lang w:eastAsia="ru-RU"/>
          </w:rPr>
          <w:t>BaujerTA@economy.gov.ru</w:t>
        </w:r>
      </w:hyperlink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, </w:t>
      </w:r>
      <w:hyperlink r:id="rId8" w:history="1">
        <w:r w:rsidRPr="00857379">
          <w:rPr>
            <w:rFonts w:ascii="Arial" w:eastAsia="Times New Roman" w:hAnsi="Arial" w:cs="Arial"/>
            <w:color w:val="7FB2DE"/>
            <w:sz w:val="22"/>
            <w:szCs w:val="22"/>
            <w:lang w:eastAsia="ru-RU"/>
          </w:rPr>
          <w:t>TunyaevaEB@economy.gov.ru</w:t>
        </w:r>
      </w:hyperlink>
      <w:r w:rsidRPr="00857379">
        <w:rPr>
          <w:rFonts w:ascii="Arial" w:eastAsia="Times New Roman" w:hAnsi="Arial" w:cs="Arial"/>
          <w:color w:val="1E1E1E"/>
          <w:sz w:val="22"/>
          <w:szCs w:val="22"/>
          <w:lang w:eastAsia="ru-RU"/>
        </w:rPr>
        <w:t>.</w:t>
      </w:r>
    </w:p>
    <w:p w:rsidR="00626DEC" w:rsidRDefault="00626DEC">
      <w:bookmarkStart w:id="0" w:name="_GoBack"/>
      <w:bookmarkEnd w:id="0"/>
    </w:p>
    <w:sectPr w:rsidR="00626DEC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7379"/>
    <w:rsid w:val="00626DEC"/>
    <w:rsid w:val="00772839"/>
    <w:rsid w:val="008573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920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26449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unyaevaEB@economy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ujerTA@economy.gov.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poshnikovaET@economy.gov.ru" TargetMode="External"/><Relationship Id="rId5" Type="http://schemas.openxmlformats.org/officeDocument/2006/relationships/hyperlink" Target="http://economy.gov.ru/wps/wcm/connect/economylib4/mer/about/structure/depMB/2017160603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200</Words>
  <Characters>1140</Characters>
  <Application>Microsoft Office Word</Application>
  <DocSecurity>0</DocSecurity>
  <Lines>9</Lines>
  <Paragraphs>2</Paragraphs>
  <ScaleCrop>false</ScaleCrop>
  <Company/>
  <LinksUpToDate>false</LinksUpToDate>
  <CharactersWithSpaces>1338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Ольга</cp:lastModifiedBy>
  <cp:revision>1</cp:revision>
  <dcterms:created xsi:type="dcterms:W3CDTF">2017-06-22T09:01:00Z</dcterms:created>
  <dcterms:modified xsi:type="dcterms:W3CDTF">2017-06-22T09:02:00Z</dcterms:modified>
</cp:coreProperties>
</file>