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DB" w:rsidRPr="001568DB" w:rsidRDefault="001568DB" w:rsidP="001568DB">
      <w:pPr>
        <w:shd w:val="clear" w:color="auto" w:fill="FFFFFF"/>
        <w:spacing w:after="150"/>
        <w:outlineLvl w:val="1"/>
        <w:rPr>
          <w:rFonts w:ascii="Arial" w:eastAsia="Times New Roman" w:hAnsi="Arial" w:cs="Arial"/>
          <w:color w:val="1A3872"/>
          <w:sz w:val="36"/>
          <w:szCs w:val="36"/>
          <w:lang w:eastAsia="ru-RU"/>
        </w:rPr>
      </w:pPr>
      <w:r w:rsidRPr="001568DB">
        <w:rPr>
          <w:rFonts w:ascii="Arial" w:eastAsia="Times New Roman" w:hAnsi="Arial" w:cs="Arial"/>
          <w:color w:val="1A3872"/>
          <w:sz w:val="36"/>
          <w:szCs w:val="36"/>
          <w:lang w:eastAsia="ru-RU"/>
        </w:rPr>
        <w:t>Максим Орешкин: Разработана программа льготного кредитования малого и среднего бизнеса</w:t>
      </w:r>
    </w:p>
    <w:p w:rsidR="001568DB" w:rsidRPr="001568DB" w:rsidRDefault="001568DB" w:rsidP="001568DB">
      <w:pPr>
        <w:shd w:val="clear" w:color="auto" w:fill="FFFFFF"/>
        <w:rPr>
          <w:rFonts w:ascii="Arial" w:eastAsia="Times New Roman" w:hAnsi="Arial" w:cs="Arial"/>
          <w:color w:val="A5A5A5"/>
          <w:sz w:val="21"/>
          <w:szCs w:val="21"/>
          <w:lang w:eastAsia="ru-RU"/>
        </w:rPr>
      </w:pPr>
      <w:bookmarkStart w:id="0" w:name="_GoBack"/>
      <w:bookmarkEnd w:id="0"/>
    </w:p>
    <w:p w:rsidR="001568DB" w:rsidRPr="001568DB" w:rsidRDefault="001568DB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 ходе рабочего визита в Новгородскую область Министр экономического развития РФ Максим Орешкин обсудил вопросы развития малого и среднего бизнеса в регионе.</w:t>
      </w:r>
    </w:p>
    <w:p w:rsidR="001568DB" w:rsidRPr="001568DB" w:rsidRDefault="001568DB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 частности, на встрече с предпринимателями речь шла о механизмах финансовой поддержки МСП. Максим Орешкин отметил, что развитие "Программы 6,5" будет продолжено.</w:t>
      </w:r>
    </w:p>
    <w:p w:rsidR="001568DB" w:rsidRPr="001568DB" w:rsidRDefault="001568DB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Более того, будет обеспечена поддержка льготного кредитования малого бизнеса до того момента, как ЦБ примет решение о расширении и выделении дополнительных лимитов для "Программы 6,5".</w:t>
      </w:r>
    </w:p>
    <w:p w:rsidR="001568DB" w:rsidRPr="001568DB" w:rsidRDefault="001568DB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Председатель Правительства РФ Дмитрий Медведев подписал подготовленное Минэкономразвития России постановление  «Об утверждении Правил предоставления из федерального бюджета субсидий российским кредитным организациям на возмещение недополученных ими доходов по кредитам, выданным в 2017 году субъектам МСП по льготной ставке».</w:t>
      </w:r>
    </w:p>
    <w:p w:rsidR="001568DB" w:rsidRPr="001568DB" w:rsidRDefault="001568DB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Документ  подготовлен для расширения кредитования банками субъектов МСП и увеличения объема инвестиционного кредитования данных организаций. Постановление определяет программу льготного кредитования субъектов МСП (Программа возмещения), которая будет действовать как дополнительный механизм к "Программе 6,5".</w:t>
      </w:r>
    </w:p>
    <w:p w:rsidR="001568DB" w:rsidRPr="001568DB" w:rsidRDefault="001568DB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proofErr w:type="gramStart"/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В рамках Программы возмещения предусматривается предоставление крупными банками с </w:t>
      </w:r>
      <w:proofErr w:type="spellStart"/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госучастием</w:t>
      </w:r>
      <w:proofErr w:type="spellEnd"/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льготных кредитов субъектам МСП в период до 1 августа 2017 г. на условиях аналогичных "Программе 6,5" (ставка для среднего и малого бизнеса 9,6% и 10,6% соответственно, срок предоставления кредита до 5 лет, размер кредита, от 5 млн. рублей до 1 млрд. рублей), начиная с 1 августа 2017 г. только на</w:t>
      </w:r>
      <w:proofErr w:type="gramEnd"/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инвестиционные цели.</w:t>
      </w:r>
    </w:p>
    <w:p w:rsidR="001568DB" w:rsidRPr="001568DB" w:rsidRDefault="001568DB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Планируется, что общий объем кредитов в рамках данной программы в 2017 году составит 50 млрд. рублей.</w:t>
      </w:r>
    </w:p>
    <w:p w:rsidR="001568DB" w:rsidRPr="001568DB" w:rsidRDefault="001568DB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Размер возмещения для кредитных организаций будет рассчитываться исходя из разницы между значением ключевой ставки Банка России на дату выплаты субсидии и значением процентной ставки, установленной по "Программе 6,5".</w:t>
      </w:r>
    </w:p>
    <w:p w:rsidR="001568DB" w:rsidRDefault="001568DB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568DB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Отбор банков и утверждение лимитов будет осуществляться Минэкономразвития России по результатам рассмотрения представленных заявок и планов графиков, перечисление субсидии планируется осуществлять ежемесячно.</w:t>
      </w:r>
    </w:p>
    <w:p w:rsidR="00C458ED" w:rsidRDefault="00C458ED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hyperlink r:id="rId5" w:history="1">
        <w:r w:rsidRPr="00BA2B8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http://economy.gov.ru/minec/about/structure/depMB/2017050606</w:t>
        </w:r>
      </w:hyperlink>
    </w:p>
    <w:p w:rsidR="00C458ED" w:rsidRDefault="00C458ED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:rsidR="001568DB" w:rsidRPr="001568DB" w:rsidRDefault="001568DB" w:rsidP="001568DB">
      <w:pPr>
        <w:shd w:val="clear" w:color="auto" w:fill="FFFFFF"/>
        <w:spacing w:after="225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:rsidR="00626DEC" w:rsidRDefault="00626DEC"/>
    <w:sectPr w:rsidR="00626DEC" w:rsidSect="00772839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DB"/>
    <w:rsid w:val="001568DB"/>
    <w:rsid w:val="00626DEC"/>
    <w:rsid w:val="00772839"/>
    <w:rsid w:val="00C458ED"/>
    <w:rsid w:val="00CF0104"/>
    <w:rsid w:val="00E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7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onomy.gov.ru/minec/about/structure/depMB/20170506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2017-06-22T09:03:00Z</dcterms:created>
  <dcterms:modified xsi:type="dcterms:W3CDTF">2017-06-22T09:05:00Z</dcterms:modified>
</cp:coreProperties>
</file>