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4F" w:rsidRPr="006C784F" w:rsidRDefault="006C784F" w:rsidP="006C784F">
      <w:pPr>
        <w:pStyle w:val="short"/>
        <w:shd w:val="clear" w:color="auto" w:fill="F1F6F9"/>
        <w:jc w:val="center"/>
      </w:pPr>
      <w:proofErr w:type="spellStart"/>
      <w:r w:rsidRPr="006C784F">
        <w:rPr>
          <w:b/>
          <w:bCs/>
        </w:rPr>
        <w:t>Южноуральские</w:t>
      </w:r>
      <w:proofErr w:type="spellEnd"/>
      <w:r w:rsidRPr="006C784F">
        <w:rPr>
          <w:b/>
          <w:bCs/>
        </w:rPr>
        <w:t xml:space="preserve"> бизнесмены налаживают связи с компаниями Республики Корея. 27 апреля в Челябинске в отеле </w:t>
      </w:r>
      <w:proofErr w:type="spellStart"/>
      <w:r w:rsidRPr="006C784F">
        <w:rPr>
          <w:b/>
          <w:bCs/>
        </w:rPr>
        <w:t>Radisson</w:t>
      </w:r>
      <w:proofErr w:type="spellEnd"/>
      <w:r w:rsidRPr="006C784F">
        <w:rPr>
          <w:b/>
          <w:bCs/>
        </w:rPr>
        <w:t xml:space="preserve"> </w:t>
      </w:r>
      <w:proofErr w:type="spellStart"/>
      <w:r w:rsidRPr="006C784F">
        <w:rPr>
          <w:b/>
          <w:bCs/>
        </w:rPr>
        <w:t>Blu</w:t>
      </w:r>
      <w:proofErr w:type="spellEnd"/>
      <w:r w:rsidRPr="006C784F">
        <w:rPr>
          <w:b/>
          <w:bCs/>
        </w:rPr>
        <w:t xml:space="preserve"> открылся бизнес-форум с участием делегации из Южной Кореи во главе с чрезвычайным и полномочным послом республики в РФ Пак </w:t>
      </w:r>
      <w:proofErr w:type="spellStart"/>
      <w:r w:rsidRPr="006C784F">
        <w:rPr>
          <w:b/>
          <w:bCs/>
        </w:rPr>
        <w:t>Ро</w:t>
      </w:r>
      <w:proofErr w:type="spellEnd"/>
      <w:r w:rsidRPr="006C784F">
        <w:rPr>
          <w:b/>
          <w:bCs/>
        </w:rPr>
        <w:t xml:space="preserve"> </w:t>
      </w:r>
      <w:proofErr w:type="spellStart"/>
      <w:r w:rsidRPr="006C784F">
        <w:rPr>
          <w:b/>
          <w:bCs/>
        </w:rPr>
        <w:t>Бёк</w:t>
      </w:r>
      <w:proofErr w:type="spellEnd"/>
      <w:r w:rsidRPr="006C784F">
        <w:rPr>
          <w:b/>
          <w:bCs/>
        </w:rPr>
        <w:t>. Представители власти и деловых кругов Челябинской области и Кореи обсудили перспективы экономического сотрудничества. В рамках мероприятия было подписано соглашение между компанией «</w:t>
      </w:r>
      <w:proofErr w:type="spellStart"/>
      <w:r w:rsidRPr="006C784F">
        <w:rPr>
          <w:b/>
          <w:bCs/>
        </w:rPr>
        <w:t>Китурамирус</w:t>
      </w:r>
      <w:proofErr w:type="spellEnd"/>
      <w:r w:rsidRPr="006C784F">
        <w:rPr>
          <w:b/>
          <w:bCs/>
        </w:rPr>
        <w:t xml:space="preserve">» </w:t>
      </w:r>
      <w:proofErr w:type="gramStart"/>
      <w:r w:rsidRPr="006C784F">
        <w:rPr>
          <w:b/>
          <w:bCs/>
        </w:rPr>
        <w:t>и ООО</w:t>
      </w:r>
      <w:proofErr w:type="gramEnd"/>
      <w:r w:rsidRPr="006C784F">
        <w:rPr>
          <w:b/>
          <w:bCs/>
        </w:rPr>
        <w:t xml:space="preserve"> «</w:t>
      </w:r>
      <w:proofErr w:type="spellStart"/>
      <w:r w:rsidRPr="006C784F">
        <w:rPr>
          <w:b/>
          <w:bCs/>
        </w:rPr>
        <w:t>СантехУрал</w:t>
      </w:r>
      <w:proofErr w:type="spellEnd"/>
      <w:r w:rsidRPr="006C784F">
        <w:rPr>
          <w:b/>
          <w:bCs/>
        </w:rPr>
        <w:t>».</w:t>
      </w:r>
    </w:p>
    <w:p w:rsidR="006C784F" w:rsidRPr="006C784F" w:rsidRDefault="006C784F" w:rsidP="006C784F">
      <w:pPr>
        <w:pStyle w:val="a3"/>
        <w:ind w:firstLine="709"/>
        <w:jc w:val="both"/>
      </w:pPr>
      <w:r w:rsidRPr="006C784F">
        <w:t xml:space="preserve">  С приветственным словом на открытии форума выступил заместитель губернатора Челябинской области </w:t>
      </w:r>
      <w:r w:rsidRPr="006C784F">
        <w:rPr>
          <w:rStyle w:val="a4"/>
        </w:rPr>
        <w:t xml:space="preserve">Руслан </w:t>
      </w:r>
      <w:proofErr w:type="spellStart"/>
      <w:r w:rsidRPr="006C784F">
        <w:rPr>
          <w:rStyle w:val="a4"/>
        </w:rPr>
        <w:t>Гаттаров</w:t>
      </w:r>
      <w:proofErr w:type="spellEnd"/>
      <w:r w:rsidRPr="006C784F">
        <w:t xml:space="preserve">. Он отметил, что важнейшим направлением деятельности правительства Челябинской области является создание благоприятного делового климата в регионе и стимулирование инвестиционной активности предприятий. </w:t>
      </w:r>
    </w:p>
    <w:p w:rsidR="006C784F" w:rsidRPr="006C784F" w:rsidRDefault="006C784F" w:rsidP="006C784F">
      <w:pPr>
        <w:pStyle w:val="a3"/>
        <w:ind w:firstLine="709"/>
        <w:jc w:val="both"/>
      </w:pPr>
      <w:r w:rsidRPr="006C784F">
        <w:t>«</w:t>
      </w:r>
      <w:r w:rsidRPr="006C784F">
        <w:rPr>
          <w:rStyle w:val="a5"/>
        </w:rPr>
        <w:t>На сегодняшний день область сохранила стратегический курс на расширение внешнеэкономических и межрегиональных торговых связей. По итогам 2016 года отмечен рост показателей внешнеторговой деятельности со среднеазиатскими партнерами в рамках ШОС. География внешних связей региона активно расширяется, Восточная Азия при этом остается одним из наших приоритетных направлений. Надеюсь, что в этом году объем внешнеторгового оборота с Республикой Корея значительно вырастет</w:t>
      </w:r>
      <w:r w:rsidRPr="006C784F">
        <w:t xml:space="preserve">», - сказал </w:t>
      </w:r>
      <w:r w:rsidRPr="006C784F">
        <w:rPr>
          <w:rStyle w:val="a4"/>
        </w:rPr>
        <w:t xml:space="preserve">Руслан </w:t>
      </w:r>
      <w:proofErr w:type="spellStart"/>
      <w:r w:rsidRPr="006C784F">
        <w:rPr>
          <w:rStyle w:val="a4"/>
        </w:rPr>
        <w:t>Гаттаров</w:t>
      </w:r>
      <w:proofErr w:type="spellEnd"/>
      <w:r w:rsidRPr="006C784F">
        <w:t xml:space="preserve">. </w:t>
      </w:r>
    </w:p>
    <w:p w:rsidR="006C784F" w:rsidRPr="006C784F" w:rsidRDefault="006C784F" w:rsidP="006C784F">
      <w:pPr>
        <w:pStyle w:val="a3"/>
        <w:ind w:firstLine="709"/>
        <w:jc w:val="both"/>
      </w:pPr>
      <w:r w:rsidRPr="006C784F">
        <w:t xml:space="preserve">В 2016 году сумма внешнеторговых контрактов с Республикой Корея составила около 28,5 миллионов долларов, при этом большая часть (19,4 млн. долларов) приходится на экспорт. По сравнению с 2015-м годом объем экспорта увеличился на 40%. </w:t>
      </w:r>
    </w:p>
    <w:p w:rsidR="006C784F" w:rsidRPr="006C784F" w:rsidRDefault="006C784F" w:rsidP="006C784F">
      <w:pPr>
        <w:pStyle w:val="a3"/>
        <w:ind w:firstLine="709"/>
        <w:jc w:val="both"/>
      </w:pPr>
      <w:proofErr w:type="gramStart"/>
      <w:r w:rsidRPr="006C784F">
        <w:t>В составе южнокорейской делегации, посетившей Челябинск, компании, работающие в отрасли сельского хозяйства, косметологии, производства полиэфирного волокна, светодиодного освещения, напольного покрытия, высокотехнологичных клапанов, эстетического и медицинского лазерного оборудования.</w:t>
      </w:r>
      <w:proofErr w:type="gramEnd"/>
      <w:r w:rsidRPr="006C784F">
        <w:t xml:space="preserve"> «</w:t>
      </w:r>
      <w:r w:rsidRPr="006C784F">
        <w:rPr>
          <w:rStyle w:val="a5"/>
        </w:rPr>
        <w:t>Все эти направления нам интересны. Поэтому уверен, во время визита вы обсудите вопросы взаимовыгодного сотрудничества и придете к общему знаменателю</w:t>
      </w:r>
      <w:r w:rsidRPr="006C784F">
        <w:t xml:space="preserve">», - отметил </w:t>
      </w:r>
      <w:r w:rsidRPr="006C784F">
        <w:rPr>
          <w:rStyle w:val="a4"/>
        </w:rPr>
        <w:t xml:space="preserve">Руслан </w:t>
      </w:r>
      <w:proofErr w:type="spellStart"/>
      <w:r w:rsidRPr="006C784F">
        <w:rPr>
          <w:rStyle w:val="a4"/>
        </w:rPr>
        <w:t>Гаттаров</w:t>
      </w:r>
      <w:proofErr w:type="spellEnd"/>
      <w:r w:rsidRPr="006C784F">
        <w:t xml:space="preserve">. </w:t>
      </w:r>
    </w:p>
    <w:p w:rsidR="006C784F" w:rsidRPr="006C784F" w:rsidRDefault="006C784F" w:rsidP="006C784F">
      <w:pPr>
        <w:pStyle w:val="a3"/>
        <w:ind w:firstLine="709"/>
        <w:jc w:val="both"/>
      </w:pPr>
      <w:r w:rsidRPr="006C784F">
        <w:rPr>
          <w:rStyle w:val="a4"/>
        </w:rPr>
        <w:t xml:space="preserve">Пак </w:t>
      </w:r>
      <w:proofErr w:type="spellStart"/>
      <w:r w:rsidRPr="006C784F">
        <w:rPr>
          <w:rStyle w:val="a4"/>
        </w:rPr>
        <w:t>Ро</w:t>
      </w:r>
      <w:proofErr w:type="spellEnd"/>
      <w:r w:rsidRPr="006C784F">
        <w:rPr>
          <w:rStyle w:val="a4"/>
        </w:rPr>
        <w:t xml:space="preserve"> </w:t>
      </w:r>
      <w:proofErr w:type="spellStart"/>
      <w:r w:rsidRPr="006C784F">
        <w:rPr>
          <w:rStyle w:val="a4"/>
        </w:rPr>
        <w:t>Бёк</w:t>
      </w:r>
      <w:proofErr w:type="spellEnd"/>
      <w:r w:rsidRPr="006C784F">
        <w:t>, выступая с приветственным словом, рассказал о целях визита делегации в Челябинскую область и перспективах сотрудничества с Южным Уралом. Он отметил, что у региона есть большой потенциал взаимодействия с Южной Кореей, и подчеркнул, что компании республики активно применяют в производстве высокие технологии. «</w:t>
      </w:r>
      <w:r w:rsidRPr="006C784F">
        <w:rPr>
          <w:rStyle w:val="a5"/>
        </w:rPr>
        <w:t>Радует, что правительство Челябинской области следует курсу на взаимовыгодное сотрудничество и дружеские отношения с компаниями из других стран</w:t>
      </w:r>
      <w:r w:rsidRPr="006C784F">
        <w:t xml:space="preserve">», - добавил посол. </w:t>
      </w:r>
    </w:p>
    <w:p w:rsidR="006C784F" w:rsidRPr="006C784F" w:rsidRDefault="006C784F" w:rsidP="006C784F">
      <w:pPr>
        <w:pStyle w:val="a3"/>
        <w:spacing w:before="0" w:beforeAutospacing="0" w:after="0" w:afterAutospacing="0"/>
        <w:ind w:firstLine="709"/>
        <w:jc w:val="both"/>
      </w:pPr>
      <w:r w:rsidRPr="006C784F">
        <w:t xml:space="preserve">Также в рамках форума выступил министр экономического развития Челябинской области </w:t>
      </w:r>
      <w:r w:rsidRPr="006C784F">
        <w:rPr>
          <w:rStyle w:val="a4"/>
        </w:rPr>
        <w:t>Сергей Смольников</w:t>
      </w:r>
      <w:r w:rsidRPr="006C784F">
        <w:t>. Он представил  деловой потенциал региона и рассказал о направлениях сотрудничества с Южной Кореей. «</w:t>
      </w:r>
      <w:r w:rsidRPr="006C784F">
        <w:rPr>
          <w:rStyle w:val="a5"/>
        </w:rPr>
        <w:t>Перспективными, на наш взгляд являются такие направления сотрудничества, как локализация произво</w:t>
      </w:r>
      <w:proofErr w:type="gramStart"/>
      <w:r w:rsidRPr="006C784F">
        <w:rPr>
          <w:rStyle w:val="a5"/>
        </w:rPr>
        <w:t>дств кр</w:t>
      </w:r>
      <w:proofErr w:type="gramEnd"/>
      <w:r w:rsidRPr="006C784F">
        <w:rPr>
          <w:rStyle w:val="a5"/>
        </w:rPr>
        <w:t>упных промышленных брендов Республики Корея на территории Челябинской области, создание совместных предприятий в сфере машиностроения и приборостроения, энергетики, медицины и фармацевтики, сельском хозяйстве и IT-сфере. Ряд проектов, включая инфраструктурные и логистические, будут реализованы в рамках подготовки к проведению в Челябинске саммитов ШОС и БРИКС в 2020 году</w:t>
      </w:r>
      <w:r w:rsidRPr="006C784F">
        <w:t xml:space="preserve">», - отметил министр. </w:t>
      </w:r>
    </w:p>
    <w:p w:rsidR="00626DEC" w:rsidRDefault="006C784F" w:rsidP="006C784F">
      <w:pPr>
        <w:pStyle w:val="a3"/>
        <w:spacing w:before="0" w:beforeAutospacing="0" w:after="0" w:afterAutospacing="0"/>
        <w:ind w:firstLine="709"/>
        <w:jc w:val="both"/>
      </w:pPr>
      <w:r w:rsidRPr="006C784F">
        <w:t xml:space="preserve">В рамках визита южнокорейской делегации в Челябинск запланирована встреча чрезвычайного и полномочного посла республики с губернатором </w:t>
      </w:r>
      <w:r w:rsidRPr="006C784F">
        <w:rPr>
          <w:rStyle w:val="a4"/>
        </w:rPr>
        <w:t>Борисом Дубровским</w:t>
      </w:r>
      <w:r w:rsidRPr="006C784F">
        <w:t xml:space="preserve">, главой Челябинска </w:t>
      </w:r>
      <w:r w:rsidRPr="006C784F">
        <w:rPr>
          <w:rStyle w:val="a4"/>
        </w:rPr>
        <w:t xml:space="preserve">Евгением </w:t>
      </w:r>
      <w:proofErr w:type="spellStart"/>
      <w:r w:rsidRPr="006C784F">
        <w:rPr>
          <w:rStyle w:val="a4"/>
        </w:rPr>
        <w:t>Тефтелевым</w:t>
      </w:r>
      <w:proofErr w:type="spellEnd"/>
      <w:r w:rsidRPr="006C784F">
        <w:t xml:space="preserve"> и посещение индустриального парка «Станкомаш». </w:t>
      </w:r>
      <w:bookmarkStart w:id="0" w:name="_GoBack"/>
      <w:bookmarkEnd w:id="0"/>
    </w:p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E5"/>
    <w:rsid w:val="00626DEC"/>
    <w:rsid w:val="006C784F"/>
    <w:rsid w:val="00772839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6C784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784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84F"/>
    <w:rPr>
      <w:b/>
      <w:bCs/>
    </w:rPr>
  </w:style>
  <w:style w:type="character" w:styleId="a5">
    <w:name w:val="Emphasis"/>
    <w:basedOn w:val="a0"/>
    <w:uiPriority w:val="20"/>
    <w:qFormat/>
    <w:rsid w:val="006C78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6C784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784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84F"/>
    <w:rPr>
      <w:b/>
      <w:bCs/>
    </w:rPr>
  </w:style>
  <w:style w:type="character" w:styleId="a5">
    <w:name w:val="Emphasis"/>
    <w:basedOn w:val="a0"/>
    <w:uiPriority w:val="20"/>
    <w:qFormat/>
    <w:rsid w:val="006C78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2017-05-25T11:57:00Z</dcterms:created>
  <dcterms:modified xsi:type="dcterms:W3CDTF">2017-05-25T11:58:00Z</dcterms:modified>
</cp:coreProperties>
</file>