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E82" w:rsidRPr="00D75E82" w:rsidRDefault="00D75E82" w:rsidP="00D75E82">
      <w:pPr>
        <w:pStyle w:val="short"/>
        <w:shd w:val="clear" w:color="auto" w:fill="F1F6F9"/>
        <w:jc w:val="center"/>
      </w:pPr>
      <w:r w:rsidRPr="00D75E82">
        <w:rPr>
          <w:b/>
          <w:bCs/>
        </w:rPr>
        <w:t xml:space="preserve">В Челябинске 29 марта прошел семинар-совещание </w:t>
      </w:r>
      <w:proofErr w:type="gramStart"/>
      <w:r w:rsidRPr="00D75E82">
        <w:rPr>
          <w:b/>
          <w:bCs/>
        </w:rPr>
        <w:t>по внедрению целевой модели по получению разрешений на строительство в регионах Уральского федерального округа под председательством</w:t>
      </w:r>
      <w:proofErr w:type="gramEnd"/>
      <w:r w:rsidRPr="00D75E82">
        <w:rPr>
          <w:b/>
          <w:bCs/>
        </w:rPr>
        <w:t xml:space="preserve"> статс-секретаря — заместителя министра строительства и жилищно-коммунального хозяйства РФ Натальи Антипиной. Она отметила, что Челябинская область демонстрирует самые высокие в </w:t>
      </w:r>
      <w:proofErr w:type="spellStart"/>
      <w:r w:rsidRPr="00D75E82">
        <w:rPr>
          <w:b/>
          <w:bCs/>
        </w:rPr>
        <w:t>УрФО</w:t>
      </w:r>
      <w:proofErr w:type="spellEnd"/>
      <w:r w:rsidRPr="00D75E82">
        <w:rPr>
          <w:b/>
          <w:bCs/>
        </w:rPr>
        <w:t xml:space="preserve"> темпы реализации «дорожной карты» по сокращению сроков выдачи разрешений на строительные работы.</w:t>
      </w:r>
    </w:p>
    <w:p w:rsidR="00D75E82" w:rsidRPr="00D75E82" w:rsidRDefault="00D75E82" w:rsidP="00D75E82">
      <w:pPr>
        <w:pStyle w:val="a3"/>
        <w:ind w:firstLine="709"/>
        <w:jc w:val="both"/>
      </w:pPr>
      <w:r w:rsidRPr="00D75E82">
        <w:rPr>
          <w:rStyle w:val="a4"/>
        </w:rPr>
        <w:t>Наталья Антипина</w:t>
      </w:r>
      <w:r w:rsidRPr="00D75E82">
        <w:t xml:space="preserve"> напомнила, что все регионы должны были утвердить «дорожные карты» по выдаче разрешений на строительство к началу марта, а затем разместить в информационной системе </w:t>
      </w:r>
      <w:hyperlink r:id="rId6" w:history="1">
        <w:proofErr w:type="spellStart"/>
        <w:r w:rsidRPr="00D75E82">
          <w:rPr>
            <w:rStyle w:val="a5"/>
          </w:rPr>
          <w:t>Region</w:t>
        </w:r>
        <w:proofErr w:type="spellEnd"/>
        <w:r w:rsidRPr="00D75E82">
          <w:rPr>
            <w:rStyle w:val="a5"/>
          </w:rPr>
          <w:t>-ID</w:t>
        </w:r>
      </w:hyperlink>
      <w:r w:rsidRPr="00D75E82">
        <w:t xml:space="preserve">, а во второй декаде месяца обеспечить ввод в систему текущих показателей. По словам замминистра, все регионы </w:t>
      </w:r>
      <w:proofErr w:type="spellStart"/>
      <w:r w:rsidRPr="00D75E82">
        <w:t>УрФО</w:t>
      </w:r>
      <w:proofErr w:type="spellEnd"/>
      <w:r w:rsidRPr="00D75E82">
        <w:t xml:space="preserve"> утвердили и загрузили планы мероприятий, шесть регионов создали профили в электронной системе, пять - завершили ввод данных. </w:t>
      </w:r>
    </w:p>
    <w:p w:rsidR="00D75E82" w:rsidRPr="00D75E82" w:rsidRDefault="00D75E82" w:rsidP="00D75E82">
      <w:pPr>
        <w:pStyle w:val="a3"/>
        <w:ind w:firstLine="709"/>
        <w:jc w:val="both"/>
      </w:pPr>
      <w:r w:rsidRPr="00D75E82">
        <w:t xml:space="preserve">В ходе совещания замглавы Минстроя РФ дала отдельную оценку работе, проведенной в каждом регионе </w:t>
      </w:r>
      <w:proofErr w:type="spellStart"/>
      <w:r w:rsidRPr="00D75E82">
        <w:t>УрФО</w:t>
      </w:r>
      <w:proofErr w:type="spellEnd"/>
      <w:r w:rsidRPr="00D75E82">
        <w:t xml:space="preserve">. Она отметила, что Челябинская область лидирует среди субъектов федерального округа по темпам внедрения «дорожной карты» целевой модели: план не только выполняется в намеченные сроки, но и дополняется расширенными мероприятиями. </w:t>
      </w:r>
    </w:p>
    <w:p w:rsidR="00D75E82" w:rsidRPr="00D75E82" w:rsidRDefault="00D75E82" w:rsidP="00D75E82">
      <w:pPr>
        <w:pStyle w:val="a3"/>
        <w:ind w:firstLine="709"/>
        <w:jc w:val="both"/>
      </w:pPr>
      <w:r w:rsidRPr="00D75E82">
        <w:t>«</w:t>
      </w:r>
      <w:r w:rsidRPr="00D75E82">
        <w:rPr>
          <w:rStyle w:val="a6"/>
        </w:rPr>
        <w:t>Важно, что «дорожные карты» почти во всех регионах утверждены непосредственно губернаторами. Это показатель того, что губернаторы лично контролируют процедуру сокращения сроков и оптимизации процедур, необходимых для получения разрешений на строительство</w:t>
      </w:r>
      <w:r w:rsidRPr="00D75E82">
        <w:t xml:space="preserve">», - подчеркнула </w:t>
      </w:r>
      <w:r w:rsidRPr="00D75E82">
        <w:rPr>
          <w:rStyle w:val="a4"/>
        </w:rPr>
        <w:t>Наталья Антипина</w:t>
      </w:r>
      <w:r w:rsidRPr="00D75E82">
        <w:t xml:space="preserve">. </w:t>
      </w:r>
    </w:p>
    <w:p w:rsidR="00D75E82" w:rsidRPr="00D75E82" w:rsidRDefault="00D75E82" w:rsidP="00D75E82">
      <w:pPr>
        <w:pStyle w:val="a3"/>
        <w:jc w:val="both"/>
      </w:pPr>
      <w:r w:rsidRPr="00D75E82">
        <w:t xml:space="preserve">Напомним, 15 февраля губернатор Челябинской области </w:t>
      </w:r>
      <w:r w:rsidRPr="00D75E82">
        <w:rPr>
          <w:rStyle w:val="a4"/>
        </w:rPr>
        <w:t>Борис Дубровский</w:t>
      </w:r>
      <w:r w:rsidRPr="00D75E82">
        <w:t xml:space="preserve"> утвердил региональные «дорожные карты» по улучшению деловог</w:t>
      </w:r>
      <w:r>
        <w:t>о</w:t>
      </w:r>
      <w:r w:rsidRPr="00D75E82">
        <w:t xml:space="preserve"> </w:t>
      </w:r>
      <w:proofErr w:type="gramStart"/>
      <w:r w:rsidRPr="00D75E82">
        <w:t>о</w:t>
      </w:r>
      <w:proofErr w:type="gramEnd"/>
      <w:r w:rsidRPr="00D75E82">
        <w:t xml:space="preserve"> климата. Ответственным за организацию проектной деятельности в регионе является заместитель губернатора Челябинской области </w:t>
      </w:r>
      <w:r w:rsidRPr="00D75E82">
        <w:rPr>
          <w:b/>
          <w:bCs/>
        </w:rPr>
        <w:t xml:space="preserve">Руслан </w:t>
      </w:r>
      <w:proofErr w:type="spellStart"/>
      <w:r w:rsidRPr="00D75E82">
        <w:rPr>
          <w:b/>
          <w:bCs/>
        </w:rPr>
        <w:t>Гаттаров</w:t>
      </w:r>
      <w:proofErr w:type="spellEnd"/>
      <w:r w:rsidRPr="00D75E82">
        <w:rPr>
          <w:b/>
          <w:bCs/>
        </w:rPr>
        <w:t xml:space="preserve">. </w:t>
      </w:r>
      <w:r w:rsidRPr="00D75E82">
        <w:t xml:space="preserve">Для выполнения этих планов было создано семь рабочих групп, ответственных за улучшение показателей области в национальном рейтинге и за внедрение 12 целевых моделей, в том числе «Получение разрешения на строительство и территориальное планирование». Руководителем группы по реализации этой модели был назначен заместитель губернатора Челябинской области </w:t>
      </w:r>
      <w:r w:rsidRPr="00D75E82">
        <w:rPr>
          <w:b/>
          <w:bCs/>
        </w:rPr>
        <w:t>Сергей Шаль</w:t>
      </w:r>
      <w:r w:rsidRPr="00D75E82">
        <w:t xml:space="preserve">. </w:t>
      </w:r>
    </w:p>
    <w:p w:rsidR="00D75E82" w:rsidRPr="00D75E82" w:rsidRDefault="00D75E82" w:rsidP="00D75E82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D75E82">
        <w:rPr>
          <w:rFonts w:eastAsia="Times New Roman"/>
          <w:sz w:val="24"/>
          <w:szCs w:val="24"/>
          <w:lang w:eastAsia="ru-RU"/>
        </w:rPr>
        <w:t xml:space="preserve">В рамках целевой программы планируется сократить сроки: </w:t>
      </w:r>
    </w:p>
    <w:p w:rsidR="00D75E82" w:rsidRPr="00D75E82" w:rsidRDefault="00D75E82" w:rsidP="00D75E8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D75E82">
        <w:rPr>
          <w:rFonts w:eastAsia="Times New Roman"/>
          <w:sz w:val="24"/>
          <w:szCs w:val="24"/>
          <w:lang w:eastAsia="ru-RU"/>
        </w:rPr>
        <w:t xml:space="preserve">- подготовки и выдачи градостроительных планов земельных участков; </w:t>
      </w:r>
    </w:p>
    <w:p w:rsidR="00D75E82" w:rsidRPr="00D75E82" w:rsidRDefault="00D75E82" w:rsidP="00D75E8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D75E82">
        <w:rPr>
          <w:rFonts w:eastAsia="Times New Roman"/>
          <w:sz w:val="24"/>
          <w:szCs w:val="24"/>
          <w:lang w:eastAsia="ru-RU"/>
        </w:rPr>
        <w:t xml:space="preserve">- проведения государственной экспертизы; </w:t>
      </w:r>
    </w:p>
    <w:p w:rsidR="00D75E82" w:rsidRPr="00D75E82" w:rsidRDefault="00D75E82" w:rsidP="00D75E8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4"/>
          <w:szCs w:val="24"/>
          <w:lang w:eastAsia="ru-RU"/>
        </w:rPr>
      </w:pPr>
      <w:r w:rsidRPr="00D75E82">
        <w:rPr>
          <w:rFonts w:eastAsia="Times New Roman"/>
          <w:sz w:val="24"/>
          <w:szCs w:val="24"/>
          <w:lang w:eastAsia="ru-RU"/>
        </w:rPr>
        <w:t xml:space="preserve">- выдачи разрешений на строительство. </w:t>
      </w:r>
    </w:p>
    <w:p w:rsidR="00D75E82" w:rsidRPr="00D75E82" w:rsidRDefault="00D75E82" w:rsidP="00D75E82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D75E82">
        <w:rPr>
          <w:rFonts w:eastAsia="Times New Roman"/>
          <w:sz w:val="24"/>
          <w:szCs w:val="24"/>
          <w:lang w:eastAsia="ru-RU"/>
        </w:rPr>
        <w:t xml:space="preserve">На данный момент вся информация о выполненных мероприятиях «дорожной карты» занесена в систему </w:t>
      </w:r>
      <w:proofErr w:type="spellStart"/>
      <w:r w:rsidRPr="00D75E82">
        <w:rPr>
          <w:rFonts w:eastAsia="Times New Roman"/>
          <w:sz w:val="24"/>
          <w:szCs w:val="24"/>
          <w:lang w:eastAsia="ru-RU"/>
        </w:rPr>
        <w:t>Region</w:t>
      </w:r>
      <w:proofErr w:type="spellEnd"/>
      <w:r w:rsidRPr="00D75E82">
        <w:rPr>
          <w:rFonts w:eastAsia="Times New Roman"/>
          <w:sz w:val="24"/>
          <w:szCs w:val="24"/>
          <w:lang w:eastAsia="ru-RU"/>
        </w:rPr>
        <w:t xml:space="preserve">-ID. Кроме того, на основании регионального плана в муниципалитетах Челябинской области разрабатываются аналогичные документы по показателям, находящимся в зоне ответственности глав городских округов и муниципальных районов. </w:t>
      </w:r>
    </w:p>
    <w:p w:rsidR="00D75E82" w:rsidRPr="00D75E82" w:rsidRDefault="00D75E82" w:rsidP="00D75E82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D75E82">
        <w:rPr>
          <w:rFonts w:eastAsia="Times New Roman"/>
          <w:sz w:val="24"/>
          <w:szCs w:val="24"/>
          <w:lang w:eastAsia="ru-RU"/>
        </w:rPr>
        <w:t xml:space="preserve">Специально созданный Проектный офис по улучшению делового климата координирует работу всех участников внедрения целевой модели, оказывает методологическую поддержку и эксплуатирует систему </w:t>
      </w:r>
      <w:proofErr w:type="spellStart"/>
      <w:r w:rsidRPr="00D75E82">
        <w:rPr>
          <w:rFonts w:eastAsia="Times New Roman"/>
          <w:sz w:val="24"/>
          <w:szCs w:val="24"/>
          <w:lang w:eastAsia="ru-RU"/>
        </w:rPr>
        <w:t>Region</w:t>
      </w:r>
      <w:proofErr w:type="spellEnd"/>
      <w:r w:rsidRPr="00D75E82">
        <w:rPr>
          <w:rFonts w:eastAsia="Times New Roman"/>
          <w:sz w:val="24"/>
          <w:szCs w:val="24"/>
          <w:lang w:eastAsia="ru-RU"/>
        </w:rPr>
        <w:t xml:space="preserve">-ID. Сейчас акцент в работе сделан на повышении эффективности межведомственного взаимодействия и активном вовлечении глав всех 43 муниципальных образований области в исполнение тех мероприятий, которые находятся в </w:t>
      </w:r>
      <w:r w:rsidRPr="00D75E82">
        <w:rPr>
          <w:rFonts w:eastAsia="Times New Roman"/>
          <w:sz w:val="24"/>
          <w:szCs w:val="24"/>
          <w:lang w:eastAsia="ru-RU"/>
        </w:rPr>
        <w:lastRenderedPageBreak/>
        <w:t xml:space="preserve">зоне их ответственности. Для этого рабочая группа совместно с Проектным офисом детализирует соответствующие мероприятия, предлагает конкретные решения, в том числе с использованием наработок передовых муниципалитетов. </w:t>
      </w:r>
    </w:p>
    <w:p w:rsidR="00D75E82" w:rsidRPr="00D75E82" w:rsidRDefault="00D75E82" w:rsidP="00D75E82">
      <w:pPr>
        <w:spacing w:before="100" w:beforeAutospacing="1" w:after="100" w:afterAutospacing="1"/>
        <w:ind w:firstLine="0"/>
        <w:rPr>
          <w:rFonts w:eastAsia="Times New Roman"/>
          <w:sz w:val="24"/>
          <w:szCs w:val="24"/>
          <w:lang w:eastAsia="ru-RU"/>
        </w:rPr>
      </w:pPr>
      <w:r w:rsidRPr="00D75E82">
        <w:rPr>
          <w:rFonts w:eastAsia="Times New Roman"/>
          <w:sz w:val="24"/>
          <w:szCs w:val="24"/>
          <w:lang w:eastAsia="ru-RU"/>
        </w:rPr>
        <w:t xml:space="preserve">Эта работа уже </w:t>
      </w:r>
      <w:proofErr w:type="gramStart"/>
      <w:r w:rsidRPr="00D75E82">
        <w:rPr>
          <w:rFonts w:eastAsia="Times New Roman"/>
          <w:sz w:val="24"/>
          <w:szCs w:val="24"/>
          <w:lang w:eastAsia="ru-RU"/>
        </w:rPr>
        <w:t>дает свои плоды</w:t>
      </w:r>
      <w:proofErr w:type="gramEnd"/>
      <w:r w:rsidRPr="00D75E82">
        <w:rPr>
          <w:rFonts w:eastAsia="Times New Roman"/>
          <w:sz w:val="24"/>
          <w:szCs w:val="24"/>
          <w:lang w:eastAsia="ru-RU"/>
        </w:rPr>
        <w:t>, так, в Челябинске срок выдачи разрешений на строительство сокращен до 6 дней, такая же работа проведена и в других муниципалитетах, в частности, в Троицке, Усть-Катаве, Катав-</w:t>
      </w:r>
      <w:proofErr w:type="spellStart"/>
      <w:r w:rsidRPr="00D75E82">
        <w:rPr>
          <w:rFonts w:eastAsia="Times New Roman"/>
          <w:sz w:val="24"/>
          <w:szCs w:val="24"/>
          <w:lang w:eastAsia="ru-RU"/>
        </w:rPr>
        <w:t>Ивановске</w:t>
      </w:r>
      <w:proofErr w:type="spellEnd"/>
      <w:r w:rsidRPr="00D75E82">
        <w:rPr>
          <w:rFonts w:eastAsia="Times New Roman"/>
          <w:sz w:val="24"/>
          <w:szCs w:val="24"/>
          <w:lang w:eastAsia="ru-RU"/>
        </w:rPr>
        <w:t xml:space="preserve">. </w:t>
      </w:r>
    </w:p>
    <w:p w:rsidR="00D75E82" w:rsidRPr="00D75E82" w:rsidRDefault="00D75E82" w:rsidP="00D75E82">
      <w:pPr>
        <w:pStyle w:val="a3"/>
        <w:ind w:firstLine="709"/>
        <w:jc w:val="both"/>
      </w:pPr>
      <w:bookmarkStart w:id="0" w:name="_GoBack"/>
      <w:bookmarkEnd w:id="0"/>
    </w:p>
    <w:p w:rsidR="00626DEC" w:rsidRDefault="00626DEC"/>
    <w:sectPr w:rsidR="00626DEC" w:rsidSect="00772839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750C6"/>
    <w:multiLevelType w:val="multilevel"/>
    <w:tmpl w:val="26584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76"/>
    <w:rsid w:val="00626DEC"/>
    <w:rsid w:val="00772839"/>
    <w:rsid w:val="00867C76"/>
    <w:rsid w:val="00D7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ort">
    <w:name w:val="short"/>
    <w:basedOn w:val="a"/>
    <w:rsid w:val="00D75E82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75E82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5E82"/>
    <w:rPr>
      <w:b/>
      <w:bCs/>
    </w:rPr>
  </w:style>
  <w:style w:type="character" w:styleId="a5">
    <w:name w:val="Hyperlink"/>
    <w:basedOn w:val="a0"/>
    <w:uiPriority w:val="99"/>
    <w:semiHidden/>
    <w:unhideWhenUsed/>
    <w:rsid w:val="00D75E82"/>
    <w:rPr>
      <w:color w:val="0000FF"/>
      <w:u w:val="single"/>
    </w:rPr>
  </w:style>
  <w:style w:type="character" w:styleId="a6">
    <w:name w:val="Emphasis"/>
    <w:basedOn w:val="a0"/>
    <w:uiPriority w:val="20"/>
    <w:qFormat/>
    <w:rsid w:val="00D75E8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ort">
    <w:name w:val="short"/>
    <w:basedOn w:val="a"/>
    <w:rsid w:val="00D75E82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75E82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5E82"/>
    <w:rPr>
      <w:b/>
      <w:bCs/>
    </w:rPr>
  </w:style>
  <w:style w:type="character" w:styleId="a5">
    <w:name w:val="Hyperlink"/>
    <w:basedOn w:val="a0"/>
    <w:uiPriority w:val="99"/>
    <w:semiHidden/>
    <w:unhideWhenUsed/>
    <w:rsid w:val="00D75E82"/>
    <w:rPr>
      <w:color w:val="0000FF"/>
      <w:u w:val="single"/>
    </w:rPr>
  </w:style>
  <w:style w:type="character" w:styleId="a6">
    <w:name w:val="Emphasis"/>
    <w:basedOn w:val="a0"/>
    <w:uiPriority w:val="20"/>
    <w:qFormat/>
    <w:rsid w:val="00D75E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2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onom-chelreg.ru/news?news=35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536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2017-05-25T11:46:00Z</dcterms:created>
  <dcterms:modified xsi:type="dcterms:W3CDTF">2017-05-25T11:49:00Z</dcterms:modified>
</cp:coreProperties>
</file>