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9A0" w:rsidRPr="000F59A0" w:rsidRDefault="000F59A0" w:rsidP="000F59A0">
      <w:pPr>
        <w:tabs>
          <w:tab w:val="left" w:pos="5532"/>
          <w:tab w:val="left" w:pos="7824"/>
        </w:tabs>
        <w:jc w:val="center"/>
        <w:rPr>
          <w:rFonts w:ascii="Arial" w:hAnsi="Arial" w:cs="Arial"/>
          <w:b/>
          <w:sz w:val="24"/>
          <w:szCs w:val="24"/>
        </w:rPr>
      </w:pPr>
    </w:p>
    <w:p w:rsidR="000F59A0" w:rsidRPr="000F59A0" w:rsidRDefault="000F59A0" w:rsidP="000F59A0">
      <w:pPr>
        <w:jc w:val="center"/>
        <w:outlineLvl w:val="0"/>
        <w:rPr>
          <w:b/>
          <w:sz w:val="28"/>
          <w:szCs w:val="28"/>
        </w:rPr>
      </w:pPr>
      <w:r w:rsidRPr="000F59A0">
        <w:rPr>
          <w:b/>
          <w:sz w:val="28"/>
          <w:szCs w:val="28"/>
        </w:rPr>
        <w:t>КОНТРОЛЬНО-РЕВИЗИОННАЯ КОМИССИЯ</w:t>
      </w:r>
    </w:p>
    <w:p w:rsidR="000F59A0" w:rsidRPr="000F59A0" w:rsidRDefault="000F59A0" w:rsidP="000F59A0">
      <w:pPr>
        <w:jc w:val="center"/>
        <w:outlineLvl w:val="0"/>
        <w:rPr>
          <w:b/>
          <w:sz w:val="28"/>
          <w:szCs w:val="28"/>
        </w:rPr>
      </w:pPr>
      <w:r w:rsidRPr="000F59A0">
        <w:rPr>
          <w:b/>
          <w:sz w:val="28"/>
          <w:szCs w:val="28"/>
        </w:rPr>
        <w:t>КУНАШАКСКОГО МУНИЦИПАЛЬНОГО РАЙОНА</w:t>
      </w:r>
    </w:p>
    <w:p w:rsidR="000F59A0" w:rsidRPr="000F59A0" w:rsidRDefault="000F59A0" w:rsidP="000F59A0">
      <w:pPr>
        <w:jc w:val="center"/>
        <w:outlineLvl w:val="0"/>
        <w:rPr>
          <w:b/>
          <w:sz w:val="28"/>
          <w:szCs w:val="28"/>
        </w:rPr>
      </w:pPr>
      <w:r w:rsidRPr="000F59A0">
        <w:rPr>
          <w:b/>
          <w:sz w:val="28"/>
          <w:szCs w:val="28"/>
        </w:rPr>
        <w:t>ЧЕЛЯБИНСКОЙ ОБЛАСТИ</w:t>
      </w:r>
    </w:p>
    <w:p w:rsidR="000F59A0" w:rsidRPr="000F59A0" w:rsidRDefault="000F59A0" w:rsidP="000F59A0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86994</wp:posOffset>
                </wp:positionV>
                <wp:extent cx="65151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85pt" to="51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0F59A0" w:rsidRPr="000F59A0" w:rsidRDefault="000F59A0" w:rsidP="000F59A0">
      <w:pPr>
        <w:jc w:val="center"/>
        <w:rPr>
          <w:sz w:val="22"/>
          <w:szCs w:val="22"/>
        </w:rPr>
      </w:pPr>
      <w:r w:rsidRPr="000F59A0">
        <w:rPr>
          <w:sz w:val="22"/>
          <w:szCs w:val="22"/>
        </w:rPr>
        <w:t xml:space="preserve">456730, с. Кунашак, ул. Ленина, 103; </w:t>
      </w:r>
      <w:hyperlink r:id="rId9" w:history="1">
        <w:r w:rsidRPr="000F59A0">
          <w:rPr>
            <w:color w:val="0771CD"/>
            <w:sz w:val="24"/>
            <w:szCs w:val="24"/>
            <w:u w:val="single"/>
            <w:lang w:val="en-US"/>
          </w:rPr>
          <w:t>krkkunashak</w:t>
        </w:r>
        <w:r w:rsidRPr="000F59A0">
          <w:rPr>
            <w:color w:val="0771CD"/>
            <w:sz w:val="24"/>
            <w:szCs w:val="24"/>
            <w:u w:val="single"/>
          </w:rPr>
          <w:t>@</w:t>
        </w:r>
        <w:r w:rsidRPr="000F59A0">
          <w:rPr>
            <w:color w:val="0771CD"/>
            <w:sz w:val="24"/>
            <w:szCs w:val="24"/>
            <w:u w:val="single"/>
            <w:lang w:val="en-US"/>
          </w:rPr>
          <w:t>yandex</w:t>
        </w:r>
        <w:r w:rsidRPr="000F59A0">
          <w:rPr>
            <w:color w:val="0771CD"/>
            <w:sz w:val="24"/>
            <w:szCs w:val="24"/>
            <w:u w:val="single"/>
          </w:rPr>
          <w:t>.</w:t>
        </w:r>
        <w:proofErr w:type="spellStart"/>
        <w:r w:rsidRPr="000F59A0">
          <w:rPr>
            <w:color w:val="0771CD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0F59A0">
        <w:rPr>
          <w:sz w:val="22"/>
          <w:szCs w:val="22"/>
        </w:rPr>
        <w:t>; Телефон (8-35148) 2-01-70</w:t>
      </w:r>
    </w:p>
    <w:p w:rsidR="000F59A0" w:rsidRPr="000F59A0" w:rsidRDefault="000F59A0" w:rsidP="000F59A0">
      <w:pPr>
        <w:widowControl w:val="0"/>
        <w:spacing w:after="120"/>
        <w:jc w:val="both"/>
        <w:rPr>
          <w:b/>
          <w:sz w:val="16"/>
          <w:szCs w:val="16"/>
        </w:rPr>
      </w:pPr>
      <w:r w:rsidRPr="000F59A0">
        <w:rPr>
          <w:b/>
          <w:sz w:val="24"/>
          <w:szCs w:val="24"/>
        </w:rPr>
        <w:t xml:space="preserve">               </w:t>
      </w:r>
    </w:p>
    <w:p w:rsidR="00BD6D6C" w:rsidRPr="00BD6D6C" w:rsidRDefault="00BD6D6C" w:rsidP="00BD6D6C">
      <w:pPr>
        <w:jc w:val="center"/>
        <w:rPr>
          <w:b/>
          <w:color w:val="000000"/>
          <w:sz w:val="28"/>
          <w:szCs w:val="28"/>
        </w:rPr>
      </w:pPr>
      <w:r w:rsidRPr="00BD6D6C">
        <w:rPr>
          <w:b/>
          <w:sz w:val="24"/>
          <w:szCs w:val="24"/>
        </w:rPr>
        <w:t xml:space="preserve">               </w:t>
      </w:r>
      <w:r w:rsidRPr="00BD6D6C">
        <w:rPr>
          <w:b/>
          <w:sz w:val="16"/>
          <w:szCs w:val="16"/>
        </w:rPr>
        <w:t xml:space="preserve">   </w:t>
      </w:r>
      <w:r w:rsidRPr="00BD6D6C">
        <w:rPr>
          <w:b/>
          <w:color w:val="000000"/>
          <w:sz w:val="28"/>
          <w:szCs w:val="28"/>
        </w:rPr>
        <w:t>Отчет № 0</w:t>
      </w:r>
      <w:r>
        <w:rPr>
          <w:b/>
          <w:color w:val="000000"/>
          <w:sz w:val="28"/>
          <w:szCs w:val="28"/>
        </w:rPr>
        <w:t>6</w:t>
      </w:r>
      <w:r w:rsidRPr="00BD6D6C">
        <w:rPr>
          <w:b/>
          <w:color w:val="000000"/>
          <w:sz w:val="28"/>
          <w:szCs w:val="28"/>
        </w:rPr>
        <w:t>-23</w:t>
      </w:r>
      <w:r w:rsidR="00D37D47">
        <w:rPr>
          <w:b/>
          <w:color w:val="000000"/>
          <w:sz w:val="28"/>
          <w:szCs w:val="28"/>
        </w:rPr>
        <w:t xml:space="preserve"> от 24.07.2023</w:t>
      </w:r>
    </w:p>
    <w:p w:rsidR="00BD6D6C" w:rsidRPr="00BD6D6C" w:rsidRDefault="00BD6D6C" w:rsidP="00BD6D6C">
      <w:pPr>
        <w:jc w:val="center"/>
        <w:rPr>
          <w:b/>
          <w:color w:val="000000"/>
          <w:sz w:val="28"/>
          <w:szCs w:val="28"/>
        </w:rPr>
      </w:pPr>
    </w:p>
    <w:p w:rsidR="001511BB" w:rsidRPr="00D37D47" w:rsidRDefault="00BD6D6C" w:rsidP="00D37D47">
      <w:pPr>
        <w:widowControl w:val="0"/>
        <w:jc w:val="center"/>
        <w:rPr>
          <w:b/>
          <w:sz w:val="28"/>
          <w:szCs w:val="28"/>
        </w:rPr>
      </w:pPr>
      <w:r w:rsidRPr="00BD6D6C">
        <w:rPr>
          <w:b/>
          <w:sz w:val="28"/>
          <w:szCs w:val="28"/>
        </w:rPr>
        <w:t xml:space="preserve">по результатам  контрольного мероприятия </w:t>
      </w:r>
      <w:r w:rsidR="001511BB">
        <w:rPr>
          <w:b/>
          <w:sz w:val="28"/>
          <w:szCs w:val="28"/>
        </w:rPr>
        <w:t>«Правомерность выплат стимулирующего характера тренерам МБУ «Спортивная школа «</w:t>
      </w:r>
      <w:proofErr w:type="spellStart"/>
      <w:r w:rsidR="001511BB">
        <w:rPr>
          <w:b/>
          <w:sz w:val="28"/>
          <w:szCs w:val="28"/>
        </w:rPr>
        <w:t>Саулык</w:t>
      </w:r>
      <w:proofErr w:type="spellEnd"/>
      <w:r w:rsidR="001511BB">
        <w:rPr>
          <w:b/>
          <w:sz w:val="28"/>
          <w:szCs w:val="28"/>
        </w:rPr>
        <w:t>»</w:t>
      </w:r>
    </w:p>
    <w:p w:rsidR="00BD6D6C" w:rsidRPr="00BD6D6C" w:rsidRDefault="00BD6D6C" w:rsidP="00BD6D6C">
      <w:pPr>
        <w:jc w:val="center"/>
        <w:rPr>
          <w:b/>
          <w:color w:val="000000"/>
          <w:sz w:val="28"/>
          <w:szCs w:val="28"/>
        </w:rPr>
      </w:pPr>
    </w:p>
    <w:p w:rsidR="0065293A" w:rsidRDefault="00BD6D6C" w:rsidP="000F59A0">
      <w:pPr>
        <w:jc w:val="both"/>
        <w:rPr>
          <w:sz w:val="28"/>
          <w:szCs w:val="28"/>
        </w:rPr>
      </w:pPr>
      <w:r w:rsidRPr="00BD6D6C">
        <w:rPr>
          <w:color w:val="000000"/>
          <w:sz w:val="28"/>
          <w:szCs w:val="28"/>
        </w:rPr>
        <w:t xml:space="preserve">          Настоящий отчет составлен  председателем Контрольно-ревизионной комиссии (далее-КРК) Юсуповой В.Р. </w:t>
      </w:r>
      <w:r w:rsidRPr="00BD6D6C">
        <w:rPr>
          <w:sz w:val="28"/>
          <w:szCs w:val="28"/>
        </w:rPr>
        <w:t>по результат</w:t>
      </w:r>
      <w:r>
        <w:rPr>
          <w:sz w:val="28"/>
          <w:szCs w:val="28"/>
        </w:rPr>
        <w:t>ам контрольного мероприятия по проверке правильности начисления выплат стимулирующего характера тренерам</w:t>
      </w:r>
      <w:r w:rsidRPr="00BD6D6C">
        <w:rPr>
          <w:sz w:val="28"/>
          <w:szCs w:val="28"/>
        </w:rPr>
        <w:t xml:space="preserve"> </w:t>
      </w:r>
      <w:r>
        <w:rPr>
          <w:sz w:val="28"/>
          <w:szCs w:val="28"/>
        </w:rPr>
        <w:t>МБУ «Спортивная школа «</w:t>
      </w:r>
      <w:proofErr w:type="spellStart"/>
      <w:r>
        <w:rPr>
          <w:sz w:val="28"/>
          <w:szCs w:val="28"/>
        </w:rPr>
        <w:t>Саулык</w:t>
      </w:r>
      <w:proofErr w:type="spellEnd"/>
      <w:r>
        <w:rPr>
          <w:sz w:val="28"/>
          <w:szCs w:val="28"/>
        </w:rPr>
        <w:t xml:space="preserve">» </w:t>
      </w:r>
      <w:r w:rsidRPr="00BD6D6C">
        <w:rPr>
          <w:sz w:val="28"/>
          <w:szCs w:val="28"/>
        </w:rPr>
        <w:t>в соответствии  с планом работы КРК на 2023 год  и программой контрольного мероприятия, утвержденного распоряжением КРК  от  1</w:t>
      </w:r>
      <w:r>
        <w:rPr>
          <w:sz w:val="28"/>
          <w:szCs w:val="28"/>
        </w:rPr>
        <w:t>2</w:t>
      </w:r>
      <w:r w:rsidRPr="00BD6D6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BD6D6C">
        <w:rPr>
          <w:sz w:val="28"/>
          <w:szCs w:val="28"/>
        </w:rPr>
        <w:t xml:space="preserve">. 2023года  № </w:t>
      </w:r>
      <w:r>
        <w:rPr>
          <w:sz w:val="28"/>
          <w:szCs w:val="28"/>
        </w:rPr>
        <w:t>10</w:t>
      </w:r>
    </w:p>
    <w:p w:rsidR="000F59A0" w:rsidRDefault="000F59A0" w:rsidP="000F59A0">
      <w:pPr>
        <w:ind w:firstLine="566"/>
        <w:jc w:val="both"/>
        <w:rPr>
          <w:b/>
          <w:sz w:val="28"/>
          <w:szCs w:val="28"/>
        </w:rPr>
      </w:pPr>
    </w:p>
    <w:p w:rsidR="000F59A0" w:rsidRDefault="000F59A0" w:rsidP="008D1E7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Объект проверки: </w:t>
      </w:r>
      <w:r>
        <w:rPr>
          <w:sz w:val="28"/>
          <w:szCs w:val="28"/>
        </w:rPr>
        <w:t>МБУ «Спортивная школа «</w:t>
      </w:r>
      <w:proofErr w:type="spellStart"/>
      <w:r>
        <w:rPr>
          <w:sz w:val="28"/>
          <w:szCs w:val="28"/>
        </w:rPr>
        <w:t>Саулык</w:t>
      </w:r>
      <w:proofErr w:type="spellEnd"/>
      <w:r>
        <w:rPr>
          <w:sz w:val="28"/>
          <w:szCs w:val="28"/>
        </w:rPr>
        <w:t>».</w:t>
      </w:r>
    </w:p>
    <w:p w:rsidR="0065293A" w:rsidRDefault="0065293A" w:rsidP="008D1E77">
      <w:pPr>
        <w:rPr>
          <w:sz w:val="28"/>
          <w:szCs w:val="28"/>
        </w:rPr>
      </w:pPr>
    </w:p>
    <w:p w:rsidR="008D1E77" w:rsidRDefault="008D1E77" w:rsidP="008D1E77">
      <w:pPr>
        <w:jc w:val="both"/>
        <w:rPr>
          <w:sz w:val="28"/>
          <w:szCs w:val="28"/>
        </w:rPr>
      </w:pPr>
      <w:r w:rsidRPr="008D1E77">
        <w:rPr>
          <w:b/>
          <w:sz w:val="28"/>
          <w:szCs w:val="28"/>
        </w:rPr>
        <w:t>Цель проверки:</w:t>
      </w:r>
      <w:r w:rsidRPr="008D1E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Проверка правильности начисления </w:t>
      </w:r>
      <w:r w:rsidR="00BD6D6C">
        <w:rPr>
          <w:sz w:val="28"/>
          <w:szCs w:val="28"/>
        </w:rPr>
        <w:t>выплат стимулирующего характера</w:t>
      </w:r>
      <w:r>
        <w:rPr>
          <w:sz w:val="28"/>
          <w:szCs w:val="28"/>
        </w:rPr>
        <w:t xml:space="preserve"> тренерам МБУ «</w:t>
      </w:r>
      <w:proofErr w:type="spellStart"/>
      <w:r>
        <w:rPr>
          <w:sz w:val="28"/>
          <w:szCs w:val="28"/>
        </w:rPr>
        <w:t>Саулык</w:t>
      </w:r>
      <w:proofErr w:type="spellEnd"/>
      <w:r>
        <w:rPr>
          <w:sz w:val="28"/>
          <w:szCs w:val="28"/>
        </w:rPr>
        <w:t>»</w:t>
      </w:r>
      <w:r w:rsidR="000B1E5D">
        <w:rPr>
          <w:sz w:val="28"/>
          <w:szCs w:val="28"/>
        </w:rPr>
        <w:t>.</w:t>
      </w:r>
    </w:p>
    <w:p w:rsidR="0065293A" w:rsidRDefault="0065293A" w:rsidP="008D1E77">
      <w:pPr>
        <w:jc w:val="both"/>
        <w:rPr>
          <w:sz w:val="28"/>
          <w:szCs w:val="28"/>
        </w:rPr>
      </w:pPr>
    </w:p>
    <w:p w:rsidR="008D1E77" w:rsidRDefault="008D1E77" w:rsidP="008D1E77">
      <w:pPr>
        <w:jc w:val="both"/>
        <w:rPr>
          <w:sz w:val="28"/>
          <w:szCs w:val="28"/>
        </w:rPr>
      </w:pPr>
      <w:r w:rsidRPr="008D1E77">
        <w:rPr>
          <w:b/>
          <w:sz w:val="28"/>
          <w:szCs w:val="28"/>
        </w:rPr>
        <w:t>Проверяемый период:</w:t>
      </w:r>
      <w:r>
        <w:rPr>
          <w:sz w:val="28"/>
          <w:szCs w:val="28"/>
        </w:rPr>
        <w:t xml:space="preserve"> </w:t>
      </w:r>
      <w:r w:rsidR="00BF36C9">
        <w:rPr>
          <w:sz w:val="28"/>
          <w:szCs w:val="28"/>
        </w:rPr>
        <w:t>март-июнь</w:t>
      </w:r>
      <w:r>
        <w:rPr>
          <w:sz w:val="28"/>
          <w:szCs w:val="28"/>
        </w:rPr>
        <w:t xml:space="preserve"> 2023 года</w:t>
      </w:r>
    </w:p>
    <w:p w:rsidR="0039108F" w:rsidRDefault="0039108F" w:rsidP="008D1E77">
      <w:pPr>
        <w:spacing w:after="60"/>
        <w:jc w:val="both"/>
        <w:rPr>
          <w:sz w:val="28"/>
          <w:szCs w:val="28"/>
        </w:rPr>
      </w:pPr>
      <w:bookmarkStart w:id="0" w:name="_GoBack"/>
      <w:bookmarkEnd w:id="0"/>
    </w:p>
    <w:p w:rsidR="0039108F" w:rsidRPr="008D1E77" w:rsidRDefault="0039108F" w:rsidP="008D1E77">
      <w:pPr>
        <w:spacing w:after="6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выявлены следующие нарушения:</w:t>
      </w:r>
    </w:p>
    <w:p w:rsidR="00726A23" w:rsidRPr="0039108F" w:rsidRDefault="008D1E77" w:rsidP="0039108F">
      <w:pPr>
        <w:jc w:val="both"/>
        <w:rPr>
          <w:sz w:val="28"/>
          <w:szCs w:val="28"/>
        </w:rPr>
      </w:pPr>
      <w:r w:rsidRPr="008D1E77">
        <w:rPr>
          <w:sz w:val="28"/>
          <w:szCs w:val="28"/>
        </w:rPr>
        <w:tab/>
      </w:r>
    </w:p>
    <w:p w:rsidR="00726A23" w:rsidRDefault="00726A23" w:rsidP="00864B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1692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МБУ «Спортивная школа» </w:t>
      </w:r>
      <w:proofErr w:type="spellStart"/>
      <w:r>
        <w:rPr>
          <w:rFonts w:eastAsiaTheme="minorHAnsi"/>
          <w:sz w:val="28"/>
          <w:szCs w:val="28"/>
          <w:lang w:eastAsia="en-US"/>
        </w:rPr>
        <w:t>Саулык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» не разработано </w:t>
      </w:r>
      <w:r>
        <w:rPr>
          <w:color w:val="000000"/>
          <w:sz w:val="28"/>
          <w:szCs w:val="28"/>
          <w:shd w:val="clear" w:color="auto" w:fill="FFFFFF"/>
        </w:rPr>
        <w:t>Положение</w:t>
      </w:r>
      <w:r w:rsidRPr="00851712">
        <w:rPr>
          <w:color w:val="000000"/>
          <w:sz w:val="28"/>
          <w:szCs w:val="28"/>
          <w:shd w:val="clear" w:color="auto" w:fill="FFFFFF"/>
        </w:rPr>
        <w:t xml:space="preserve"> о порядке распределения стимулирующих выплат</w:t>
      </w:r>
      <w:r>
        <w:rPr>
          <w:sz w:val="28"/>
          <w:szCs w:val="28"/>
        </w:rPr>
        <w:t>, к</w:t>
      </w:r>
      <w:r w:rsidR="0081692E">
        <w:rPr>
          <w:sz w:val="28"/>
          <w:szCs w:val="28"/>
        </w:rPr>
        <w:t>о</w:t>
      </w:r>
      <w:r>
        <w:rPr>
          <w:sz w:val="28"/>
          <w:szCs w:val="28"/>
        </w:rPr>
        <w:t xml:space="preserve">торое бы включало порядок заполнения оценочного листа тренера, порядок и сроки  его представления, а также сроки </w:t>
      </w:r>
      <w:proofErr w:type="gramStart"/>
      <w:r>
        <w:rPr>
          <w:sz w:val="28"/>
          <w:szCs w:val="28"/>
        </w:rPr>
        <w:t>представления журналов учета работы тренера</w:t>
      </w:r>
      <w:proofErr w:type="gramEnd"/>
      <w:r>
        <w:rPr>
          <w:sz w:val="28"/>
          <w:szCs w:val="28"/>
        </w:rPr>
        <w:t xml:space="preserve"> для проведения оценки работы тренера в соответствии с оценочным листом для утверждения размера стимулирующих выплат</w:t>
      </w:r>
      <w:r w:rsidR="0081692E">
        <w:rPr>
          <w:sz w:val="28"/>
          <w:szCs w:val="28"/>
        </w:rPr>
        <w:t>;</w:t>
      </w:r>
    </w:p>
    <w:p w:rsidR="0081692E" w:rsidRDefault="0081692E" w:rsidP="00864B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 xml:space="preserve">В МБУ «Спортивная школа» </w:t>
      </w:r>
      <w:proofErr w:type="spellStart"/>
      <w:r>
        <w:rPr>
          <w:rFonts w:eastAsiaTheme="minorHAnsi"/>
          <w:sz w:val="28"/>
          <w:szCs w:val="28"/>
          <w:lang w:eastAsia="en-US"/>
        </w:rPr>
        <w:t>Саулык</w:t>
      </w:r>
      <w:proofErr w:type="spellEnd"/>
      <w:r>
        <w:rPr>
          <w:rFonts w:eastAsiaTheme="minorHAnsi"/>
          <w:sz w:val="28"/>
          <w:szCs w:val="28"/>
          <w:lang w:eastAsia="en-US"/>
        </w:rPr>
        <w:t>» отсутствует коллективный договор;</w:t>
      </w:r>
    </w:p>
    <w:p w:rsidR="0081692E" w:rsidRPr="00AB3076" w:rsidRDefault="0081692E" w:rsidP="00C76C7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Приказ  о лишении стимулирующих выплат от 27.06.2023 № 49-ОД </w:t>
      </w:r>
      <w:r w:rsidR="00C76C76">
        <w:rPr>
          <w:rFonts w:eastAsiaTheme="minorHAnsi"/>
          <w:sz w:val="28"/>
          <w:szCs w:val="28"/>
          <w:lang w:eastAsia="en-US"/>
        </w:rPr>
        <w:t>пр</w:t>
      </w:r>
      <w:r w:rsidR="0039108F">
        <w:rPr>
          <w:rFonts w:eastAsiaTheme="minorHAnsi"/>
          <w:sz w:val="28"/>
          <w:szCs w:val="28"/>
          <w:lang w:eastAsia="en-US"/>
        </w:rPr>
        <w:t>о</w:t>
      </w:r>
      <w:r w:rsidR="00C76C76">
        <w:rPr>
          <w:rFonts w:eastAsiaTheme="minorHAnsi"/>
          <w:sz w:val="28"/>
          <w:szCs w:val="28"/>
          <w:lang w:eastAsia="en-US"/>
        </w:rPr>
        <w:t xml:space="preserve">тиворечит </w:t>
      </w:r>
      <w:r>
        <w:rPr>
          <w:sz w:val="28"/>
          <w:szCs w:val="28"/>
        </w:rPr>
        <w:t>Приложению 11 Положения об оплате труда, приказу от 04.04.2022 № 60-ОД, так как в критериях и показателях эффективности, оценочных листах тренера  есть графа снижение баллов за несвоевременное выполнение поручений, сдачи отчетности и т.п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 xml:space="preserve">минус 10 баллов. </w:t>
      </w:r>
    </w:p>
    <w:p w:rsidR="0081692E" w:rsidRDefault="0081692E" w:rsidP="0081692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Сотрудники</w:t>
      </w:r>
      <w:proofErr w:type="gramEnd"/>
      <w:r>
        <w:rPr>
          <w:sz w:val="28"/>
          <w:szCs w:val="28"/>
        </w:rPr>
        <w:t xml:space="preserve"> не представившие в срок на проверку личные дела и журналы УТЗ не должны были лишаться стопроцентного начисления баллов, а лишь в части начисления баллов за своевременную сдачу документации, отчетности, </w:t>
      </w:r>
      <w:r>
        <w:rPr>
          <w:sz w:val="28"/>
          <w:szCs w:val="28"/>
        </w:rPr>
        <w:lastRenderedPageBreak/>
        <w:t xml:space="preserve">а также с них должны были быть </w:t>
      </w:r>
      <w:proofErr w:type="spellStart"/>
      <w:r>
        <w:rPr>
          <w:sz w:val="28"/>
          <w:szCs w:val="28"/>
        </w:rPr>
        <w:t>сминусованы</w:t>
      </w:r>
      <w:proofErr w:type="spellEnd"/>
      <w:r>
        <w:rPr>
          <w:sz w:val="28"/>
          <w:szCs w:val="28"/>
        </w:rPr>
        <w:t xml:space="preserve"> 10 баллов  за несвоевременное выполнение поручений, сдачи отчетности и т.п.</w:t>
      </w:r>
    </w:p>
    <w:p w:rsidR="00A825C2" w:rsidRDefault="00D37D47" w:rsidP="00D37D4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855875">
        <w:rPr>
          <w:rFonts w:eastAsiaTheme="minorHAnsi"/>
          <w:sz w:val="28"/>
          <w:szCs w:val="28"/>
          <w:lang w:eastAsia="en-US"/>
        </w:rPr>
        <w:t>.</w:t>
      </w:r>
      <w:r w:rsidR="00A825C2" w:rsidRPr="00A825C2">
        <w:rPr>
          <w:sz w:val="28"/>
          <w:szCs w:val="28"/>
        </w:rPr>
        <w:t xml:space="preserve"> </w:t>
      </w:r>
      <w:r w:rsidR="00A825C2">
        <w:rPr>
          <w:sz w:val="28"/>
          <w:szCs w:val="28"/>
        </w:rPr>
        <w:t xml:space="preserve">Стимулирующие выплаты </w:t>
      </w:r>
      <w:r w:rsidR="00A825C2" w:rsidRPr="0081692E">
        <w:rPr>
          <w:sz w:val="28"/>
          <w:szCs w:val="28"/>
        </w:rPr>
        <w:t>за интенсивность и высокие результаты работы</w:t>
      </w:r>
      <w:r w:rsidR="00A825C2">
        <w:rPr>
          <w:sz w:val="28"/>
          <w:szCs w:val="28"/>
        </w:rPr>
        <w:t xml:space="preserve"> на сумму  6200 произведены  в нарушение п. 2.4.2. Положения об оплате труда без установления критериев и показателей результативности и эффективности работы тренера</w:t>
      </w:r>
      <w:r w:rsidR="00A825C2" w:rsidRPr="0081692E">
        <w:rPr>
          <w:sz w:val="28"/>
          <w:szCs w:val="28"/>
        </w:rPr>
        <w:t xml:space="preserve"> </w:t>
      </w:r>
      <w:r w:rsidR="00A825C2">
        <w:rPr>
          <w:sz w:val="28"/>
          <w:szCs w:val="28"/>
        </w:rPr>
        <w:t>в соответствии с Приложением 11 к Положению об опла</w:t>
      </w:r>
      <w:r w:rsidR="00542F5A">
        <w:rPr>
          <w:sz w:val="28"/>
          <w:szCs w:val="28"/>
        </w:rPr>
        <w:t>те труда;</w:t>
      </w:r>
    </w:p>
    <w:p w:rsidR="00C76C76" w:rsidRDefault="00D37D47" w:rsidP="00D37D47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C76C76">
        <w:rPr>
          <w:sz w:val="28"/>
          <w:szCs w:val="28"/>
        </w:rPr>
        <w:t>. В локальных нормативных актах по начислению стимулирующих выплат не предусмотрена возможность обжалования  работником отказа в назначении стимулирующей выплаты</w:t>
      </w:r>
      <w:r w:rsidR="00542F5A">
        <w:rPr>
          <w:sz w:val="28"/>
          <w:szCs w:val="28"/>
        </w:rPr>
        <w:t>.</w:t>
      </w:r>
    </w:p>
    <w:p w:rsidR="00BD6D6C" w:rsidRPr="00BD6D6C" w:rsidRDefault="00BD6D6C" w:rsidP="00BD6D6C">
      <w:pPr>
        <w:autoSpaceDE w:val="0"/>
        <w:autoSpaceDN w:val="0"/>
        <w:adjustRightInd w:val="0"/>
        <w:spacing w:before="280"/>
        <w:jc w:val="both"/>
        <w:rPr>
          <w:sz w:val="28"/>
          <w:szCs w:val="28"/>
        </w:rPr>
      </w:pPr>
    </w:p>
    <w:p w:rsidR="0065293A" w:rsidRPr="0065293A" w:rsidRDefault="0065293A" w:rsidP="0065293A">
      <w:pPr>
        <w:jc w:val="right"/>
        <w:rPr>
          <w:sz w:val="28"/>
          <w:szCs w:val="28"/>
        </w:rPr>
      </w:pPr>
    </w:p>
    <w:p w:rsidR="0065293A" w:rsidRPr="009435BF" w:rsidRDefault="0065293A" w:rsidP="009435BF">
      <w:pPr>
        <w:pStyle w:val="a3"/>
        <w:autoSpaceDE w:val="0"/>
        <w:autoSpaceDN w:val="0"/>
        <w:adjustRightInd w:val="0"/>
        <w:ind w:left="1069"/>
        <w:jc w:val="both"/>
        <w:rPr>
          <w:rFonts w:eastAsiaTheme="minorHAnsi"/>
          <w:sz w:val="28"/>
          <w:szCs w:val="28"/>
          <w:lang w:eastAsia="en-US"/>
        </w:rPr>
      </w:pPr>
    </w:p>
    <w:p w:rsidR="009435BF" w:rsidRPr="00E23753" w:rsidRDefault="009435BF" w:rsidP="009435BF">
      <w:pPr>
        <w:pStyle w:val="a3"/>
        <w:tabs>
          <w:tab w:val="left" w:pos="0"/>
        </w:tabs>
        <w:overflowPunct w:val="0"/>
        <w:autoSpaceDE w:val="0"/>
        <w:autoSpaceDN w:val="0"/>
        <w:adjustRightInd w:val="0"/>
        <w:ind w:left="709"/>
        <w:jc w:val="both"/>
        <w:textAlignment w:val="baseline"/>
        <w:rPr>
          <w:sz w:val="28"/>
          <w:szCs w:val="28"/>
        </w:rPr>
      </w:pPr>
    </w:p>
    <w:p w:rsidR="00855875" w:rsidRDefault="00855875" w:rsidP="008169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92E" w:rsidRDefault="0081692E" w:rsidP="0081692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692E" w:rsidRDefault="0081692E" w:rsidP="00864B1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73CB3" w:rsidRDefault="00673CB3" w:rsidP="000F59A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CE3E96" w:rsidRDefault="00CE3E96" w:rsidP="000F59A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ED4DB5" w:rsidRDefault="00ED4DB5" w:rsidP="000F59A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sectPr w:rsidR="00ED4DB5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0A" w:rsidRDefault="00396B0A" w:rsidP="00ED6CAF">
      <w:r>
        <w:separator/>
      </w:r>
    </w:p>
  </w:endnote>
  <w:endnote w:type="continuationSeparator" w:id="0">
    <w:p w:rsidR="00396B0A" w:rsidRDefault="00396B0A" w:rsidP="00ED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0A" w:rsidRDefault="00396B0A" w:rsidP="00ED6CAF">
      <w:r>
        <w:separator/>
      </w:r>
    </w:p>
  </w:footnote>
  <w:footnote w:type="continuationSeparator" w:id="0">
    <w:p w:rsidR="00396B0A" w:rsidRDefault="00396B0A" w:rsidP="00ED6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873427"/>
      <w:docPartObj>
        <w:docPartGallery w:val="Page Numbers (Top of Page)"/>
        <w:docPartUnique/>
      </w:docPartObj>
    </w:sdtPr>
    <w:sdtEndPr/>
    <w:sdtContent>
      <w:p w:rsidR="00A2533F" w:rsidRDefault="00A2533F" w:rsidP="00A253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D47">
          <w:rPr>
            <w:noProof/>
          </w:rPr>
          <w:t>1</w:t>
        </w:r>
        <w:r>
          <w:fldChar w:fldCharType="end"/>
        </w:r>
      </w:p>
    </w:sdtContent>
  </w:sdt>
  <w:p w:rsidR="00396B0A" w:rsidRDefault="00396B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C4F"/>
    <w:multiLevelType w:val="hybridMultilevel"/>
    <w:tmpl w:val="DC38DEEA"/>
    <w:lvl w:ilvl="0" w:tplc="1CD2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5B033D"/>
    <w:multiLevelType w:val="hybridMultilevel"/>
    <w:tmpl w:val="E584AAB0"/>
    <w:lvl w:ilvl="0" w:tplc="6EF073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EF016B9"/>
    <w:multiLevelType w:val="hybridMultilevel"/>
    <w:tmpl w:val="57443D9A"/>
    <w:lvl w:ilvl="0" w:tplc="DA4A0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760"/>
    <w:rsid w:val="000B1E5D"/>
    <w:rsid w:val="000C2E61"/>
    <w:rsid w:val="000E1136"/>
    <w:rsid w:val="000F59A0"/>
    <w:rsid w:val="00117B9B"/>
    <w:rsid w:val="00137B49"/>
    <w:rsid w:val="001511BB"/>
    <w:rsid w:val="001617E7"/>
    <w:rsid w:val="001778FD"/>
    <w:rsid w:val="001A723C"/>
    <w:rsid w:val="001B1A50"/>
    <w:rsid w:val="001C39E1"/>
    <w:rsid w:val="001D7681"/>
    <w:rsid w:val="00205AD7"/>
    <w:rsid w:val="002947D7"/>
    <w:rsid w:val="00296CB6"/>
    <w:rsid w:val="002C56A2"/>
    <w:rsid w:val="00322471"/>
    <w:rsid w:val="00363FF0"/>
    <w:rsid w:val="003651B5"/>
    <w:rsid w:val="00385549"/>
    <w:rsid w:val="0039108F"/>
    <w:rsid w:val="00396B0A"/>
    <w:rsid w:val="00420788"/>
    <w:rsid w:val="004350C0"/>
    <w:rsid w:val="004A4C6A"/>
    <w:rsid w:val="004B3859"/>
    <w:rsid w:val="004C1A2D"/>
    <w:rsid w:val="0053242F"/>
    <w:rsid w:val="00542F5A"/>
    <w:rsid w:val="0055626B"/>
    <w:rsid w:val="005675BD"/>
    <w:rsid w:val="005F441C"/>
    <w:rsid w:val="00610CD8"/>
    <w:rsid w:val="006227F3"/>
    <w:rsid w:val="006252A1"/>
    <w:rsid w:val="0065293A"/>
    <w:rsid w:val="00673CB3"/>
    <w:rsid w:val="00693CF1"/>
    <w:rsid w:val="006A32D4"/>
    <w:rsid w:val="006A4952"/>
    <w:rsid w:val="006F4522"/>
    <w:rsid w:val="00726A23"/>
    <w:rsid w:val="00786685"/>
    <w:rsid w:val="007B014D"/>
    <w:rsid w:val="00810565"/>
    <w:rsid w:val="0081692E"/>
    <w:rsid w:val="00844AD9"/>
    <w:rsid w:val="00851712"/>
    <w:rsid w:val="00855875"/>
    <w:rsid w:val="00864B15"/>
    <w:rsid w:val="008D1E77"/>
    <w:rsid w:val="008D70B8"/>
    <w:rsid w:val="008E4325"/>
    <w:rsid w:val="00916991"/>
    <w:rsid w:val="009435BF"/>
    <w:rsid w:val="00973538"/>
    <w:rsid w:val="0099137B"/>
    <w:rsid w:val="00A11A32"/>
    <w:rsid w:val="00A147ED"/>
    <w:rsid w:val="00A2533F"/>
    <w:rsid w:val="00A825C2"/>
    <w:rsid w:val="00AA0ED4"/>
    <w:rsid w:val="00AB3076"/>
    <w:rsid w:val="00AC70C7"/>
    <w:rsid w:val="00B12041"/>
    <w:rsid w:val="00B6651A"/>
    <w:rsid w:val="00B75CBD"/>
    <w:rsid w:val="00BD2D40"/>
    <w:rsid w:val="00BD6D6C"/>
    <w:rsid w:val="00BF36C9"/>
    <w:rsid w:val="00C07374"/>
    <w:rsid w:val="00C26760"/>
    <w:rsid w:val="00C76C76"/>
    <w:rsid w:val="00C92BB6"/>
    <w:rsid w:val="00CE3E96"/>
    <w:rsid w:val="00CF624C"/>
    <w:rsid w:val="00D37D47"/>
    <w:rsid w:val="00DC25D1"/>
    <w:rsid w:val="00DC3847"/>
    <w:rsid w:val="00DF37F5"/>
    <w:rsid w:val="00E23487"/>
    <w:rsid w:val="00E23753"/>
    <w:rsid w:val="00E46110"/>
    <w:rsid w:val="00E55AE6"/>
    <w:rsid w:val="00E60C60"/>
    <w:rsid w:val="00E626DF"/>
    <w:rsid w:val="00E717D8"/>
    <w:rsid w:val="00ED4DB5"/>
    <w:rsid w:val="00ED6CAF"/>
    <w:rsid w:val="00FD00C8"/>
    <w:rsid w:val="00F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5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6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6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6B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B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5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6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D6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D6C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6B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B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rkkunasha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36FC9-8865-4D55-A23D-3E2A5E5A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</dc:creator>
  <cp:lastModifiedBy>KRK4</cp:lastModifiedBy>
  <cp:revision>3</cp:revision>
  <cp:lastPrinted>2023-07-18T11:20:00Z</cp:lastPrinted>
  <dcterms:created xsi:type="dcterms:W3CDTF">2023-08-29T10:36:00Z</dcterms:created>
  <dcterms:modified xsi:type="dcterms:W3CDTF">2023-08-29T10:47:00Z</dcterms:modified>
</cp:coreProperties>
</file>