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F9" w:rsidRPr="005D5186" w:rsidRDefault="004336F9" w:rsidP="004336F9">
      <w:pPr>
        <w:pStyle w:val="Style2"/>
        <w:widowControl/>
        <w:ind w:left="5002"/>
        <w:jc w:val="right"/>
        <w:rPr>
          <w:rStyle w:val="FontStyle17"/>
        </w:rPr>
      </w:pPr>
      <w:r w:rsidRPr="005D5186">
        <w:rPr>
          <w:rStyle w:val="FontStyle17"/>
        </w:rPr>
        <w:t>УТВЕРЖДЕН</w:t>
      </w:r>
    </w:p>
    <w:p w:rsidR="004336F9" w:rsidRPr="005D5186" w:rsidRDefault="004336F9" w:rsidP="004336F9">
      <w:pPr>
        <w:pStyle w:val="Style2"/>
        <w:widowControl/>
        <w:ind w:left="5002"/>
        <w:jc w:val="right"/>
        <w:rPr>
          <w:rStyle w:val="FontStyle17"/>
        </w:rPr>
      </w:pPr>
      <w:r w:rsidRPr="005D5186">
        <w:rPr>
          <w:rStyle w:val="FontStyle17"/>
        </w:rPr>
        <w:t xml:space="preserve">распоряжением  председателя </w:t>
      </w:r>
    </w:p>
    <w:p w:rsidR="004336F9" w:rsidRPr="005D5186" w:rsidRDefault="004336F9" w:rsidP="004336F9">
      <w:pPr>
        <w:pStyle w:val="Style2"/>
        <w:widowControl/>
        <w:ind w:left="5002"/>
        <w:jc w:val="right"/>
        <w:rPr>
          <w:rStyle w:val="FontStyle17"/>
        </w:rPr>
      </w:pPr>
      <w:r w:rsidRPr="005D5186">
        <w:rPr>
          <w:rStyle w:val="FontStyle17"/>
        </w:rPr>
        <w:t>Контрольно-ревизионной комиссии</w:t>
      </w:r>
    </w:p>
    <w:p w:rsidR="004336F9" w:rsidRDefault="004336F9" w:rsidP="004336F9">
      <w:pPr>
        <w:pStyle w:val="Style2"/>
        <w:widowControl/>
        <w:ind w:left="5002"/>
        <w:jc w:val="right"/>
        <w:rPr>
          <w:rStyle w:val="FontStyle17"/>
        </w:rPr>
      </w:pPr>
      <w:r>
        <w:rPr>
          <w:rStyle w:val="FontStyle17"/>
        </w:rPr>
        <w:t xml:space="preserve">от 29 </w:t>
      </w:r>
      <w:r w:rsidRPr="005D5186">
        <w:rPr>
          <w:rStyle w:val="FontStyle17"/>
        </w:rPr>
        <w:t>декабря 201</w:t>
      </w:r>
      <w:r>
        <w:rPr>
          <w:rStyle w:val="FontStyle17"/>
        </w:rPr>
        <w:t>8</w:t>
      </w:r>
      <w:r w:rsidRPr="005D5186">
        <w:rPr>
          <w:rStyle w:val="FontStyle17"/>
        </w:rPr>
        <w:t xml:space="preserve"> года  №</w:t>
      </w:r>
      <w:r>
        <w:rPr>
          <w:rStyle w:val="FontStyle17"/>
        </w:rPr>
        <w:t>28</w:t>
      </w:r>
    </w:p>
    <w:p w:rsidR="004336F9" w:rsidRPr="005D5186" w:rsidRDefault="004336F9" w:rsidP="004336F9">
      <w:pPr>
        <w:pStyle w:val="Style2"/>
        <w:widowControl/>
        <w:ind w:left="5002"/>
        <w:jc w:val="right"/>
        <w:rPr>
          <w:rStyle w:val="FontStyle17"/>
        </w:rPr>
      </w:pPr>
      <w:r>
        <w:rPr>
          <w:rStyle w:val="FontStyle17"/>
        </w:rPr>
        <w:t>(в ред. от 09.04.2019 г  №04, от 13.05.2019 г № 07, от 30.08.2019 г № 12</w:t>
      </w:r>
      <w:r w:rsidR="00EB6FF6">
        <w:rPr>
          <w:rStyle w:val="FontStyle17"/>
        </w:rPr>
        <w:t xml:space="preserve">, </w:t>
      </w:r>
      <w:bookmarkStart w:id="0" w:name="_GoBack"/>
      <w:r w:rsidR="00EB6FF6">
        <w:rPr>
          <w:rStyle w:val="FontStyle17"/>
        </w:rPr>
        <w:t>от 25.12.2019 г № 20</w:t>
      </w:r>
      <w:bookmarkEnd w:id="0"/>
      <w:r>
        <w:rPr>
          <w:rStyle w:val="FontStyle17"/>
        </w:rPr>
        <w:t>)</w:t>
      </w:r>
    </w:p>
    <w:p w:rsidR="004336F9" w:rsidRDefault="004336F9" w:rsidP="004336F9">
      <w:pPr>
        <w:jc w:val="center"/>
        <w:rPr>
          <w:rStyle w:val="FontStyle12"/>
          <w:sz w:val="28"/>
          <w:szCs w:val="28"/>
        </w:rPr>
      </w:pPr>
    </w:p>
    <w:p w:rsidR="004336F9" w:rsidRDefault="004336F9" w:rsidP="004336F9">
      <w:pPr>
        <w:jc w:val="center"/>
        <w:rPr>
          <w:rStyle w:val="FontStyle12"/>
          <w:sz w:val="28"/>
          <w:szCs w:val="28"/>
        </w:rPr>
      </w:pPr>
      <w:r w:rsidRPr="005D5186">
        <w:rPr>
          <w:rStyle w:val="FontStyle12"/>
          <w:sz w:val="28"/>
          <w:szCs w:val="28"/>
        </w:rPr>
        <w:t>План работы Контрольно-ревизионной комиссии Кунашакского муниципального района на 201</w:t>
      </w:r>
      <w:r>
        <w:rPr>
          <w:rStyle w:val="FontStyle12"/>
          <w:sz w:val="28"/>
          <w:szCs w:val="28"/>
        </w:rPr>
        <w:t>9</w:t>
      </w:r>
      <w:r w:rsidRPr="005D5186">
        <w:rPr>
          <w:rStyle w:val="FontStyle12"/>
          <w:sz w:val="28"/>
          <w:szCs w:val="28"/>
        </w:rPr>
        <w:t xml:space="preserve"> год</w:t>
      </w:r>
    </w:p>
    <w:p w:rsidR="004336F9" w:rsidRPr="005D5186" w:rsidRDefault="004336F9" w:rsidP="004336F9">
      <w:pPr>
        <w:jc w:val="center"/>
        <w:rPr>
          <w:rStyle w:val="FontStyle12"/>
          <w:sz w:val="28"/>
          <w:szCs w:val="28"/>
        </w:rPr>
      </w:pPr>
    </w:p>
    <w:tbl>
      <w:tblPr>
        <w:tblW w:w="11058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3828"/>
      </w:tblGrid>
      <w:tr w:rsidR="004336F9" w:rsidRPr="005D5186" w:rsidTr="00910A8F">
        <w:trPr>
          <w:trHeight w:val="336"/>
        </w:trPr>
        <w:tc>
          <w:tcPr>
            <w:tcW w:w="11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I. Контрольные мероприятия</w:t>
            </w:r>
          </w:p>
        </w:tc>
      </w:tr>
      <w:tr w:rsidR="004336F9" w:rsidRPr="005D5186" w:rsidTr="004336F9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6F9" w:rsidRPr="005D5186" w:rsidRDefault="004336F9" w:rsidP="00910A8F">
            <w:pPr>
              <w:jc w:val="center"/>
              <w:rPr>
                <w:rStyle w:val="FontStyle17"/>
                <w:sz w:val="28"/>
                <w:szCs w:val="28"/>
              </w:rPr>
            </w:pPr>
            <w:r w:rsidRPr="005D5186">
              <w:rPr>
                <w:rStyle w:val="FontStyle17"/>
                <w:sz w:val="28"/>
                <w:szCs w:val="28"/>
              </w:rPr>
              <w:t xml:space="preserve">№ </w:t>
            </w:r>
            <w:proofErr w:type="gramStart"/>
            <w:r w:rsidRPr="005D5186">
              <w:rPr>
                <w:rStyle w:val="FontStyle17"/>
                <w:sz w:val="28"/>
                <w:szCs w:val="28"/>
              </w:rPr>
              <w:t>п</w:t>
            </w:r>
            <w:proofErr w:type="gramEnd"/>
            <w:r w:rsidRPr="005D5186">
              <w:rPr>
                <w:rStyle w:val="FontStyle17"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7"/>
                <w:sz w:val="28"/>
                <w:szCs w:val="28"/>
              </w:rPr>
            </w:pPr>
            <w:r w:rsidRPr="005D5186">
              <w:rPr>
                <w:rStyle w:val="FontStyle17"/>
                <w:sz w:val="28"/>
                <w:szCs w:val="28"/>
              </w:rPr>
              <w:t>Мероприятия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7"/>
                <w:sz w:val="28"/>
                <w:szCs w:val="28"/>
              </w:rPr>
            </w:pPr>
            <w:r w:rsidRPr="005D5186">
              <w:rPr>
                <w:rStyle w:val="FontStyle17"/>
                <w:sz w:val="28"/>
                <w:szCs w:val="28"/>
              </w:rPr>
              <w:t>Объекты проверки</w:t>
            </w:r>
          </w:p>
        </w:tc>
      </w:tr>
    </w:tbl>
    <w:p w:rsidR="004336F9" w:rsidRPr="00D24AE9" w:rsidRDefault="004336F9" w:rsidP="004336F9">
      <w:pPr>
        <w:jc w:val="center"/>
        <w:rPr>
          <w:sz w:val="32"/>
          <w:szCs w:val="32"/>
        </w:rPr>
      </w:pPr>
    </w:p>
    <w:tbl>
      <w:tblPr>
        <w:tblW w:w="11058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68"/>
        <w:gridCol w:w="5953"/>
        <w:gridCol w:w="3828"/>
      </w:tblGrid>
      <w:tr w:rsidR="004336F9" w:rsidRPr="005D5186" w:rsidTr="00910A8F">
        <w:trPr>
          <w:trHeight w:val="8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ind w:left="102"/>
              <w:jc w:val="center"/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  <w:lang w:val="en-US"/>
              </w:rPr>
              <w:t>1</w:t>
            </w:r>
            <w:r w:rsidRPr="005D5186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both"/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>Проверка исполнения представлений и предписаний Контрольно-ревизионной комиссии Кунашакского муниципального района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ind w:left="102"/>
              <w:jc w:val="center"/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>По результатам предыдущих проверок</w:t>
            </w:r>
          </w:p>
        </w:tc>
      </w:tr>
      <w:tr w:rsidR="004336F9" w:rsidRPr="005D5186" w:rsidTr="00910A8F">
        <w:trPr>
          <w:trHeight w:hRule="exact" w:val="6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04ED8">
              <w:rPr>
                <w:rStyle w:val="FontStyle28"/>
                <w:sz w:val="28"/>
                <w:szCs w:val="28"/>
              </w:rPr>
              <w:t>роверк</w:t>
            </w:r>
            <w:r>
              <w:rPr>
                <w:rStyle w:val="FontStyle28"/>
                <w:sz w:val="28"/>
                <w:szCs w:val="28"/>
              </w:rPr>
              <w:t>а</w:t>
            </w:r>
            <w:r w:rsidRPr="00504ED8">
              <w:rPr>
                <w:rStyle w:val="FontStyle28"/>
                <w:sz w:val="28"/>
                <w:szCs w:val="28"/>
              </w:rPr>
              <w:t xml:space="preserve"> </w:t>
            </w:r>
            <w:r>
              <w:rPr>
                <w:rStyle w:val="FontStyle28"/>
                <w:sz w:val="28"/>
                <w:szCs w:val="28"/>
              </w:rPr>
              <w:t>финансово-хозяйственной деятельности муниципального унитарного предприятия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844B28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КунашакСервис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336F9" w:rsidRPr="005D5186" w:rsidTr="00910A8F">
        <w:trPr>
          <w:trHeight w:hRule="exact" w:val="7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исполнения исполнительных листов (документов) ГРБС районного бюджета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4336F9" w:rsidRPr="005D5186" w:rsidTr="00910A8F">
        <w:trPr>
          <w:trHeight w:hRule="exact" w:val="1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целевого и эффективного использования средств районного бюджета и имущества, находящегося в муниципальной собственности Кунашакского района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культуры, спорта, молодежной политики и информации администрации района</w:t>
            </w:r>
          </w:p>
        </w:tc>
      </w:tr>
      <w:tr w:rsidR="004336F9" w:rsidRPr="005D5186" w:rsidTr="00910A8F">
        <w:trPr>
          <w:trHeight w:hRule="exact"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r>
              <w:t>П</w:t>
            </w:r>
            <w:r w:rsidRPr="00504ED8">
              <w:rPr>
                <w:rStyle w:val="FontStyle28"/>
                <w:sz w:val="28"/>
                <w:szCs w:val="28"/>
              </w:rPr>
              <w:t>роверк</w:t>
            </w:r>
            <w:r>
              <w:rPr>
                <w:rStyle w:val="FontStyle28"/>
                <w:sz w:val="28"/>
                <w:szCs w:val="28"/>
              </w:rPr>
              <w:t>а</w:t>
            </w:r>
            <w:r w:rsidRPr="00504ED8">
              <w:rPr>
                <w:rStyle w:val="FontStyle28"/>
                <w:sz w:val="28"/>
                <w:szCs w:val="28"/>
              </w:rPr>
              <w:t xml:space="preserve"> </w:t>
            </w:r>
            <w:r>
              <w:rPr>
                <w:rStyle w:val="FontStyle28"/>
                <w:sz w:val="28"/>
                <w:szCs w:val="28"/>
              </w:rPr>
              <w:t>произведенных расчетов на выплату заработной платы работникам в 2018 году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844B28" w:rsidRDefault="004336F9" w:rsidP="00910A8F">
            <w:pPr>
              <w:tabs>
                <w:tab w:val="left" w:pos="5532"/>
                <w:tab w:val="left" w:pos="78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Кунашакского сельского поселения</w:t>
            </w:r>
          </w:p>
        </w:tc>
      </w:tr>
      <w:tr w:rsidR="004336F9" w:rsidRPr="005D5186" w:rsidTr="00391C56">
        <w:trPr>
          <w:trHeight w:hRule="exact" w:val="1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A63DB3" w:rsidRDefault="004336F9" w:rsidP="0091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63DB3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A63DB3" w:rsidRDefault="004336F9" w:rsidP="00910A8F">
            <w:pPr>
              <w:rPr>
                <w:sz w:val="28"/>
                <w:szCs w:val="28"/>
              </w:rPr>
            </w:pPr>
            <w:r w:rsidRPr="00A63DB3">
              <w:rPr>
                <w:sz w:val="28"/>
                <w:szCs w:val="28"/>
              </w:rPr>
              <w:t>Определение законности совершения финансово-хозяйственных операций, обоснованности расходов, эффективного использования муниципального имущества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A63DB3" w:rsidRDefault="004336F9" w:rsidP="00910A8F">
            <w:pPr>
              <w:jc w:val="center"/>
              <w:rPr>
                <w:sz w:val="28"/>
                <w:szCs w:val="28"/>
              </w:rPr>
            </w:pPr>
            <w:r w:rsidRPr="00A63DB3">
              <w:rPr>
                <w:sz w:val="28"/>
                <w:szCs w:val="28"/>
              </w:rPr>
              <w:t>МБУ «</w:t>
            </w:r>
            <w:proofErr w:type="spellStart"/>
            <w:r w:rsidRPr="00A63DB3">
              <w:rPr>
                <w:sz w:val="28"/>
                <w:szCs w:val="28"/>
              </w:rPr>
              <w:t>Дорсервис</w:t>
            </w:r>
            <w:proofErr w:type="spellEnd"/>
            <w:r w:rsidRPr="00A63DB3">
              <w:rPr>
                <w:sz w:val="28"/>
                <w:szCs w:val="28"/>
              </w:rPr>
              <w:t>»</w:t>
            </w:r>
          </w:p>
        </w:tc>
      </w:tr>
      <w:tr w:rsidR="004336F9" w:rsidRPr="005D5186" w:rsidTr="00391C56">
        <w:trPr>
          <w:trHeight w:hRule="exact" w:val="4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D24AE9" w:rsidRDefault="004336F9" w:rsidP="00391C56">
            <w:pPr>
              <w:rPr>
                <w:sz w:val="27"/>
                <w:szCs w:val="27"/>
              </w:rPr>
            </w:pPr>
            <w:proofErr w:type="gramStart"/>
            <w:r w:rsidRPr="00D24AE9">
              <w:rPr>
                <w:color w:val="000000"/>
                <w:sz w:val="27"/>
                <w:szCs w:val="27"/>
                <w:lang w:bidi="ru-RU"/>
              </w:rPr>
              <w:t>Проверка исполнения органами исполнительной власти Челябинской области, органами местного самоуправления муниципальных образований Челябинской области требований подпункта «а» пункта 2 Перечня поручений Президента РФ от 09.08.2015 №Пр-1608 в части регистрации прав государственной (муниципальной) собственности на объекты жилищно-коммунального хозяйства, в том числе на бесхозяйные, а также реализации в установленные сроки графиков передачи в концессию объектов жилищно-коммунального хозяйства всех государственных и муниципальных унитарных</w:t>
            </w:r>
            <w:proofErr w:type="gramEnd"/>
            <w:r w:rsidRPr="00D24AE9">
              <w:rPr>
                <w:color w:val="000000"/>
                <w:sz w:val="27"/>
                <w:szCs w:val="27"/>
                <w:lang w:bidi="ru-RU"/>
              </w:rPr>
              <w:t xml:space="preserve"> предприятий, управление которыми было признано неэффективным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A63DB3" w:rsidRDefault="004336F9" w:rsidP="0091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унитарные предприятия района</w:t>
            </w:r>
          </w:p>
        </w:tc>
      </w:tr>
      <w:tr w:rsidR="004336F9" w:rsidRPr="005D5186" w:rsidTr="00910A8F">
        <w:trPr>
          <w:trHeight w:val="374"/>
        </w:trPr>
        <w:tc>
          <w:tcPr>
            <w:tcW w:w="11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6F9" w:rsidRPr="005D5186" w:rsidRDefault="004336F9" w:rsidP="00910A8F">
            <w:pPr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lastRenderedPageBreak/>
              <w:t>2</w:t>
            </w:r>
            <w:r w:rsidRPr="005D5186">
              <w:rPr>
                <w:rStyle w:val="FontStyle11"/>
                <w:sz w:val="28"/>
                <w:szCs w:val="28"/>
              </w:rPr>
              <w:t>. Экспертно-аналитические мероприятия</w:t>
            </w:r>
          </w:p>
        </w:tc>
      </w:tr>
      <w:tr w:rsidR="004336F9" w:rsidRPr="005D5186" w:rsidTr="00910A8F">
        <w:trPr>
          <w:trHeight w:hRule="exact" w:val="313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№ </w:t>
            </w:r>
            <w:proofErr w:type="gramStart"/>
            <w:r w:rsidRPr="005D5186">
              <w:rPr>
                <w:rStyle w:val="FontStyle12"/>
                <w:sz w:val="28"/>
                <w:szCs w:val="28"/>
              </w:rPr>
              <w:t>п</w:t>
            </w:r>
            <w:proofErr w:type="gramEnd"/>
            <w:r w:rsidRPr="005D5186">
              <w:rPr>
                <w:rStyle w:val="FontStyle12"/>
                <w:sz w:val="28"/>
                <w:szCs w:val="28"/>
              </w:rPr>
              <w:t>/п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>Наименование мероприятия</w:t>
            </w:r>
          </w:p>
        </w:tc>
      </w:tr>
      <w:tr w:rsidR="004336F9" w:rsidRPr="005D5186" w:rsidTr="00910A8F">
        <w:trPr>
          <w:trHeight w:hRule="exact" w:val="58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sz w:val="28"/>
                <w:szCs w:val="28"/>
              </w:rPr>
              <w:t xml:space="preserve">Внешняя проверка годового отчета об исполнении </w:t>
            </w:r>
            <w:r>
              <w:rPr>
                <w:rStyle w:val="FontStyle12"/>
                <w:sz w:val="28"/>
                <w:szCs w:val="28"/>
              </w:rPr>
              <w:t>районного</w:t>
            </w:r>
            <w:r w:rsidRPr="007F24FE">
              <w:rPr>
                <w:rStyle w:val="FontStyle12"/>
                <w:sz w:val="28"/>
                <w:szCs w:val="28"/>
              </w:rPr>
              <w:t xml:space="preserve"> бюджета </w:t>
            </w:r>
            <w:proofErr w:type="gramStart"/>
            <w:r w:rsidRPr="007F24FE">
              <w:rPr>
                <w:rStyle w:val="FontStyle12"/>
                <w:sz w:val="28"/>
                <w:szCs w:val="28"/>
              </w:rPr>
              <w:t>за</w:t>
            </w:r>
            <w:proofErr w:type="gramEnd"/>
            <w:r w:rsidRPr="007F24FE">
              <w:rPr>
                <w:rStyle w:val="FontStyle12"/>
                <w:sz w:val="28"/>
                <w:szCs w:val="28"/>
              </w:rPr>
              <w:t xml:space="preserve"> </w:t>
            </w:r>
          </w:p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sz w:val="28"/>
                <w:szCs w:val="28"/>
              </w:rPr>
              <w:t>201</w:t>
            </w:r>
            <w:r>
              <w:rPr>
                <w:rStyle w:val="FontStyle12"/>
                <w:sz w:val="28"/>
                <w:szCs w:val="28"/>
              </w:rPr>
              <w:t xml:space="preserve">8 </w:t>
            </w:r>
            <w:r w:rsidRPr="007F24FE">
              <w:rPr>
                <w:rStyle w:val="FontStyle12"/>
                <w:sz w:val="28"/>
                <w:szCs w:val="28"/>
              </w:rPr>
              <w:t>год, в том числе:</w:t>
            </w:r>
          </w:p>
        </w:tc>
      </w:tr>
      <w:tr w:rsidR="004336F9" w:rsidRPr="005D5186" w:rsidTr="00910A8F">
        <w:trPr>
          <w:trHeight w:hRule="exact" w:val="56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2.1.1.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Внешняя проверка бюджетной отчетности  главных администраторов средств районного бюджета за 2018 год;</w:t>
            </w:r>
          </w:p>
        </w:tc>
      </w:tr>
      <w:tr w:rsidR="004336F9" w:rsidRPr="005D5186" w:rsidTr="00910A8F">
        <w:trPr>
          <w:trHeight w:hRule="exact" w:val="32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2.1.2.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районного бюджета за 2018</w:t>
            </w:r>
            <w:r>
              <w:rPr>
                <w:rStyle w:val="FontStyle12"/>
                <w:i/>
                <w:sz w:val="26"/>
                <w:szCs w:val="26"/>
              </w:rPr>
              <w:t xml:space="preserve"> г</w:t>
            </w:r>
            <w:r w:rsidRPr="007F24FE">
              <w:rPr>
                <w:rStyle w:val="FontStyle12"/>
                <w:i/>
                <w:sz w:val="26"/>
                <w:szCs w:val="26"/>
              </w:rPr>
              <w:t>од</w:t>
            </w:r>
          </w:p>
        </w:tc>
      </w:tr>
      <w:tr w:rsidR="004336F9" w:rsidRPr="005D5186" w:rsidTr="00910A8F">
        <w:trPr>
          <w:trHeight w:hRule="exact" w:val="69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Халитовского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сельского поселения</w:t>
            </w:r>
            <w:r w:rsidRPr="007F24FE">
              <w:rPr>
                <w:rStyle w:val="FontStyle12"/>
                <w:sz w:val="28"/>
                <w:szCs w:val="28"/>
              </w:rPr>
              <w:t xml:space="preserve"> за 201</w:t>
            </w:r>
            <w:r>
              <w:rPr>
                <w:rStyle w:val="FontStyle12"/>
                <w:sz w:val="28"/>
                <w:szCs w:val="28"/>
              </w:rPr>
              <w:t xml:space="preserve">8 </w:t>
            </w:r>
            <w:r w:rsidRPr="007F24FE">
              <w:rPr>
                <w:rStyle w:val="FontStyle12"/>
                <w:sz w:val="28"/>
                <w:szCs w:val="28"/>
              </w:rPr>
              <w:t>год, в том числе:</w:t>
            </w:r>
          </w:p>
        </w:tc>
      </w:tr>
      <w:tr w:rsidR="004336F9" w:rsidRPr="005D5186" w:rsidTr="00910A8F">
        <w:trPr>
          <w:trHeight w:hRule="exact" w:val="578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2.2.1.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384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2.2.2.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7F24FE" w:rsidRDefault="004336F9" w:rsidP="00910A8F">
            <w:pPr>
              <w:rPr>
                <w:rStyle w:val="FontStyle12"/>
                <w:i/>
                <w:sz w:val="26"/>
                <w:szCs w:val="26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поселения за 2018 год</w:t>
            </w:r>
          </w:p>
        </w:tc>
      </w:tr>
      <w:tr w:rsidR="004336F9" w:rsidRPr="005D5186" w:rsidTr="00910A8F">
        <w:trPr>
          <w:trHeight w:hRule="exact" w:val="684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2.3.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отчет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Саринского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сельского  поселения за 201</w:t>
            </w:r>
            <w:r>
              <w:rPr>
                <w:rStyle w:val="FontStyle12"/>
                <w:sz w:val="28"/>
                <w:szCs w:val="28"/>
              </w:rPr>
              <w:t>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694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2.3.1.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Внешняя проверка бюджетной отчетности  главных администраторов средств бюджета сельского поселения за 2018 год;</w:t>
            </w:r>
          </w:p>
        </w:tc>
      </w:tr>
      <w:tr w:rsidR="004336F9" w:rsidRPr="005D5186" w:rsidTr="00910A8F">
        <w:trPr>
          <w:trHeight w:hRule="exact" w:val="37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2.3.2.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поселения за 2018 год</w:t>
            </w:r>
          </w:p>
        </w:tc>
      </w:tr>
      <w:tr w:rsidR="004336F9" w:rsidRPr="005D5186" w:rsidTr="00910A8F">
        <w:trPr>
          <w:trHeight w:hRule="exact" w:val="70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2.4.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отчет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Куяшского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сельского поселения за 201</w:t>
            </w:r>
            <w:r>
              <w:rPr>
                <w:rStyle w:val="FontStyle12"/>
                <w:sz w:val="28"/>
                <w:szCs w:val="28"/>
              </w:rPr>
              <w:t>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658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2.4.1.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41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2.4.2.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поселения за 2018 год</w:t>
            </w:r>
          </w:p>
        </w:tc>
      </w:tr>
      <w:tr w:rsidR="004336F9" w:rsidRPr="005D5186" w:rsidTr="00910A8F">
        <w:trPr>
          <w:trHeight w:hRule="exact" w:val="718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2.5.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отчет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Урукульского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сельского  поселения за 201</w:t>
            </w:r>
            <w:r>
              <w:rPr>
                <w:rStyle w:val="FontStyle12"/>
                <w:sz w:val="28"/>
                <w:szCs w:val="28"/>
              </w:rPr>
              <w:t>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</w:p>
        </w:tc>
      </w:tr>
      <w:tr w:rsidR="004336F9" w:rsidRPr="005D5186" w:rsidTr="00910A8F">
        <w:trPr>
          <w:trHeight w:hRule="exact" w:val="70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2.5.1.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42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2.5.2.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поселения за 2018 год</w:t>
            </w:r>
          </w:p>
        </w:tc>
      </w:tr>
      <w:tr w:rsidR="004336F9" w:rsidRPr="005D5186" w:rsidTr="00910A8F">
        <w:trPr>
          <w:trHeight w:hRule="exact" w:val="723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2.6.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>Подготовка заключения на отчет об исполнении бюджета Кунашакского сельского  поселения за 201</w:t>
            </w:r>
            <w:r>
              <w:rPr>
                <w:rStyle w:val="FontStyle12"/>
                <w:sz w:val="28"/>
                <w:szCs w:val="28"/>
              </w:rPr>
              <w:t>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723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2.6.1.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40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2.6.2.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поселения за 2018 год</w:t>
            </w:r>
          </w:p>
        </w:tc>
      </w:tr>
      <w:tr w:rsidR="004336F9" w:rsidRPr="005D5186" w:rsidTr="00910A8F">
        <w:trPr>
          <w:trHeight w:hRule="exact" w:val="705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2.7.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отчет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Буринского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сельского  поселения за 201</w:t>
            </w:r>
            <w:r>
              <w:rPr>
                <w:rStyle w:val="FontStyle12"/>
                <w:sz w:val="28"/>
                <w:szCs w:val="28"/>
              </w:rPr>
              <w:t>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705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2.7.1.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40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2.7.2.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поселения за 2018 год</w:t>
            </w:r>
          </w:p>
        </w:tc>
      </w:tr>
      <w:tr w:rsidR="004336F9" w:rsidRPr="005D5186" w:rsidTr="00910A8F">
        <w:trPr>
          <w:trHeight w:hRule="exact" w:val="70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2.8.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отчет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Ашировского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сельского   поселения за 201</w:t>
            </w:r>
            <w:r>
              <w:rPr>
                <w:rStyle w:val="FontStyle12"/>
                <w:sz w:val="28"/>
                <w:szCs w:val="28"/>
              </w:rPr>
              <w:t>7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70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2.8.1.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70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lastRenderedPageBreak/>
              <w:t>2.8.2.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поселения за 2018 год</w:t>
            </w:r>
          </w:p>
        </w:tc>
      </w:tr>
      <w:tr w:rsidR="004336F9" w:rsidRPr="005D5186" w:rsidTr="00910A8F">
        <w:trPr>
          <w:trHeight w:hRule="exact" w:val="69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2.9.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отчет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Усть-</w:t>
            </w:r>
            <w:r>
              <w:rPr>
                <w:rStyle w:val="FontStyle12"/>
                <w:sz w:val="28"/>
                <w:szCs w:val="28"/>
              </w:rPr>
              <w:t>б</w:t>
            </w:r>
            <w:r w:rsidRPr="005D5186">
              <w:rPr>
                <w:rStyle w:val="FontStyle12"/>
                <w:sz w:val="28"/>
                <w:szCs w:val="28"/>
              </w:rPr>
              <w:t>агарякского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  сельского поселения за 201</w:t>
            </w:r>
            <w:r>
              <w:rPr>
                <w:rStyle w:val="FontStyle12"/>
                <w:sz w:val="28"/>
                <w:szCs w:val="28"/>
              </w:rPr>
              <w:t>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69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2.9.1.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69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2.9.2.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сельского поселения за 2018 год</w:t>
            </w:r>
          </w:p>
        </w:tc>
      </w:tr>
      <w:tr w:rsidR="004336F9" w:rsidRPr="005D5186" w:rsidTr="00910A8F">
        <w:trPr>
          <w:trHeight w:hRule="exact" w:val="70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2.10.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отчет об исполнении 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Муслюмовского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сельского поселения за 201</w:t>
            </w:r>
            <w:r>
              <w:rPr>
                <w:rStyle w:val="FontStyle12"/>
                <w:sz w:val="28"/>
                <w:szCs w:val="28"/>
              </w:rPr>
              <w:t>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70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2.10.1.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 xml:space="preserve">Внешняя проверка бюджетной отчетности  главных администраторов средств бюджета </w:t>
            </w:r>
            <w:r>
              <w:rPr>
                <w:rStyle w:val="FontStyle12"/>
                <w:i/>
                <w:sz w:val="26"/>
                <w:szCs w:val="26"/>
              </w:rPr>
              <w:t xml:space="preserve">сельского </w:t>
            </w:r>
            <w:r w:rsidRPr="007F24FE">
              <w:rPr>
                <w:rStyle w:val="FontStyle12"/>
                <w:i/>
                <w:sz w:val="26"/>
                <w:szCs w:val="26"/>
              </w:rPr>
              <w:t>поселения за 2018 год;</w:t>
            </w:r>
          </w:p>
        </w:tc>
      </w:tr>
      <w:tr w:rsidR="004336F9" w:rsidRPr="005D5186" w:rsidTr="00910A8F">
        <w:trPr>
          <w:trHeight w:hRule="exact" w:val="70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256FF1" w:rsidRDefault="004336F9" w:rsidP="00910A8F">
            <w:pPr>
              <w:jc w:val="center"/>
              <w:rPr>
                <w:rStyle w:val="FontStyle12"/>
                <w:i/>
                <w:sz w:val="26"/>
                <w:szCs w:val="26"/>
              </w:rPr>
            </w:pPr>
            <w:r w:rsidRPr="00256FF1">
              <w:rPr>
                <w:rStyle w:val="FontStyle12"/>
                <w:i/>
                <w:sz w:val="26"/>
                <w:szCs w:val="26"/>
              </w:rPr>
              <w:t>2.10.2.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7F24FE">
              <w:rPr>
                <w:rStyle w:val="FontStyle12"/>
                <w:i/>
                <w:sz w:val="26"/>
                <w:szCs w:val="26"/>
              </w:rPr>
              <w:t>Подготовка заключения на отчет об исполнении бюджета сельского поселения за 2018 год</w:t>
            </w:r>
          </w:p>
        </w:tc>
      </w:tr>
      <w:tr w:rsidR="004336F9" w:rsidRPr="005D5186" w:rsidTr="00910A8F">
        <w:trPr>
          <w:trHeight w:hRule="exact" w:val="62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>Подготовка заключения на проект бюджета Кунашакского муниципального района на 20</w:t>
            </w:r>
            <w:r>
              <w:rPr>
                <w:rStyle w:val="FontStyle12"/>
                <w:sz w:val="28"/>
                <w:szCs w:val="28"/>
              </w:rPr>
              <w:t>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на 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1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Style w:val="FontStyle12"/>
                <w:sz w:val="28"/>
                <w:szCs w:val="28"/>
              </w:rPr>
              <w:t>Ашировского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  сельского поселения на 20</w:t>
            </w:r>
            <w:r>
              <w:rPr>
                <w:rStyle w:val="FontStyle12"/>
                <w:sz w:val="28"/>
                <w:szCs w:val="28"/>
              </w:rPr>
              <w:t>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698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2.13.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Style w:val="FontStyle12"/>
                <w:sz w:val="28"/>
                <w:szCs w:val="28"/>
              </w:rPr>
              <w:t>Буринского</w:t>
            </w:r>
            <w:proofErr w:type="spellEnd"/>
            <w:r w:rsidRPr="005D5186">
              <w:rPr>
                <w:rStyle w:val="FontStyle12"/>
                <w:sz w:val="28"/>
                <w:szCs w:val="28"/>
              </w:rPr>
              <w:t xml:space="preserve">   сельского поселения на 20</w:t>
            </w:r>
            <w:r>
              <w:rPr>
                <w:rStyle w:val="FontStyle12"/>
                <w:sz w:val="28"/>
                <w:szCs w:val="28"/>
              </w:rPr>
              <w:t>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65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2.14.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r>
              <w:rPr>
                <w:rStyle w:val="FontStyle12"/>
                <w:sz w:val="28"/>
                <w:szCs w:val="28"/>
              </w:rPr>
              <w:t>Кунашакского   сельского поселения на 2020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79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2.15.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Style w:val="FontStyle12"/>
                <w:sz w:val="28"/>
                <w:szCs w:val="28"/>
              </w:rPr>
              <w:t>Куяшского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  сельского поселения на 2020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8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2.16.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Style w:val="FontStyle12"/>
                <w:sz w:val="28"/>
                <w:szCs w:val="28"/>
              </w:rPr>
              <w:t>Муслюмовского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  сельского поселения на 2020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94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2.17.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Style w:val="FontStyle12"/>
                <w:sz w:val="28"/>
                <w:szCs w:val="28"/>
              </w:rPr>
              <w:t>Саринского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  сельского поселения на 2020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93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2.18.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 w:rsidRPr="005D5186">
              <w:rPr>
                <w:rStyle w:val="FontStyle12"/>
                <w:sz w:val="28"/>
                <w:szCs w:val="28"/>
              </w:rPr>
              <w:t>Усть-</w:t>
            </w:r>
            <w:r>
              <w:rPr>
                <w:rStyle w:val="FontStyle12"/>
                <w:sz w:val="28"/>
                <w:szCs w:val="28"/>
              </w:rPr>
              <w:t>б</w:t>
            </w:r>
            <w:r w:rsidRPr="005D5186">
              <w:rPr>
                <w:rStyle w:val="FontStyle12"/>
                <w:sz w:val="28"/>
                <w:szCs w:val="28"/>
              </w:rPr>
              <w:t>агарякск</w:t>
            </w:r>
            <w:r>
              <w:rPr>
                <w:rStyle w:val="FontStyle12"/>
                <w:sz w:val="28"/>
                <w:szCs w:val="28"/>
              </w:rPr>
              <w:t>ого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  сельского поселения на 2020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23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2.19.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Style w:val="FontStyle12"/>
                <w:sz w:val="28"/>
                <w:szCs w:val="28"/>
              </w:rPr>
              <w:t>Урукульского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  сельского поселения на 2020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705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2.20.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Подготовка заключения на </w:t>
            </w:r>
            <w:r>
              <w:rPr>
                <w:rStyle w:val="FontStyle12"/>
                <w:sz w:val="28"/>
                <w:szCs w:val="28"/>
              </w:rPr>
              <w:t xml:space="preserve">проект </w:t>
            </w:r>
            <w:r w:rsidRPr="005D5186">
              <w:rPr>
                <w:rStyle w:val="FontStyle12"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Style w:val="FontStyle12"/>
                <w:sz w:val="28"/>
                <w:szCs w:val="28"/>
              </w:rPr>
              <w:t>Халитовского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  сельского поселения на 2020</w:t>
            </w:r>
            <w:r w:rsidRPr="005D5186">
              <w:rPr>
                <w:rStyle w:val="FontStyle12"/>
                <w:sz w:val="28"/>
                <w:szCs w:val="28"/>
              </w:rPr>
              <w:t xml:space="preserve"> год и </w:t>
            </w:r>
            <w:r>
              <w:rPr>
                <w:rStyle w:val="FontStyle12"/>
                <w:sz w:val="28"/>
                <w:szCs w:val="28"/>
              </w:rPr>
              <w:t xml:space="preserve">на </w:t>
            </w:r>
            <w:r w:rsidRPr="005D5186">
              <w:rPr>
                <w:rStyle w:val="FontStyle12"/>
                <w:sz w:val="28"/>
                <w:szCs w:val="28"/>
              </w:rPr>
              <w:t>плановый период 20</w:t>
            </w:r>
            <w:r>
              <w:rPr>
                <w:rStyle w:val="FontStyle12"/>
                <w:sz w:val="28"/>
                <w:szCs w:val="28"/>
              </w:rPr>
              <w:t>21</w:t>
            </w:r>
            <w:r w:rsidRPr="005D5186">
              <w:rPr>
                <w:rStyle w:val="FontStyle12"/>
                <w:sz w:val="28"/>
                <w:szCs w:val="28"/>
              </w:rPr>
              <w:t xml:space="preserve"> и 202</w:t>
            </w:r>
            <w:r>
              <w:rPr>
                <w:rStyle w:val="FontStyle12"/>
                <w:sz w:val="28"/>
                <w:szCs w:val="28"/>
              </w:rPr>
              <w:t>2</w:t>
            </w:r>
            <w:r w:rsidRPr="005D5186">
              <w:rPr>
                <w:rStyle w:val="FontStyle12"/>
                <w:sz w:val="28"/>
                <w:szCs w:val="28"/>
              </w:rPr>
              <w:t xml:space="preserve"> годов</w:t>
            </w:r>
          </w:p>
        </w:tc>
      </w:tr>
      <w:tr w:rsidR="004336F9" w:rsidRPr="005D5186" w:rsidTr="00910A8F">
        <w:trPr>
          <w:trHeight w:hRule="exact" w:val="170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2.21.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Проведение финансово-экономической экспертизы проектов муниципальных </w:t>
            </w:r>
            <w:r>
              <w:rPr>
                <w:rStyle w:val="FontStyle13"/>
                <w:b w:val="0"/>
                <w:sz w:val="28"/>
                <w:szCs w:val="28"/>
              </w:rPr>
              <w:t>нормативно-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правовых актов и про</w:t>
            </w:r>
            <w:r>
              <w:rPr>
                <w:rStyle w:val="FontStyle13"/>
                <w:b w:val="0"/>
                <w:sz w:val="28"/>
                <w:szCs w:val="28"/>
              </w:rPr>
              <w:t>ектов о внесении изменений в них, в том числе решений о районном бюджете и бюджетах сельских поселений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 Проведение экспертизы по проектам муниципальных программ и проектам о внесении изменений в программы.</w:t>
            </w:r>
          </w:p>
        </w:tc>
      </w:tr>
      <w:tr w:rsidR="004336F9" w:rsidRPr="005D5186" w:rsidTr="00D975A3">
        <w:trPr>
          <w:trHeight w:hRule="exact" w:val="70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2.22.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Анализ исполнения доходной и расходной части районного бюджета за 1 квартал 201</w:t>
            </w:r>
            <w:r>
              <w:rPr>
                <w:rStyle w:val="FontStyle13"/>
                <w:b w:val="0"/>
                <w:sz w:val="28"/>
                <w:szCs w:val="28"/>
              </w:rPr>
              <w:t>9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года</w:t>
            </w:r>
          </w:p>
        </w:tc>
      </w:tr>
      <w:tr w:rsidR="004336F9" w:rsidRPr="005D5186" w:rsidTr="00D975A3">
        <w:trPr>
          <w:trHeight w:hRule="exact" w:val="69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lastRenderedPageBreak/>
              <w:t>2.23.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Анализ исполнения доходной и расходной части районного бюджета за </w:t>
            </w:r>
            <w:r>
              <w:rPr>
                <w:rStyle w:val="FontStyle13"/>
                <w:b w:val="0"/>
                <w:sz w:val="28"/>
                <w:szCs w:val="28"/>
              </w:rPr>
              <w:t>1 полугодие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201</w:t>
            </w:r>
            <w:r>
              <w:rPr>
                <w:rStyle w:val="FontStyle13"/>
                <w:b w:val="0"/>
                <w:sz w:val="28"/>
                <w:szCs w:val="28"/>
              </w:rPr>
              <w:t>9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года</w:t>
            </w:r>
          </w:p>
        </w:tc>
      </w:tr>
      <w:tr w:rsidR="004336F9" w:rsidRPr="005D5186" w:rsidTr="00D975A3">
        <w:trPr>
          <w:trHeight w:hRule="exact" w:val="70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246A17" w:rsidRDefault="004336F9" w:rsidP="00910A8F">
            <w:pPr>
              <w:jc w:val="center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2.24.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Анализ исполнения доходной и расход</w:t>
            </w:r>
            <w:r>
              <w:rPr>
                <w:rStyle w:val="FontStyle13"/>
                <w:b w:val="0"/>
                <w:sz w:val="28"/>
                <w:szCs w:val="28"/>
              </w:rPr>
              <w:t>ной части районного бюджета за 9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13"/>
                <w:b w:val="0"/>
                <w:sz w:val="28"/>
                <w:szCs w:val="28"/>
              </w:rPr>
              <w:t>месяцев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201</w:t>
            </w:r>
            <w:r>
              <w:rPr>
                <w:rStyle w:val="FontStyle13"/>
                <w:b w:val="0"/>
                <w:sz w:val="28"/>
                <w:szCs w:val="28"/>
              </w:rPr>
              <w:t>9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года</w:t>
            </w:r>
          </w:p>
        </w:tc>
      </w:tr>
      <w:tr w:rsidR="004336F9" w:rsidRPr="005D5186" w:rsidTr="00910A8F">
        <w:trPr>
          <w:trHeight w:val="402"/>
        </w:trPr>
        <w:tc>
          <w:tcPr>
            <w:tcW w:w="11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1"/>
                <w:sz w:val="28"/>
                <w:szCs w:val="28"/>
                <w:lang w:eastAsia="en-US"/>
              </w:rPr>
            </w:pPr>
            <w:r>
              <w:rPr>
                <w:rStyle w:val="FontStyle13"/>
                <w:b w:val="0"/>
                <w:sz w:val="28"/>
                <w:szCs w:val="28"/>
                <w:lang w:eastAsia="en-US"/>
              </w:rPr>
              <w:t>3</w:t>
            </w:r>
            <w:r w:rsidRPr="005D5186">
              <w:rPr>
                <w:rStyle w:val="FontStyle13"/>
                <w:b w:val="0"/>
                <w:sz w:val="28"/>
                <w:szCs w:val="28"/>
                <w:lang w:val="en-US" w:eastAsia="en-US"/>
              </w:rPr>
              <w:t xml:space="preserve">. </w:t>
            </w:r>
            <w:r w:rsidRPr="005D5186">
              <w:rPr>
                <w:rStyle w:val="FontStyle11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4336F9" w:rsidRPr="005D5186" w:rsidTr="00910A8F">
        <w:trPr>
          <w:trHeight w:hRule="exact" w:val="40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 xml:space="preserve">№ </w:t>
            </w:r>
            <w:proofErr w:type="gramStart"/>
            <w:r w:rsidRPr="005D5186">
              <w:rPr>
                <w:rStyle w:val="FontStyle12"/>
                <w:sz w:val="28"/>
                <w:szCs w:val="28"/>
              </w:rPr>
              <w:t>п</w:t>
            </w:r>
            <w:proofErr w:type="gramEnd"/>
            <w:r w:rsidRPr="005D5186">
              <w:rPr>
                <w:rStyle w:val="FontStyle12"/>
                <w:sz w:val="28"/>
                <w:szCs w:val="28"/>
              </w:rPr>
              <w:t>/п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Наименование мероприятия</w:t>
            </w:r>
          </w:p>
        </w:tc>
      </w:tr>
      <w:tr w:rsidR="004336F9" w:rsidRPr="005D5186" w:rsidTr="00910A8F">
        <w:trPr>
          <w:trHeight w:hRule="exact" w:val="100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3.1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Представление </w:t>
            </w:r>
            <w:r>
              <w:rPr>
                <w:rStyle w:val="FontStyle13"/>
                <w:b w:val="0"/>
                <w:sz w:val="28"/>
                <w:szCs w:val="28"/>
              </w:rPr>
              <w:t>отчетов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Главе Кунашакского муниципального района, Собранию депутатов Кунашакского муниципального района о результатах проведенных контрольных и экспертно-аналитических мероприятий</w:t>
            </w:r>
          </w:p>
        </w:tc>
      </w:tr>
      <w:tr w:rsidR="004336F9" w:rsidRPr="005D5186" w:rsidTr="00910A8F">
        <w:trPr>
          <w:trHeight w:hRule="exact" w:val="71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3.2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Направление представлений и предписаний по устранению выявленных нарушений и недостатков</w:t>
            </w:r>
          </w:p>
        </w:tc>
      </w:tr>
      <w:tr w:rsidR="004336F9" w:rsidRPr="005D5186" w:rsidTr="00910A8F">
        <w:trPr>
          <w:trHeight w:hRule="exact" w:val="104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3.3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Подготовка документов для с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оставлени</w:t>
            </w:r>
            <w:r>
              <w:rPr>
                <w:rStyle w:val="FontStyle13"/>
                <w:b w:val="0"/>
                <w:sz w:val="28"/>
                <w:szCs w:val="28"/>
              </w:rPr>
              <w:t>я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протоколов об административных правонарушениях по результатам контрольных и экспертно-аналитических мероприятий</w:t>
            </w:r>
          </w:p>
        </w:tc>
      </w:tr>
      <w:tr w:rsidR="004336F9" w:rsidRPr="005D5186" w:rsidTr="00910A8F">
        <w:trPr>
          <w:trHeight w:hRule="exact" w:val="129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3.4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Представление информации Советам депутатов поселений Кунашакского</w:t>
            </w:r>
          </w:p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муниципального района и главам поселений Кунашакского муниципального  района о результатах проведенных контрольных и экспертно-аналитических мероприятий</w:t>
            </w:r>
          </w:p>
        </w:tc>
      </w:tr>
      <w:tr w:rsidR="004336F9" w:rsidRPr="005D5186" w:rsidTr="00910A8F">
        <w:trPr>
          <w:trHeight w:hRule="exact" w:val="638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Default="004336F9" w:rsidP="00910A8F">
            <w:pPr>
              <w:jc w:val="center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3.5.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6F9" w:rsidRPr="005D5186" w:rsidRDefault="004336F9" w:rsidP="00910A8F">
            <w:pPr>
              <w:rPr>
                <w:rStyle w:val="FontStyle12"/>
                <w:sz w:val="28"/>
                <w:szCs w:val="28"/>
              </w:rPr>
            </w:pPr>
            <w:r w:rsidRPr="005D5186">
              <w:rPr>
                <w:rStyle w:val="FontStyle12"/>
                <w:sz w:val="28"/>
                <w:szCs w:val="28"/>
              </w:rPr>
              <w:t>Составление  отчета о  работе  Контрольно-ревизионной  комиссии Кунашакског</w:t>
            </w:r>
            <w:r>
              <w:rPr>
                <w:rStyle w:val="FontStyle12"/>
                <w:sz w:val="28"/>
                <w:szCs w:val="28"/>
              </w:rPr>
              <w:t>о  муниципального района за 2018</w:t>
            </w:r>
            <w:r w:rsidRPr="005D5186">
              <w:rPr>
                <w:rStyle w:val="FontStyle12"/>
                <w:sz w:val="28"/>
                <w:szCs w:val="28"/>
              </w:rPr>
              <w:t xml:space="preserve"> год</w:t>
            </w:r>
          </w:p>
        </w:tc>
      </w:tr>
      <w:tr w:rsidR="004336F9" w:rsidRPr="005D5186" w:rsidTr="00910A8F">
        <w:trPr>
          <w:trHeight w:hRule="exact" w:val="995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3.6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Представление Собранию депутатов Кунашакского муниципального района отчета о работе Контрольно-ревизионной комиссии за 201</w:t>
            </w:r>
            <w:r>
              <w:rPr>
                <w:rStyle w:val="FontStyle13"/>
                <w:b w:val="0"/>
                <w:sz w:val="28"/>
                <w:szCs w:val="28"/>
              </w:rPr>
              <w:t>8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год и опубликование указанного отчета в средствах массовой информации</w:t>
            </w:r>
          </w:p>
        </w:tc>
      </w:tr>
      <w:tr w:rsidR="004336F9" w:rsidRPr="005D5186" w:rsidTr="00910A8F">
        <w:trPr>
          <w:trHeight w:hRule="exact" w:val="698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3.7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Участие в деятельности объединения органов муниципального финансового контроля Челябинской области</w:t>
            </w:r>
          </w:p>
        </w:tc>
      </w:tr>
      <w:tr w:rsidR="004336F9" w:rsidRPr="005D5186" w:rsidTr="00910A8F">
        <w:trPr>
          <w:trHeight w:hRule="exact" w:val="100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3.8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Участие в работе комиссий и заседаний при Главе Кунашакского</w:t>
            </w:r>
            <w:r>
              <w:rPr>
                <w:rStyle w:val="FontStyle13"/>
                <w:b w:val="0"/>
                <w:sz w:val="28"/>
                <w:szCs w:val="28"/>
              </w:rPr>
              <w:t xml:space="preserve"> муниципального района, Собрании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депутатов Кунашакского муниципального района</w:t>
            </w:r>
          </w:p>
        </w:tc>
      </w:tr>
      <w:tr w:rsidR="004336F9" w:rsidRPr="005D5186" w:rsidTr="00910A8F">
        <w:trPr>
          <w:trHeight w:hRule="exact" w:val="708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3.9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Участие </w:t>
            </w:r>
            <w:r>
              <w:rPr>
                <w:rStyle w:val="FontStyle13"/>
                <w:b w:val="0"/>
                <w:sz w:val="28"/>
                <w:szCs w:val="28"/>
              </w:rPr>
              <w:t>на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 xml:space="preserve"> курсах повышения квалификации и обучающих семинарах </w:t>
            </w:r>
          </w:p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работников контрольно-счетных органов муниципальных образований</w:t>
            </w:r>
          </w:p>
        </w:tc>
      </w:tr>
      <w:tr w:rsidR="004336F9" w:rsidRPr="005D5186" w:rsidTr="00910A8F">
        <w:trPr>
          <w:trHeight w:hRule="exact" w:val="966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3.10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Прохождение сотрудниками учебы по программе «Аудит эффективности в рамках ФЗ «О контрактной системе в сфере закупок товаров, работ, услуг для государственных и муниципальных нужд» от 05.04.13 г. № 44-ФЗ»</w:t>
            </w:r>
          </w:p>
        </w:tc>
      </w:tr>
      <w:tr w:rsidR="004336F9" w:rsidRPr="005D5186" w:rsidTr="00910A8F">
        <w:trPr>
          <w:trHeight w:hRule="exact" w:val="994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3.11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Организация работы по освещению деятельности Контрольно-ревизионной комиссии Кунаша</w:t>
            </w:r>
            <w:r>
              <w:rPr>
                <w:rStyle w:val="FontStyle13"/>
                <w:b w:val="0"/>
                <w:sz w:val="28"/>
                <w:szCs w:val="28"/>
              </w:rPr>
              <w:t>к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ского муниципального района в средствах массовой информации</w:t>
            </w:r>
          </w:p>
        </w:tc>
      </w:tr>
      <w:tr w:rsidR="004336F9" w:rsidRPr="005D5186" w:rsidTr="00910A8F">
        <w:trPr>
          <w:trHeight w:hRule="exact" w:val="44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3.12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Рассмотрение запросов, обращений юридических и физических лиц</w:t>
            </w:r>
          </w:p>
        </w:tc>
      </w:tr>
      <w:tr w:rsidR="004336F9" w:rsidRPr="005D5186" w:rsidTr="00910A8F">
        <w:trPr>
          <w:trHeight w:hRule="exact" w:val="700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jc w:val="center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3.13</w:t>
            </w:r>
            <w:r w:rsidRPr="005D5186">
              <w:rPr>
                <w:rStyle w:val="FontStyle13"/>
                <w:b w:val="0"/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6F9" w:rsidRPr="005D5186" w:rsidRDefault="004336F9" w:rsidP="00910A8F">
            <w:pPr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5D5186">
              <w:rPr>
                <w:rStyle w:val="FontStyle13"/>
                <w:b w:val="0"/>
                <w:sz w:val="28"/>
                <w:szCs w:val="28"/>
              </w:rPr>
              <w:t>Взаимодействие с контрольно-счетными органами Челябинской области и Российской Федерации</w:t>
            </w:r>
          </w:p>
        </w:tc>
      </w:tr>
    </w:tbl>
    <w:p w:rsidR="004336F9" w:rsidRPr="0075646A" w:rsidRDefault="004336F9" w:rsidP="004336F9">
      <w:pPr>
        <w:rPr>
          <w:sz w:val="28"/>
          <w:szCs w:val="28"/>
        </w:rPr>
      </w:pPr>
    </w:p>
    <w:p w:rsidR="004336F9" w:rsidRDefault="004336F9" w:rsidP="004336F9">
      <w:pPr>
        <w:rPr>
          <w:sz w:val="28"/>
          <w:szCs w:val="28"/>
        </w:rPr>
      </w:pPr>
    </w:p>
    <w:p w:rsidR="004336F9" w:rsidRPr="0075646A" w:rsidRDefault="004336F9" w:rsidP="004336F9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336F9" w:rsidRDefault="004336F9" w:rsidP="004336F9">
      <w:pPr>
        <w:rPr>
          <w:sz w:val="28"/>
          <w:szCs w:val="28"/>
        </w:rPr>
      </w:pPr>
      <w:r w:rsidRPr="0075646A">
        <w:rPr>
          <w:sz w:val="28"/>
          <w:szCs w:val="28"/>
        </w:rPr>
        <w:lastRenderedPageBreak/>
        <w:t>Контрольно-ревизионной</w:t>
      </w:r>
    </w:p>
    <w:p w:rsidR="004336F9" w:rsidRDefault="004336F9" w:rsidP="004336F9">
      <w:pPr>
        <w:rPr>
          <w:sz w:val="28"/>
          <w:szCs w:val="28"/>
        </w:rPr>
      </w:pPr>
      <w:r w:rsidRPr="0075646A">
        <w:rPr>
          <w:sz w:val="28"/>
          <w:szCs w:val="28"/>
        </w:rPr>
        <w:t>комиссии</w:t>
      </w:r>
      <w:r w:rsidRPr="0075646A"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                                           Г.Ш. Каримова </w:t>
      </w:r>
    </w:p>
    <w:p w:rsidR="00930D5F" w:rsidRPr="004336F9" w:rsidRDefault="00930D5F" w:rsidP="004336F9"/>
    <w:sectPr w:rsidR="00930D5F" w:rsidRPr="004336F9" w:rsidSect="004336F9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01" w:rsidRDefault="00976D01" w:rsidP="00E71E35">
      <w:r>
        <w:separator/>
      </w:r>
    </w:p>
  </w:endnote>
  <w:endnote w:type="continuationSeparator" w:id="0">
    <w:p w:rsidR="00976D01" w:rsidRDefault="00976D01" w:rsidP="00E7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01" w:rsidRDefault="00976D01" w:rsidP="00E71E35">
      <w:r>
        <w:separator/>
      </w:r>
    </w:p>
  </w:footnote>
  <w:footnote w:type="continuationSeparator" w:id="0">
    <w:p w:rsidR="00976D01" w:rsidRDefault="00976D01" w:rsidP="00E7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86"/>
    <w:rsid w:val="00024A2E"/>
    <w:rsid w:val="00053A08"/>
    <w:rsid w:val="000C582B"/>
    <w:rsid w:val="0010385B"/>
    <w:rsid w:val="001059B6"/>
    <w:rsid w:val="0015573F"/>
    <w:rsid w:val="0019233D"/>
    <w:rsid w:val="001D2FCB"/>
    <w:rsid w:val="001F5D0C"/>
    <w:rsid w:val="002107DE"/>
    <w:rsid w:val="00225D67"/>
    <w:rsid w:val="00237210"/>
    <w:rsid w:val="00242BFB"/>
    <w:rsid w:val="00246A17"/>
    <w:rsid w:val="00256FF1"/>
    <w:rsid w:val="002B1D15"/>
    <w:rsid w:val="003024D4"/>
    <w:rsid w:val="003040D7"/>
    <w:rsid w:val="00304DE9"/>
    <w:rsid w:val="00336FAD"/>
    <w:rsid w:val="003511AE"/>
    <w:rsid w:val="00353622"/>
    <w:rsid w:val="00371FB4"/>
    <w:rsid w:val="003736AE"/>
    <w:rsid w:val="003851EB"/>
    <w:rsid w:val="00391C56"/>
    <w:rsid w:val="003949F2"/>
    <w:rsid w:val="003B1387"/>
    <w:rsid w:val="003E5957"/>
    <w:rsid w:val="003F391C"/>
    <w:rsid w:val="0041278F"/>
    <w:rsid w:val="004336F9"/>
    <w:rsid w:val="004742F2"/>
    <w:rsid w:val="0049165F"/>
    <w:rsid w:val="004A26DA"/>
    <w:rsid w:val="005578E6"/>
    <w:rsid w:val="005905E9"/>
    <w:rsid w:val="005D4D06"/>
    <w:rsid w:val="005D5186"/>
    <w:rsid w:val="006A6122"/>
    <w:rsid w:val="007606AE"/>
    <w:rsid w:val="00776EEA"/>
    <w:rsid w:val="00793F09"/>
    <w:rsid w:val="007F24FE"/>
    <w:rsid w:val="00811235"/>
    <w:rsid w:val="00887B27"/>
    <w:rsid w:val="008C0132"/>
    <w:rsid w:val="008D2341"/>
    <w:rsid w:val="008E2159"/>
    <w:rsid w:val="008F7215"/>
    <w:rsid w:val="00930D5F"/>
    <w:rsid w:val="009609A2"/>
    <w:rsid w:val="00976D01"/>
    <w:rsid w:val="009834B6"/>
    <w:rsid w:val="00990D63"/>
    <w:rsid w:val="009B76B7"/>
    <w:rsid w:val="00A537AF"/>
    <w:rsid w:val="00A63DB3"/>
    <w:rsid w:val="00AE22E4"/>
    <w:rsid w:val="00B50418"/>
    <w:rsid w:val="00B61B39"/>
    <w:rsid w:val="00B96FFC"/>
    <w:rsid w:val="00BC0526"/>
    <w:rsid w:val="00BC3D4C"/>
    <w:rsid w:val="00C14332"/>
    <w:rsid w:val="00C94777"/>
    <w:rsid w:val="00CB151C"/>
    <w:rsid w:val="00D24AE9"/>
    <w:rsid w:val="00D94FEB"/>
    <w:rsid w:val="00D975A3"/>
    <w:rsid w:val="00DF30CD"/>
    <w:rsid w:val="00E046E3"/>
    <w:rsid w:val="00E242B7"/>
    <w:rsid w:val="00E71E35"/>
    <w:rsid w:val="00EA1421"/>
    <w:rsid w:val="00EB6FF6"/>
    <w:rsid w:val="00F60D05"/>
    <w:rsid w:val="00F6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5D51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D518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3">
    <w:name w:val="Style3"/>
    <w:basedOn w:val="a"/>
    <w:uiPriority w:val="99"/>
    <w:rsid w:val="005D5186"/>
    <w:pPr>
      <w:widowControl w:val="0"/>
      <w:autoSpaceDE w:val="0"/>
      <w:autoSpaceDN w:val="0"/>
      <w:adjustRightInd w:val="0"/>
      <w:spacing w:line="370" w:lineRule="exact"/>
      <w:jc w:val="center"/>
    </w:pPr>
  </w:style>
  <w:style w:type="character" w:customStyle="1" w:styleId="FontStyle13">
    <w:name w:val="Font Style13"/>
    <w:uiPriority w:val="99"/>
    <w:rsid w:val="005D518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5D518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5D5186"/>
    <w:rPr>
      <w:rFonts w:ascii="Times New Roman" w:hAnsi="Times New Roman" w:cs="Times New Roman" w:hint="default"/>
      <w:sz w:val="30"/>
      <w:szCs w:val="30"/>
    </w:rPr>
  </w:style>
  <w:style w:type="character" w:customStyle="1" w:styleId="FontStyle11">
    <w:name w:val="Font Style11"/>
    <w:uiPriority w:val="99"/>
    <w:rsid w:val="005D5186"/>
    <w:rPr>
      <w:rFonts w:ascii="Times New Roman" w:hAnsi="Times New Roman" w:cs="Times New Roman" w:hint="default"/>
      <w:sz w:val="22"/>
      <w:szCs w:val="22"/>
    </w:rPr>
  </w:style>
  <w:style w:type="paragraph" w:customStyle="1" w:styleId="1">
    <w:name w:val="Обычный1"/>
    <w:rsid w:val="005D5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71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1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E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5D518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D518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3">
    <w:name w:val="Style3"/>
    <w:basedOn w:val="a"/>
    <w:uiPriority w:val="99"/>
    <w:rsid w:val="005D5186"/>
    <w:pPr>
      <w:widowControl w:val="0"/>
      <w:autoSpaceDE w:val="0"/>
      <w:autoSpaceDN w:val="0"/>
      <w:adjustRightInd w:val="0"/>
      <w:spacing w:line="370" w:lineRule="exact"/>
      <w:jc w:val="center"/>
    </w:pPr>
  </w:style>
  <w:style w:type="character" w:customStyle="1" w:styleId="FontStyle13">
    <w:name w:val="Font Style13"/>
    <w:uiPriority w:val="99"/>
    <w:rsid w:val="005D518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5D518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5D5186"/>
    <w:rPr>
      <w:rFonts w:ascii="Times New Roman" w:hAnsi="Times New Roman" w:cs="Times New Roman" w:hint="default"/>
      <w:sz w:val="30"/>
      <w:szCs w:val="30"/>
    </w:rPr>
  </w:style>
  <w:style w:type="character" w:customStyle="1" w:styleId="FontStyle11">
    <w:name w:val="Font Style11"/>
    <w:uiPriority w:val="99"/>
    <w:rsid w:val="005D5186"/>
    <w:rPr>
      <w:rFonts w:ascii="Times New Roman" w:hAnsi="Times New Roman" w:cs="Times New Roman" w:hint="default"/>
      <w:sz w:val="22"/>
      <w:szCs w:val="22"/>
    </w:rPr>
  </w:style>
  <w:style w:type="paragraph" w:customStyle="1" w:styleId="1">
    <w:name w:val="Обычный1"/>
    <w:rsid w:val="005D5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71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71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E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13</cp:revision>
  <cp:lastPrinted>2019-11-25T05:04:00Z</cp:lastPrinted>
  <dcterms:created xsi:type="dcterms:W3CDTF">2018-12-29T07:09:00Z</dcterms:created>
  <dcterms:modified xsi:type="dcterms:W3CDTF">2020-01-20T05:03:00Z</dcterms:modified>
</cp:coreProperties>
</file>