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D7" w:rsidRDefault="000B07DC" w:rsidP="00494FD7">
      <w:pPr>
        <w:autoSpaceDE w:val="0"/>
        <w:autoSpaceDN w:val="0"/>
        <w:adjustRightInd w:val="0"/>
        <w:spacing w:after="0" w:line="240" w:lineRule="auto"/>
        <w:ind w:firstLine="540"/>
        <w:jc w:val="center"/>
        <w:rPr>
          <w:rFonts w:ascii="Times New Roman" w:eastAsia="Times New Roman" w:hAnsi="Times New Roman" w:cs="Times New Roman"/>
          <w:b/>
          <w:i/>
          <w:color w:val="000000"/>
          <w:sz w:val="32"/>
          <w:szCs w:val="32"/>
          <w:u w:val="single"/>
          <w:lang w:eastAsia="ru-RU"/>
        </w:rPr>
      </w:pPr>
      <w:r>
        <w:rPr>
          <w:rFonts w:ascii="Times New Roman" w:eastAsia="Times New Roman" w:hAnsi="Times New Roman" w:cs="Times New Roman"/>
          <w:b/>
          <w:i/>
          <w:color w:val="000000"/>
          <w:sz w:val="32"/>
          <w:szCs w:val="32"/>
          <w:u w:val="single"/>
          <w:lang w:eastAsia="ru-RU"/>
        </w:rPr>
        <w:t>Отчет</w:t>
      </w:r>
    </w:p>
    <w:p w:rsidR="000B07DC" w:rsidRDefault="000B07DC" w:rsidP="00494FD7">
      <w:pPr>
        <w:autoSpaceDE w:val="0"/>
        <w:autoSpaceDN w:val="0"/>
        <w:adjustRightInd w:val="0"/>
        <w:spacing w:after="0" w:line="240" w:lineRule="auto"/>
        <w:ind w:firstLine="540"/>
        <w:jc w:val="center"/>
        <w:rPr>
          <w:rFonts w:ascii="Times New Roman" w:eastAsia="Times New Roman" w:hAnsi="Times New Roman" w:cs="Times New Roman"/>
          <w:b/>
          <w:i/>
          <w:color w:val="000000"/>
          <w:sz w:val="32"/>
          <w:szCs w:val="32"/>
          <w:u w:val="single"/>
          <w:lang w:eastAsia="ru-RU"/>
        </w:rPr>
      </w:pPr>
      <w:r>
        <w:rPr>
          <w:rFonts w:ascii="Times New Roman" w:eastAsia="Times New Roman" w:hAnsi="Times New Roman" w:cs="Times New Roman"/>
          <w:b/>
          <w:i/>
          <w:color w:val="000000"/>
          <w:sz w:val="32"/>
          <w:szCs w:val="32"/>
          <w:u w:val="single"/>
          <w:lang w:eastAsia="ru-RU"/>
        </w:rPr>
        <w:t xml:space="preserve">о работе Контрольно-ревизионной комиссии </w:t>
      </w:r>
      <w:proofErr w:type="spellStart"/>
      <w:r>
        <w:rPr>
          <w:rFonts w:ascii="Times New Roman" w:eastAsia="Times New Roman" w:hAnsi="Times New Roman" w:cs="Times New Roman"/>
          <w:b/>
          <w:i/>
          <w:color w:val="000000"/>
          <w:sz w:val="32"/>
          <w:szCs w:val="32"/>
          <w:u w:val="single"/>
          <w:lang w:eastAsia="ru-RU"/>
        </w:rPr>
        <w:t>Кунашакского</w:t>
      </w:r>
      <w:proofErr w:type="spellEnd"/>
      <w:r>
        <w:rPr>
          <w:rFonts w:ascii="Times New Roman" w:eastAsia="Times New Roman" w:hAnsi="Times New Roman" w:cs="Times New Roman"/>
          <w:b/>
          <w:i/>
          <w:color w:val="000000"/>
          <w:sz w:val="32"/>
          <w:szCs w:val="32"/>
          <w:u w:val="single"/>
          <w:lang w:eastAsia="ru-RU"/>
        </w:rPr>
        <w:t xml:space="preserve"> муниципального района за 202</w:t>
      </w:r>
      <w:r w:rsidR="00BA7708">
        <w:rPr>
          <w:rFonts w:ascii="Times New Roman" w:eastAsia="Times New Roman" w:hAnsi="Times New Roman" w:cs="Times New Roman"/>
          <w:b/>
          <w:i/>
          <w:color w:val="000000"/>
          <w:sz w:val="32"/>
          <w:szCs w:val="32"/>
          <w:u w:val="single"/>
          <w:lang w:eastAsia="ru-RU"/>
        </w:rPr>
        <w:t>1</w:t>
      </w:r>
      <w:r>
        <w:rPr>
          <w:rFonts w:ascii="Times New Roman" w:eastAsia="Times New Roman" w:hAnsi="Times New Roman" w:cs="Times New Roman"/>
          <w:b/>
          <w:i/>
          <w:color w:val="000000"/>
          <w:sz w:val="32"/>
          <w:szCs w:val="32"/>
          <w:u w:val="single"/>
          <w:lang w:eastAsia="ru-RU"/>
        </w:rPr>
        <w:t xml:space="preserve"> год.</w:t>
      </w:r>
    </w:p>
    <w:p w:rsidR="002C58A1" w:rsidRPr="00494FD7" w:rsidRDefault="002C58A1" w:rsidP="00494FD7">
      <w:pPr>
        <w:autoSpaceDE w:val="0"/>
        <w:autoSpaceDN w:val="0"/>
        <w:adjustRightInd w:val="0"/>
        <w:spacing w:after="0" w:line="240" w:lineRule="auto"/>
        <w:ind w:firstLine="540"/>
        <w:jc w:val="center"/>
        <w:rPr>
          <w:rFonts w:ascii="Times New Roman" w:eastAsia="Times New Roman" w:hAnsi="Times New Roman" w:cs="Times New Roman"/>
          <w:i/>
          <w:color w:val="000000"/>
          <w:sz w:val="28"/>
          <w:szCs w:val="28"/>
          <w:lang w:eastAsia="ru-RU"/>
        </w:rPr>
      </w:pPr>
    </w:p>
    <w:p w:rsidR="00494FD7" w:rsidRPr="002C58A1" w:rsidRDefault="00494FD7" w:rsidP="00494F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color w:val="000000"/>
          <w:sz w:val="28"/>
          <w:szCs w:val="28"/>
          <w:lang w:eastAsia="ru-RU"/>
        </w:rPr>
        <w:tab/>
        <w:t>О</w:t>
      </w:r>
      <w:r w:rsidRPr="002C58A1">
        <w:rPr>
          <w:rFonts w:ascii="Times New Roman" w:eastAsia="Times New Roman" w:hAnsi="Times New Roman" w:cs="Times New Roman"/>
          <w:sz w:val="28"/>
          <w:szCs w:val="28"/>
          <w:lang w:eastAsia="ru-RU"/>
        </w:rPr>
        <w:t xml:space="preserve">тчет о деятельности Контрольно-ревизионной комиссии </w:t>
      </w:r>
      <w:proofErr w:type="spellStart"/>
      <w:r w:rsidRPr="002C58A1">
        <w:rPr>
          <w:rFonts w:ascii="Times New Roman" w:eastAsia="Times New Roman" w:hAnsi="Times New Roman" w:cs="Times New Roman"/>
          <w:sz w:val="28"/>
          <w:szCs w:val="28"/>
          <w:lang w:eastAsia="ru-RU"/>
        </w:rPr>
        <w:t>Кунашакского</w:t>
      </w:r>
      <w:proofErr w:type="spellEnd"/>
      <w:r w:rsidRPr="002C58A1">
        <w:rPr>
          <w:rFonts w:ascii="Times New Roman" w:eastAsia="Times New Roman" w:hAnsi="Times New Roman" w:cs="Times New Roman"/>
          <w:sz w:val="28"/>
          <w:szCs w:val="28"/>
          <w:lang w:eastAsia="ru-RU"/>
        </w:rPr>
        <w:t xml:space="preserve"> муниципального района (далее - КРК) предоставлен Собранию депутатов </w:t>
      </w:r>
      <w:proofErr w:type="spellStart"/>
      <w:r w:rsidRPr="002C58A1">
        <w:rPr>
          <w:rFonts w:ascii="Times New Roman" w:eastAsia="Times New Roman" w:hAnsi="Times New Roman" w:cs="Times New Roman"/>
          <w:sz w:val="28"/>
          <w:szCs w:val="28"/>
          <w:lang w:eastAsia="ru-RU"/>
        </w:rPr>
        <w:t>Кунашакского</w:t>
      </w:r>
      <w:proofErr w:type="spellEnd"/>
      <w:r w:rsidRPr="002C58A1">
        <w:rPr>
          <w:rFonts w:ascii="Times New Roman" w:eastAsia="Times New Roman" w:hAnsi="Times New Roman" w:cs="Times New Roman"/>
          <w:sz w:val="28"/>
          <w:szCs w:val="28"/>
          <w:lang w:eastAsia="ru-RU"/>
        </w:rPr>
        <w:t xml:space="preserve"> муниципального района  на основании статьи 19 Федерального закона от 12.02.2011 № 6-ФЗ «Об общих принципах организации деятельности контрольно-счетных органов субъектов Российской Федерации и муниципальных образований», Устава </w:t>
      </w:r>
      <w:proofErr w:type="spellStart"/>
      <w:r w:rsidRPr="002C58A1">
        <w:rPr>
          <w:rFonts w:ascii="Times New Roman" w:eastAsia="Times New Roman" w:hAnsi="Times New Roman" w:cs="Times New Roman"/>
          <w:sz w:val="28"/>
          <w:szCs w:val="28"/>
          <w:lang w:eastAsia="ru-RU"/>
        </w:rPr>
        <w:t>Кунашакского</w:t>
      </w:r>
      <w:proofErr w:type="spellEnd"/>
      <w:r w:rsidRPr="002C58A1">
        <w:rPr>
          <w:rFonts w:ascii="Times New Roman" w:eastAsia="Times New Roman" w:hAnsi="Times New Roman" w:cs="Times New Roman"/>
          <w:sz w:val="28"/>
          <w:szCs w:val="28"/>
          <w:lang w:eastAsia="ru-RU"/>
        </w:rPr>
        <w:t xml:space="preserve"> муниципального района, Положения о Контрольно-ревизионной комиссии </w:t>
      </w:r>
      <w:proofErr w:type="spellStart"/>
      <w:r w:rsidRPr="002C58A1">
        <w:rPr>
          <w:rFonts w:ascii="Times New Roman" w:eastAsia="Times New Roman" w:hAnsi="Times New Roman" w:cs="Times New Roman"/>
          <w:sz w:val="28"/>
          <w:szCs w:val="28"/>
          <w:lang w:eastAsia="ru-RU"/>
        </w:rPr>
        <w:t>Кунашакского</w:t>
      </w:r>
      <w:proofErr w:type="spellEnd"/>
      <w:r w:rsidRPr="002C58A1">
        <w:rPr>
          <w:rFonts w:ascii="Times New Roman" w:eastAsia="Times New Roman" w:hAnsi="Times New Roman" w:cs="Times New Roman"/>
          <w:sz w:val="28"/>
          <w:szCs w:val="28"/>
          <w:lang w:eastAsia="ru-RU"/>
        </w:rPr>
        <w:t xml:space="preserve"> муниципального района.</w:t>
      </w:r>
    </w:p>
    <w:p w:rsidR="00494FD7" w:rsidRPr="002C58A1" w:rsidRDefault="00494FD7" w:rsidP="00494F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 xml:space="preserve"> </w:t>
      </w:r>
    </w:p>
    <w:p w:rsidR="00494FD7" w:rsidRPr="002C58A1" w:rsidRDefault="00494FD7" w:rsidP="00494FD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C58A1">
        <w:rPr>
          <w:rFonts w:ascii="Times New Roman" w:eastAsia="Times New Roman" w:hAnsi="Times New Roman" w:cs="Times New Roman"/>
          <w:b/>
          <w:sz w:val="28"/>
          <w:szCs w:val="28"/>
          <w:lang w:eastAsia="ru-RU"/>
        </w:rPr>
        <w:t xml:space="preserve">1.Основные направления  и особенности деятельности Контрольно-ревизионной комиссии </w:t>
      </w:r>
      <w:proofErr w:type="spellStart"/>
      <w:r w:rsidRPr="002C58A1">
        <w:rPr>
          <w:rFonts w:ascii="Times New Roman" w:eastAsia="Times New Roman" w:hAnsi="Times New Roman" w:cs="Times New Roman"/>
          <w:b/>
          <w:sz w:val="28"/>
          <w:szCs w:val="28"/>
          <w:lang w:eastAsia="ru-RU"/>
        </w:rPr>
        <w:t>Кунашакского</w:t>
      </w:r>
      <w:proofErr w:type="spellEnd"/>
      <w:r w:rsidRPr="002C58A1">
        <w:rPr>
          <w:rFonts w:ascii="Times New Roman" w:eastAsia="Times New Roman" w:hAnsi="Times New Roman" w:cs="Times New Roman"/>
          <w:b/>
          <w:sz w:val="28"/>
          <w:szCs w:val="28"/>
          <w:lang w:eastAsia="ru-RU"/>
        </w:rPr>
        <w:t xml:space="preserve"> муниципального района.</w:t>
      </w:r>
    </w:p>
    <w:p w:rsidR="00494FD7" w:rsidRPr="002C58A1" w:rsidRDefault="00494FD7" w:rsidP="00494FD7">
      <w:pPr>
        <w:autoSpaceDE w:val="0"/>
        <w:autoSpaceDN w:val="0"/>
        <w:adjustRightInd w:val="0"/>
        <w:spacing w:after="0" w:line="240" w:lineRule="auto"/>
        <w:ind w:left="720"/>
        <w:rPr>
          <w:rFonts w:ascii="Times New Roman" w:eastAsia="Times New Roman" w:hAnsi="Times New Roman" w:cs="Times New Roman"/>
          <w:b/>
          <w:sz w:val="28"/>
          <w:szCs w:val="28"/>
          <w:lang w:eastAsia="ru-RU"/>
        </w:rPr>
      </w:pPr>
    </w:p>
    <w:p w:rsidR="000B07DC" w:rsidRPr="002C58A1" w:rsidRDefault="00494FD7" w:rsidP="00494F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ab/>
      </w:r>
    </w:p>
    <w:p w:rsidR="00494FD7" w:rsidRPr="002C58A1" w:rsidRDefault="00494FD7" w:rsidP="00494F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ab/>
        <w:t>Деятельность КРК в 202</w:t>
      </w:r>
      <w:r w:rsidR="00BA7708">
        <w:rPr>
          <w:rFonts w:ascii="Times New Roman" w:eastAsia="Times New Roman" w:hAnsi="Times New Roman" w:cs="Times New Roman"/>
          <w:sz w:val="28"/>
          <w:szCs w:val="28"/>
          <w:lang w:eastAsia="ru-RU"/>
        </w:rPr>
        <w:t>1</w:t>
      </w:r>
      <w:r w:rsidRPr="002C58A1">
        <w:rPr>
          <w:rFonts w:ascii="Times New Roman" w:eastAsia="Times New Roman" w:hAnsi="Times New Roman" w:cs="Times New Roman"/>
          <w:sz w:val="28"/>
          <w:szCs w:val="28"/>
          <w:lang w:eastAsia="ru-RU"/>
        </w:rPr>
        <w:t xml:space="preserve"> году была направлена на исполнение полномочий  определенных Федеральным законом от 07 февраля 2011 года № 6-ФЗ, Бюджетным кодексом Российской Федерации, Уставом </w:t>
      </w:r>
      <w:proofErr w:type="spellStart"/>
      <w:r w:rsidRPr="002C58A1">
        <w:rPr>
          <w:rFonts w:ascii="Times New Roman" w:eastAsia="Times New Roman" w:hAnsi="Times New Roman" w:cs="Times New Roman"/>
          <w:sz w:val="28"/>
          <w:szCs w:val="28"/>
          <w:lang w:eastAsia="ru-RU"/>
        </w:rPr>
        <w:t>Кунашакского</w:t>
      </w:r>
      <w:proofErr w:type="spellEnd"/>
      <w:r w:rsidRPr="002C58A1">
        <w:rPr>
          <w:rFonts w:ascii="Times New Roman" w:eastAsia="Times New Roman" w:hAnsi="Times New Roman" w:cs="Times New Roman"/>
          <w:sz w:val="28"/>
          <w:szCs w:val="28"/>
          <w:lang w:eastAsia="ru-RU"/>
        </w:rPr>
        <w:t xml:space="preserve"> муниципального  района, Положением о Контрольно-ревизионной комиссии.</w:t>
      </w:r>
    </w:p>
    <w:p w:rsidR="00494FD7" w:rsidRPr="002C58A1" w:rsidRDefault="00494FD7" w:rsidP="00494F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ab/>
        <w:t xml:space="preserve">Работа КРК была направлена на обеспечение контроля за целевым и эффективным использованием средств районного бюджета, бюджетов поселений, за обеспечением бюджетного процесса муниципального района и сельских поселений, в соответствии требованиями бюджетного законодательства.  </w:t>
      </w:r>
      <w:r w:rsidR="003E1CF1">
        <w:rPr>
          <w:rFonts w:ascii="Times New Roman" w:eastAsia="Times New Roman" w:hAnsi="Times New Roman" w:cs="Times New Roman"/>
          <w:sz w:val="28"/>
          <w:szCs w:val="28"/>
          <w:lang w:eastAsia="ru-RU"/>
        </w:rPr>
        <w:t>Проводилась она в соответствии с</w:t>
      </w:r>
      <w:r w:rsidR="00986086">
        <w:rPr>
          <w:rFonts w:ascii="Times New Roman" w:eastAsia="Times New Roman" w:hAnsi="Times New Roman" w:cs="Times New Roman"/>
          <w:sz w:val="28"/>
          <w:szCs w:val="28"/>
          <w:lang w:eastAsia="ru-RU"/>
        </w:rPr>
        <w:t xml:space="preserve"> </w:t>
      </w:r>
      <w:r w:rsidR="003E1CF1">
        <w:rPr>
          <w:rFonts w:ascii="Times New Roman" w:eastAsia="Times New Roman" w:hAnsi="Times New Roman" w:cs="Times New Roman"/>
          <w:sz w:val="28"/>
          <w:szCs w:val="28"/>
          <w:lang w:eastAsia="ru-RU"/>
        </w:rPr>
        <w:t>планом работы на 202</w:t>
      </w:r>
      <w:r w:rsidR="00BA7708">
        <w:rPr>
          <w:rFonts w:ascii="Times New Roman" w:eastAsia="Times New Roman" w:hAnsi="Times New Roman" w:cs="Times New Roman"/>
          <w:sz w:val="28"/>
          <w:szCs w:val="28"/>
          <w:lang w:eastAsia="ru-RU"/>
        </w:rPr>
        <w:t>1</w:t>
      </w:r>
      <w:r w:rsidR="003E1CF1">
        <w:rPr>
          <w:rFonts w:ascii="Times New Roman" w:eastAsia="Times New Roman" w:hAnsi="Times New Roman" w:cs="Times New Roman"/>
          <w:sz w:val="28"/>
          <w:szCs w:val="28"/>
          <w:lang w:eastAsia="ru-RU"/>
        </w:rPr>
        <w:t xml:space="preserve"> год, утвержденным распоряжением председателя Контрольно-ревизионной комиссии</w:t>
      </w:r>
      <w:r w:rsidR="00986086">
        <w:rPr>
          <w:rFonts w:ascii="Times New Roman" w:eastAsia="Times New Roman" w:hAnsi="Times New Roman" w:cs="Times New Roman"/>
          <w:sz w:val="28"/>
          <w:szCs w:val="28"/>
          <w:lang w:eastAsia="ru-RU"/>
        </w:rPr>
        <w:t xml:space="preserve"> от </w:t>
      </w:r>
      <w:r w:rsidRPr="002C58A1">
        <w:rPr>
          <w:rFonts w:ascii="Times New Roman" w:eastAsia="Times New Roman" w:hAnsi="Times New Roman" w:cs="Times New Roman"/>
          <w:sz w:val="28"/>
          <w:szCs w:val="28"/>
          <w:lang w:eastAsia="ru-RU"/>
        </w:rPr>
        <w:t xml:space="preserve"> </w:t>
      </w:r>
      <w:r w:rsidR="00BA7708">
        <w:rPr>
          <w:rFonts w:ascii="Times New Roman" w:eastAsia="Times New Roman" w:hAnsi="Times New Roman" w:cs="Times New Roman"/>
          <w:sz w:val="28"/>
          <w:szCs w:val="28"/>
          <w:lang w:eastAsia="ru-RU"/>
        </w:rPr>
        <w:t>14</w:t>
      </w:r>
      <w:r w:rsidR="00986086">
        <w:rPr>
          <w:rFonts w:ascii="Times New Roman" w:eastAsia="Times New Roman" w:hAnsi="Times New Roman" w:cs="Times New Roman"/>
          <w:sz w:val="28"/>
          <w:szCs w:val="28"/>
          <w:lang w:eastAsia="ru-RU"/>
        </w:rPr>
        <w:t xml:space="preserve"> декабря 20</w:t>
      </w:r>
      <w:r w:rsidR="00F32261">
        <w:rPr>
          <w:rFonts w:ascii="Times New Roman" w:eastAsia="Times New Roman" w:hAnsi="Times New Roman" w:cs="Times New Roman"/>
          <w:sz w:val="28"/>
          <w:szCs w:val="28"/>
          <w:lang w:eastAsia="ru-RU"/>
        </w:rPr>
        <w:t>20</w:t>
      </w:r>
      <w:r w:rsidR="00986086">
        <w:rPr>
          <w:rFonts w:ascii="Times New Roman" w:eastAsia="Times New Roman" w:hAnsi="Times New Roman" w:cs="Times New Roman"/>
          <w:sz w:val="28"/>
          <w:szCs w:val="28"/>
          <w:lang w:eastAsia="ru-RU"/>
        </w:rPr>
        <w:t xml:space="preserve"> года № </w:t>
      </w:r>
      <w:r w:rsidR="00BA7708">
        <w:rPr>
          <w:rFonts w:ascii="Times New Roman" w:eastAsia="Times New Roman" w:hAnsi="Times New Roman" w:cs="Times New Roman"/>
          <w:sz w:val="28"/>
          <w:szCs w:val="28"/>
          <w:lang w:eastAsia="ru-RU"/>
        </w:rPr>
        <w:t>1</w:t>
      </w:r>
      <w:r w:rsidR="00986086">
        <w:rPr>
          <w:rFonts w:ascii="Times New Roman" w:eastAsia="Times New Roman" w:hAnsi="Times New Roman" w:cs="Times New Roman"/>
          <w:sz w:val="28"/>
          <w:szCs w:val="28"/>
          <w:lang w:eastAsia="ru-RU"/>
        </w:rPr>
        <w:t>1.</w:t>
      </w:r>
      <w:r w:rsidRPr="002C58A1">
        <w:rPr>
          <w:rFonts w:ascii="Times New Roman" w:eastAsia="Times New Roman" w:hAnsi="Times New Roman" w:cs="Times New Roman"/>
          <w:sz w:val="28"/>
          <w:szCs w:val="28"/>
          <w:lang w:eastAsia="ru-RU"/>
        </w:rPr>
        <w:t xml:space="preserve">               </w:t>
      </w:r>
    </w:p>
    <w:p w:rsidR="00494FD7" w:rsidRDefault="00494FD7" w:rsidP="00494FD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color w:val="000000"/>
          <w:sz w:val="28"/>
          <w:szCs w:val="28"/>
          <w:lang w:eastAsia="ru-RU"/>
        </w:rPr>
        <w:t xml:space="preserve">В отчетном году КРК  проведено </w:t>
      </w:r>
      <w:r w:rsidR="00796592">
        <w:rPr>
          <w:rFonts w:ascii="Times New Roman" w:eastAsia="Times New Roman" w:hAnsi="Times New Roman" w:cs="Times New Roman"/>
          <w:color w:val="000000"/>
          <w:sz w:val="28"/>
          <w:szCs w:val="28"/>
          <w:lang w:eastAsia="ru-RU"/>
        </w:rPr>
        <w:t>6</w:t>
      </w:r>
      <w:r w:rsidR="0070128F">
        <w:rPr>
          <w:rFonts w:ascii="Times New Roman" w:eastAsia="Times New Roman" w:hAnsi="Times New Roman" w:cs="Times New Roman"/>
          <w:color w:val="000000"/>
          <w:sz w:val="28"/>
          <w:szCs w:val="28"/>
          <w:lang w:eastAsia="ru-RU"/>
        </w:rPr>
        <w:t>4</w:t>
      </w:r>
      <w:r w:rsidRPr="002C58A1">
        <w:rPr>
          <w:rFonts w:ascii="Times New Roman" w:eastAsia="Times New Roman" w:hAnsi="Times New Roman" w:cs="Times New Roman"/>
          <w:color w:val="000000"/>
          <w:sz w:val="28"/>
          <w:szCs w:val="28"/>
          <w:lang w:eastAsia="ru-RU"/>
        </w:rPr>
        <w:t xml:space="preserve"> контрольных и  экспертно-аналитических мероприятий, в соответствии с годовым планом работы, сформированным с учетом  предложений Главы района,</w:t>
      </w:r>
      <w:r w:rsidR="0057026D">
        <w:rPr>
          <w:rFonts w:ascii="Times New Roman" w:eastAsia="Times New Roman" w:hAnsi="Times New Roman" w:cs="Times New Roman"/>
          <w:color w:val="000000"/>
          <w:sz w:val="28"/>
          <w:szCs w:val="28"/>
          <w:lang w:eastAsia="ru-RU"/>
        </w:rPr>
        <w:t xml:space="preserve">  депутатов  Собрания депутатов,  ежеквартально проводились на основании писем Контрольно-счетной палаты Челябинской области</w:t>
      </w:r>
      <w:r w:rsidRPr="002C58A1">
        <w:rPr>
          <w:rFonts w:ascii="Times New Roman" w:eastAsia="Times New Roman" w:hAnsi="Times New Roman" w:cs="Times New Roman"/>
          <w:color w:val="000000"/>
          <w:sz w:val="28"/>
          <w:szCs w:val="28"/>
          <w:lang w:eastAsia="ru-RU"/>
        </w:rPr>
        <w:t xml:space="preserve"> </w:t>
      </w:r>
      <w:r w:rsidR="0057026D">
        <w:rPr>
          <w:rFonts w:ascii="Times New Roman" w:eastAsia="Times New Roman" w:hAnsi="Times New Roman" w:cs="Times New Roman"/>
          <w:color w:val="000000"/>
          <w:sz w:val="28"/>
          <w:szCs w:val="28"/>
          <w:lang w:eastAsia="ru-RU"/>
        </w:rPr>
        <w:t xml:space="preserve"> в рамках осуществления мониторинга исполнения региональных проектов визуальные обследования</w:t>
      </w:r>
      <w:r w:rsidR="007B5E77">
        <w:rPr>
          <w:rFonts w:ascii="Times New Roman" w:eastAsia="Times New Roman" w:hAnsi="Times New Roman" w:cs="Times New Roman"/>
          <w:color w:val="000000"/>
          <w:sz w:val="28"/>
          <w:szCs w:val="28"/>
          <w:lang w:eastAsia="ru-RU"/>
        </w:rPr>
        <w:t xml:space="preserve"> </w:t>
      </w:r>
      <w:r w:rsidR="0057026D">
        <w:rPr>
          <w:rFonts w:ascii="Times New Roman" w:eastAsia="Times New Roman" w:hAnsi="Times New Roman" w:cs="Times New Roman"/>
          <w:color w:val="000000"/>
          <w:sz w:val="28"/>
          <w:szCs w:val="28"/>
          <w:lang w:eastAsia="ru-RU"/>
        </w:rPr>
        <w:t xml:space="preserve">объектов капитальных вложений, капитальных ремонтов и ремонтов на территории </w:t>
      </w:r>
      <w:proofErr w:type="spellStart"/>
      <w:r w:rsidR="0057026D">
        <w:rPr>
          <w:rFonts w:ascii="Times New Roman" w:eastAsia="Times New Roman" w:hAnsi="Times New Roman" w:cs="Times New Roman"/>
          <w:color w:val="000000"/>
          <w:sz w:val="28"/>
          <w:szCs w:val="28"/>
          <w:lang w:eastAsia="ru-RU"/>
        </w:rPr>
        <w:t>Кунашакского</w:t>
      </w:r>
      <w:proofErr w:type="spellEnd"/>
      <w:r w:rsidR="0057026D">
        <w:rPr>
          <w:rFonts w:ascii="Times New Roman" w:eastAsia="Times New Roman" w:hAnsi="Times New Roman" w:cs="Times New Roman"/>
          <w:color w:val="000000"/>
          <w:sz w:val="28"/>
          <w:szCs w:val="28"/>
          <w:lang w:eastAsia="ru-RU"/>
        </w:rPr>
        <w:t xml:space="preserve"> муниципального района, финансируемых в рамках региональных проектов в 2021 году</w:t>
      </w:r>
      <w:r w:rsidR="007B5E77">
        <w:rPr>
          <w:rFonts w:ascii="Times New Roman" w:eastAsia="Times New Roman" w:hAnsi="Times New Roman" w:cs="Times New Roman"/>
          <w:color w:val="000000"/>
          <w:sz w:val="28"/>
          <w:szCs w:val="28"/>
          <w:lang w:eastAsia="ru-RU"/>
        </w:rPr>
        <w:t xml:space="preserve"> с целью выявления отставания от графика выполняемых работ на текущую дату. Были проведены обследования трех объектов, финансируемых в рамках регионального проекта  "Жилье и городская среда», </w:t>
      </w:r>
      <w:r w:rsidR="004712E7">
        <w:rPr>
          <w:rFonts w:ascii="Times New Roman" w:eastAsia="Times New Roman" w:hAnsi="Times New Roman" w:cs="Times New Roman"/>
          <w:color w:val="000000"/>
          <w:sz w:val="28"/>
          <w:szCs w:val="28"/>
          <w:lang w:eastAsia="ru-RU"/>
        </w:rPr>
        <w:t xml:space="preserve"> благоустройство </w:t>
      </w:r>
      <w:r w:rsidR="007B5E77">
        <w:rPr>
          <w:rFonts w:ascii="Times New Roman" w:eastAsia="Times New Roman" w:hAnsi="Times New Roman" w:cs="Times New Roman"/>
          <w:color w:val="000000"/>
          <w:sz w:val="28"/>
          <w:szCs w:val="28"/>
          <w:lang w:eastAsia="ru-RU"/>
        </w:rPr>
        <w:t>сквер</w:t>
      </w:r>
      <w:r w:rsidR="004712E7">
        <w:rPr>
          <w:rFonts w:ascii="Times New Roman" w:eastAsia="Times New Roman" w:hAnsi="Times New Roman" w:cs="Times New Roman"/>
          <w:color w:val="000000"/>
          <w:sz w:val="28"/>
          <w:szCs w:val="28"/>
          <w:lang w:eastAsia="ru-RU"/>
        </w:rPr>
        <w:t>а</w:t>
      </w:r>
      <w:r w:rsidR="007B5E77">
        <w:rPr>
          <w:rFonts w:ascii="Times New Roman" w:eastAsia="Times New Roman" w:hAnsi="Times New Roman" w:cs="Times New Roman"/>
          <w:color w:val="000000"/>
          <w:sz w:val="28"/>
          <w:szCs w:val="28"/>
          <w:lang w:eastAsia="ru-RU"/>
        </w:rPr>
        <w:t xml:space="preserve"> по ул. Б</w:t>
      </w:r>
      <w:r w:rsidR="004712E7">
        <w:rPr>
          <w:rFonts w:ascii="Times New Roman" w:eastAsia="Times New Roman" w:hAnsi="Times New Roman" w:cs="Times New Roman"/>
          <w:color w:val="000000"/>
          <w:sz w:val="28"/>
          <w:szCs w:val="28"/>
          <w:lang w:eastAsia="ru-RU"/>
        </w:rPr>
        <w:t>о</w:t>
      </w:r>
      <w:r w:rsidR="007B5E77">
        <w:rPr>
          <w:rFonts w:ascii="Times New Roman" w:eastAsia="Times New Roman" w:hAnsi="Times New Roman" w:cs="Times New Roman"/>
          <w:color w:val="000000"/>
          <w:sz w:val="28"/>
          <w:szCs w:val="28"/>
          <w:lang w:eastAsia="ru-RU"/>
        </w:rPr>
        <w:t xml:space="preserve">льничная, </w:t>
      </w:r>
      <w:r w:rsidR="004712E7">
        <w:rPr>
          <w:rFonts w:ascii="Times New Roman" w:eastAsia="Times New Roman" w:hAnsi="Times New Roman" w:cs="Times New Roman"/>
          <w:color w:val="000000"/>
          <w:sz w:val="28"/>
          <w:szCs w:val="28"/>
          <w:lang w:eastAsia="ru-RU"/>
        </w:rPr>
        <w:t>благоустройство общественной территории по</w:t>
      </w:r>
      <w:r w:rsidR="007B5E77">
        <w:rPr>
          <w:rFonts w:ascii="Times New Roman" w:eastAsia="Times New Roman" w:hAnsi="Times New Roman" w:cs="Times New Roman"/>
          <w:color w:val="000000"/>
          <w:sz w:val="28"/>
          <w:szCs w:val="28"/>
          <w:lang w:eastAsia="ru-RU"/>
        </w:rPr>
        <w:t xml:space="preserve"> ул. Ключевая, </w:t>
      </w:r>
      <w:r w:rsidR="004712E7">
        <w:rPr>
          <w:rFonts w:ascii="Times New Roman" w:eastAsia="Times New Roman" w:hAnsi="Times New Roman" w:cs="Times New Roman"/>
          <w:color w:val="000000"/>
          <w:sz w:val="28"/>
          <w:szCs w:val="28"/>
          <w:lang w:eastAsia="ru-RU"/>
        </w:rPr>
        <w:t>благоустройство общественной территории</w:t>
      </w:r>
      <w:r w:rsidR="007B5E77">
        <w:rPr>
          <w:rFonts w:ascii="Times New Roman" w:eastAsia="Times New Roman" w:hAnsi="Times New Roman" w:cs="Times New Roman"/>
          <w:color w:val="000000"/>
          <w:sz w:val="28"/>
          <w:szCs w:val="28"/>
          <w:lang w:eastAsia="ru-RU"/>
        </w:rPr>
        <w:t xml:space="preserve"> ул. Октябрьская</w:t>
      </w:r>
      <w:r w:rsidR="00592910">
        <w:rPr>
          <w:rFonts w:ascii="Times New Roman" w:eastAsia="Times New Roman" w:hAnsi="Times New Roman" w:cs="Times New Roman"/>
          <w:color w:val="000000"/>
          <w:sz w:val="28"/>
          <w:szCs w:val="28"/>
          <w:lang w:eastAsia="ru-RU"/>
        </w:rPr>
        <w:t>.</w:t>
      </w:r>
    </w:p>
    <w:p w:rsidR="00592910" w:rsidRPr="002C58A1" w:rsidRDefault="00592910" w:rsidP="00494FD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94FD7" w:rsidRDefault="00494FD7" w:rsidP="00494FD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C58A1">
        <w:rPr>
          <w:rFonts w:ascii="Times New Roman" w:eastAsia="Times New Roman" w:hAnsi="Times New Roman" w:cs="Times New Roman"/>
          <w:color w:val="000000"/>
          <w:sz w:val="28"/>
          <w:szCs w:val="28"/>
          <w:lang w:eastAsia="ru-RU"/>
        </w:rPr>
        <w:tab/>
        <w:t xml:space="preserve">В отчетном  году контрольными и экспертно-аналитическими мероприятиями было охвачено  </w:t>
      </w:r>
      <w:r w:rsidR="00284FA3">
        <w:rPr>
          <w:rFonts w:ascii="Times New Roman" w:eastAsia="Times New Roman" w:hAnsi="Times New Roman" w:cs="Times New Roman"/>
          <w:color w:val="000000"/>
          <w:sz w:val="28"/>
          <w:szCs w:val="28"/>
          <w:lang w:eastAsia="ru-RU"/>
        </w:rPr>
        <w:t>33</w:t>
      </w:r>
      <w:r w:rsidRPr="002C58A1">
        <w:rPr>
          <w:rFonts w:ascii="Times New Roman" w:eastAsia="Times New Roman" w:hAnsi="Times New Roman" w:cs="Times New Roman"/>
          <w:color w:val="000000"/>
          <w:sz w:val="28"/>
          <w:szCs w:val="28"/>
          <w:lang w:eastAsia="ru-RU"/>
        </w:rPr>
        <w:t xml:space="preserve"> объект</w:t>
      </w:r>
      <w:r w:rsidR="00175796" w:rsidRPr="002C58A1">
        <w:rPr>
          <w:rFonts w:ascii="Times New Roman" w:eastAsia="Times New Roman" w:hAnsi="Times New Roman" w:cs="Times New Roman"/>
          <w:color w:val="000000"/>
          <w:sz w:val="28"/>
          <w:szCs w:val="28"/>
          <w:lang w:eastAsia="ru-RU"/>
        </w:rPr>
        <w:t>а</w:t>
      </w:r>
      <w:r w:rsidR="00284FA3">
        <w:rPr>
          <w:rFonts w:ascii="Times New Roman" w:eastAsia="Times New Roman" w:hAnsi="Times New Roman" w:cs="Times New Roman"/>
          <w:color w:val="000000"/>
          <w:sz w:val="28"/>
          <w:szCs w:val="28"/>
          <w:lang w:eastAsia="ru-RU"/>
        </w:rPr>
        <w:t xml:space="preserve"> проверки</w:t>
      </w:r>
      <w:r w:rsidR="00CB000B">
        <w:rPr>
          <w:rFonts w:ascii="Times New Roman" w:eastAsia="Times New Roman" w:hAnsi="Times New Roman" w:cs="Times New Roman"/>
          <w:color w:val="000000"/>
          <w:sz w:val="28"/>
          <w:szCs w:val="28"/>
          <w:lang w:eastAsia="ru-RU"/>
        </w:rPr>
        <w:t>.</w:t>
      </w:r>
    </w:p>
    <w:p w:rsidR="0057026D" w:rsidRPr="002C58A1" w:rsidRDefault="0057026D" w:rsidP="00494FD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94FD7" w:rsidRPr="002C58A1" w:rsidRDefault="00494FD7" w:rsidP="00494FD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C58A1">
        <w:rPr>
          <w:rFonts w:ascii="Times New Roman" w:eastAsia="Times New Roman" w:hAnsi="Times New Roman" w:cs="Times New Roman"/>
          <w:b/>
          <w:sz w:val="28"/>
          <w:szCs w:val="28"/>
          <w:lang w:eastAsia="ru-RU"/>
        </w:rPr>
        <w:t>2.Экспертно-аналитическая деятельность.</w:t>
      </w:r>
    </w:p>
    <w:p w:rsidR="00494FD7" w:rsidRPr="002C58A1" w:rsidRDefault="00494FD7" w:rsidP="00494FD7">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494FD7" w:rsidRDefault="00494FD7" w:rsidP="00CB000B">
      <w:pPr>
        <w:spacing w:after="0" w:line="240" w:lineRule="auto"/>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b/>
          <w:sz w:val="28"/>
          <w:szCs w:val="28"/>
          <w:lang w:eastAsia="ru-RU"/>
        </w:rPr>
        <w:t xml:space="preserve"> </w:t>
      </w:r>
      <w:r w:rsidRPr="002C58A1">
        <w:rPr>
          <w:rFonts w:ascii="Times New Roman" w:eastAsia="Times New Roman" w:hAnsi="Times New Roman" w:cs="Times New Roman"/>
          <w:b/>
          <w:sz w:val="28"/>
          <w:szCs w:val="28"/>
          <w:lang w:eastAsia="ru-RU"/>
        </w:rPr>
        <w:tab/>
      </w:r>
      <w:r w:rsidRPr="002C58A1">
        <w:rPr>
          <w:rFonts w:ascii="Times New Roman" w:eastAsia="Times New Roman" w:hAnsi="Times New Roman" w:cs="Times New Roman"/>
          <w:sz w:val="28"/>
          <w:szCs w:val="28"/>
          <w:lang w:eastAsia="ru-RU"/>
        </w:rPr>
        <w:t>В 202</w:t>
      </w:r>
      <w:r w:rsidR="00F32261">
        <w:rPr>
          <w:rFonts w:ascii="Times New Roman" w:eastAsia="Times New Roman" w:hAnsi="Times New Roman" w:cs="Times New Roman"/>
          <w:sz w:val="28"/>
          <w:szCs w:val="28"/>
          <w:lang w:eastAsia="ru-RU"/>
        </w:rPr>
        <w:t>1</w:t>
      </w:r>
      <w:r w:rsidRPr="002C58A1">
        <w:rPr>
          <w:rFonts w:ascii="Times New Roman" w:eastAsia="Times New Roman" w:hAnsi="Times New Roman" w:cs="Times New Roman"/>
          <w:sz w:val="28"/>
          <w:szCs w:val="28"/>
          <w:lang w:eastAsia="ru-RU"/>
        </w:rPr>
        <w:t xml:space="preserve"> году проведено </w:t>
      </w:r>
      <w:r w:rsidR="00876513" w:rsidRPr="002C58A1">
        <w:rPr>
          <w:rFonts w:ascii="Times New Roman" w:eastAsia="Times New Roman" w:hAnsi="Times New Roman" w:cs="Times New Roman"/>
          <w:sz w:val="28"/>
          <w:szCs w:val="28"/>
          <w:lang w:eastAsia="ru-RU"/>
        </w:rPr>
        <w:t>3</w:t>
      </w:r>
      <w:r w:rsidR="0070128F">
        <w:rPr>
          <w:rFonts w:ascii="Times New Roman" w:eastAsia="Times New Roman" w:hAnsi="Times New Roman" w:cs="Times New Roman"/>
          <w:sz w:val="28"/>
          <w:szCs w:val="28"/>
          <w:lang w:eastAsia="ru-RU"/>
        </w:rPr>
        <w:t>8</w:t>
      </w:r>
      <w:r w:rsidRPr="002C58A1">
        <w:rPr>
          <w:rFonts w:ascii="Times New Roman" w:eastAsia="Times New Roman" w:hAnsi="Times New Roman" w:cs="Times New Roman"/>
          <w:sz w:val="28"/>
          <w:szCs w:val="28"/>
          <w:lang w:eastAsia="ru-RU"/>
        </w:rPr>
        <w:t xml:space="preserve"> </w:t>
      </w:r>
      <w:r w:rsidRPr="002C58A1">
        <w:rPr>
          <w:rFonts w:ascii="Times New Roman" w:eastAsia="Times New Roman" w:hAnsi="Times New Roman" w:cs="Times New Roman"/>
          <w:b/>
          <w:sz w:val="28"/>
          <w:szCs w:val="28"/>
          <w:lang w:eastAsia="ru-RU"/>
        </w:rPr>
        <w:t xml:space="preserve"> э</w:t>
      </w:r>
      <w:r w:rsidRPr="002C58A1">
        <w:rPr>
          <w:rFonts w:ascii="Times New Roman" w:eastAsia="Times New Roman" w:hAnsi="Times New Roman" w:cs="Times New Roman"/>
          <w:sz w:val="28"/>
          <w:szCs w:val="28"/>
          <w:lang w:eastAsia="ru-RU"/>
        </w:rPr>
        <w:t xml:space="preserve">кспертно-аналитических мероприятий, в том числе  внешняя проверка </w:t>
      </w:r>
      <w:r w:rsidR="00876513" w:rsidRPr="002C58A1">
        <w:rPr>
          <w:rFonts w:ascii="Times New Roman" w:eastAsia="Times New Roman" w:hAnsi="Times New Roman" w:cs="Times New Roman"/>
          <w:sz w:val="28"/>
          <w:szCs w:val="28"/>
          <w:lang w:eastAsia="ru-RU"/>
        </w:rPr>
        <w:t>годового отчета об исполнении районного бюджета</w:t>
      </w:r>
      <w:r w:rsidRPr="002C58A1">
        <w:rPr>
          <w:rFonts w:ascii="Times New Roman" w:eastAsia="Times New Roman" w:hAnsi="Times New Roman" w:cs="Times New Roman"/>
          <w:sz w:val="28"/>
          <w:szCs w:val="28"/>
          <w:lang w:eastAsia="ru-RU"/>
        </w:rPr>
        <w:t xml:space="preserve"> за 20</w:t>
      </w:r>
      <w:r w:rsidR="00CB000B">
        <w:rPr>
          <w:rFonts w:ascii="Times New Roman" w:eastAsia="Times New Roman" w:hAnsi="Times New Roman" w:cs="Times New Roman"/>
          <w:sz w:val="28"/>
          <w:szCs w:val="28"/>
          <w:lang w:eastAsia="ru-RU"/>
        </w:rPr>
        <w:t>20</w:t>
      </w:r>
      <w:r w:rsidRPr="002C58A1">
        <w:rPr>
          <w:rFonts w:ascii="Times New Roman" w:eastAsia="Times New Roman" w:hAnsi="Times New Roman" w:cs="Times New Roman"/>
          <w:sz w:val="28"/>
          <w:szCs w:val="28"/>
          <w:lang w:eastAsia="ru-RU"/>
        </w:rPr>
        <w:t xml:space="preserve"> год</w:t>
      </w:r>
      <w:proofErr w:type="gramStart"/>
      <w:r w:rsidRPr="002C58A1">
        <w:rPr>
          <w:rFonts w:ascii="Times New Roman" w:eastAsia="Times New Roman" w:hAnsi="Times New Roman" w:cs="Times New Roman"/>
          <w:sz w:val="28"/>
          <w:szCs w:val="28"/>
          <w:lang w:eastAsia="ru-RU"/>
        </w:rPr>
        <w:t xml:space="preserve"> </w:t>
      </w:r>
      <w:r w:rsidR="00876513" w:rsidRPr="002C58A1">
        <w:rPr>
          <w:rFonts w:ascii="Times New Roman" w:eastAsia="Times New Roman" w:hAnsi="Times New Roman" w:cs="Times New Roman"/>
          <w:sz w:val="28"/>
          <w:szCs w:val="28"/>
          <w:lang w:eastAsia="ru-RU"/>
        </w:rPr>
        <w:t>,</w:t>
      </w:r>
      <w:proofErr w:type="gramEnd"/>
      <w:r w:rsidR="00876513" w:rsidRPr="002C58A1">
        <w:rPr>
          <w:rFonts w:ascii="Times New Roman" w:eastAsia="Times New Roman" w:hAnsi="Times New Roman" w:cs="Times New Roman"/>
          <w:sz w:val="28"/>
          <w:szCs w:val="28"/>
          <w:lang w:eastAsia="ru-RU"/>
        </w:rPr>
        <w:t xml:space="preserve"> в том числе подготовка заключения на отчет об исполнении районного бюджета за 20</w:t>
      </w:r>
      <w:r w:rsidR="00CB000B">
        <w:rPr>
          <w:rFonts w:ascii="Times New Roman" w:eastAsia="Times New Roman" w:hAnsi="Times New Roman" w:cs="Times New Roman"/>
          <w:sz w:val="28"/>
          <w:szCs w:val="28"/>
          <w:lang w:eastAsia="ru-RU"/>
        </w:rPr>
        <w:t>20</w:t>
      </w:r>
      <w:r w:rsidR="00876513" w:rsidRPr="002C58A1">
        <w:rPr>
          <w:rFonts w:ascii="Times New Roman" w:eastAsia="Times New Roman" w:hAnsi="Times New Roman" w:cs="Times New Roman"/>
          <w:sz w:val="28"/>
          <w:szCs w:val="28"/>
          <w:lang w:eastAsia="ru-RU"/>
        </w:rPr>
        <w:t xml:space="preserve"> год, подготовка заключения на отчет об исполнении бюджета </w:t>
      </w:r>
      <w:r w:rsidR="0057026D">
        <w:rPr>
          <w:rFonts w:ascii="Times New Roman" w:eastAsia="Times New Roman" w:hAnsi="Times New Roman" w:cs="Times New Roman"/>
          <w:sz w:val="28"/>
          <w:szCs w:val="28"/>
          <w:lang w:eastAsia="ru-RU"/>
        </w:rPr>
        <w:t xml:space="preserve"> за 2020 год </w:t>
      </w:r>
      <w:r w:rsidR="00876513" w:rsidRPr="002C58A1">
        <w:rPr>
          <w:rFonts w:ascii="Times New Roman" w:eastAsia="Times New Roman" w:hAnsi="Times New Roman" w:cs="Times New Roman"/>
          <w:sz w:val="28"/>
          <w:szCs w:val="28"/>
          <w:lang w:eastAsia="ru-RU"/>
        </w:rPr>
        <w:t>9 сельских поселений</w:t>
      </w:r>
      <w:r w:rsidRPr="002C58A1">
        <w:rPr>
          <w:rFonts w:ascii="Times New Roman" w:eastAsia="Times New Roman" w:hAnsi="Times New Roman" w:cs="Times New Roman"/>
          <w:sz w:val="28"/>
          <w:szCs w:val="28"/>
          <w:lang w:eastAsia="ru-RU"/>
        </w:rPr>
        <w:t>, экспертиза проекта районного бюджета</w:t>
      </w:r>
      <w:r w:rsidR="00CB000B">
        <w:rPr>
          <w:rFonts w:ascii="Times New Roman" w:eastAsia="Times New Roman" w:hAnsi="Times New Roman" w:cs="Times New Roman"/>
          <w:sz w:val="28"/>
          <w:szCs w:val="28"/>
          <w:lang w:eastAsia="ru-RU"/>
        </w:rPr>
        <w:t xml:space="preserve"> на 2022 года и плановый 2023,2024 года</w:t>
      </w:r>
      <w:r w:rsidRPr="002C58A1">
        <w:rPr>
          <w:rFonts w:ascii="Times New Roman" w:eastAsia="Times New Roman" w:hAnsi="Times New Roman" w:cs="Times New Roman"/>
          <w:sz w:val="28"/>
          <w:szCs w:val="28"/>
          <w:lang w:eastAsia="ru-RU"/>
        </w:rPr>
        <w:t xml:space="preserve">, </w:t>
      </w:r>
      <w:r w:rsidR="00783940" w:rsidRPr="002C58A1">
        <w:rPr>
          <w:rFonts w:ascii="Times New Roman" w:eastAsia="Times New Roman" w:hAnsi="Times New Roman" w:cs="Times New Roman"/>
          <w:sz w:val="28"/>
          <w:szCs w:val="28"/>
          <w:lang w:eastAsia="ru-RU"/>
        </w:rPr>
        <w:t xml:space="preserve">экспертиза </w:t>
      </w:r>
      <w:proofErr w:type="gramStart"/>
      <w:r w:rsidR="00A54705" w:rsidRPr="002C58A1">
        <w:rPr>
          <w:rFonts w:ascii="Times New Roman" w:eastAsia="Times New Roman" w:hAnsi="Times New Roman" w:cs="Times New Roman"/>
          <w:sz w:val="28"/>
          <w:szCs w:val="28"/>
          <w:lang w:eastAsia="ru-RU"/>
        </w:rPr>
        <w:t>1</w:t>
      </w:r>
      <w:r w:rsidR="0070128F">
        <w:rPr>
          <w:rFonts w:ascii="Times New Roman" w:eastAsia="Times New Roman" w:hAnsi="Times New Roman" w:cs="Times New Roman"/>
          <w:sz w:val="28"/>
          <w:szCs w:val="28"/>
          <w:lang w:eastAsia="ru-RU"/>
        </w:rPr>
        <w:t>0</w:t>
      </w:r>
      <w:r w:rsidR="00092090" w:rsidRPr="002C58A1">
        <w:rPr>
          <w:rFonts w:ascii="Times New Roman" w:eastAsia="Times New Roman" w:hAnsi="Times New Roman" w:cs="Times New Roman"/>
          <w:sz w:val="28"/>
          <w:szCs w:val="28"/>
          <w:lang w:eastAsia="ru-RU"/>
        </w:rPr>
        <w:t xml:space="preserve"> проектов решений</w:t>
      </w:r>
      <w:r w:rsidR="00700754">
        <w:rPr>
          <w:rFonts w:ascii="Times New Roman" w:eastAsia="Times New Roman" w:hAnsi="Times New Roman" w:cs="Times New Roman"/>
          <w:sz w:val="28"/>
          <w:szCs w:val="28"/>
          <w:lang w:eastAsia="ru-RU"/>
        </w:rPr>
        <w:t xml:space="preserve"> о</w:t>
      </w:r>
      <w:r w:rsidR="00CB000B" w:rsidRPr="00CB000B">
        <w:rPr>
          <w:rFonts w:ascii="Times New Roman" w:eastAsia="Times New Roman" w:hAnsi="Times New Roman" w:cs="Times New Roman"/>
          <w:sz w:val="28"/>
          <w:szCs w:val="28"/>
          <w:lang w:eastAsia="ru-RU"/>
        </w:rPr>
        <w:t xml:space="preserve"> внесении изменений в решение Собрания депутатов от 25.12.2020 года № 103 «О районном бюджете на 2021 год и на плановый период 2022 и 2023 годов»</w:t>
      </w:r>
      <w:r w:rsidRPr="002C58A1">
        <w:rPr>
          <w:rFonts w:ascii="Times New Roman" w:eastAsia="Times New Roman" w:hAnsi="Times New Roman" w:cs="Times New Roman"/>
          <w:sz w:val="28"/>
          <w:szCs w:val="28"/>
          <w:lang w:eastAsia="ru-RU"/>
        </w:rPr>
        <w:t xml:space="preserve">, </w:t>
      </w:r>
      <w:r w:rsidR="00CB000B">
        <w:rPr>
          <w:rFonts w:ascii="Times New Roman" w:eastAsia="Times New Roman" w:hAnsi="Times New Roman" w:cs="Times New Roman"/>
          <w:sz w:val="28"/>
          <w:szCs w:val="28"/>
          <w:lang w:eastAsia="ru-RU"/>
        </w:rPr>
        <w:t xml:space="preserve"> 3</w:t>
      </w:r>
      <w:r w:rsidRPr="002C58A1">
        <w:rPr>
          <w:rFonts w:ascii="Times New Roman" w:eastAsia="Times New Roman" w:hAnsi="Times New Roman" w:cs="Times New Roman"/>
          <w:sz w:val="28"/>
          <w:szCs w:val="28"/>
          <w:lang w:eastAsia="ru-RU"/>
        </w:rPr>
        <w:t xml:space="preserve"> </w:t>
      </w:r>
      <w:r w:rsidR="004E3DF9">
        <w:rPr>
          <w:rFonts w:ascii="Times New Roman" w:eastAsia="Times New Roman" w:hAnsi="Times New Roman" w:cs="Times New Roman"/>
          <w:sz w:val="28"/>
          <w:szCs w:val="28"/>
          <w:lang w:eastAsia="ru-RU"/>
        </w:rPr>
        <w:t xml:space="preserve"> экспертизы</w:t>
      </w:r>
      <w:r w:rsidR="00092090" w:rsidRPr="002C58A1">
        <w:rPr>
          <w:rFonts w:ascii="Times New Roman" w:eastAsia="Times New Roman" w:hAnsi="Times New Roman" w:cs="Times New Roman"/>
          <w:sz w:val="28"/>
          <w:szCs w:val="28"/>
          <w:lang w:eastAsia="ru-RU"/>
        </w:rPr>
        <w:t xml:space="preserve"> проекта о внесении</w:t>
      </w:r>
      <w:r w:rsidRPr="002C58A1">
        <w:rPr>
          <w:rFonts w:ascii="Times New Roman" w:eastAsia="Times New Roman" w:hAnsi="Times New Roman" w:cs="Times New Roman"/>
          <w:sz w:val="28"/>
          <w:szCs w:val="28"/>
          <w:lang w:eastAsia="ru-RU"/>
        </w:rPr>
        <w:t xml:space="preserve"> изменений и дополнений  </w:t>
      </w:r>
      <w:r w:rsidR="00092090" w:rsidRPr="002C58A1">
        <w:rPr>
          <w:rFonts w:ascii="Times New Roman" w:eastAsia="Times New Roman" w:hAnsi="Times New Roman" w:cs="Times New Roman"/>
          <w:sz w:val="28"/>
          <w:szCs w:val="28"/>
          <w:lang w:eastAsia="ru-RU"/>
        </w:rPr>
        <w:t>в решение совета депутатов</w:t>
      </w:r>
      <w:r w:rsidRPr="002C58A1">
        <w:rPr>
          <w:rFonts w:ascii="Times New Roman" w:eastAsia="Times New Roman" w:hAnsi="Times New Roman" w:cs="Times New Roman"/>
          <w:sz w:val="28"/>
          <w:szCs w:val="28"/>
          <w:lang w:eastAsia="ru-RU"/>
        </w:rPr>
        <w:t xml:space="preserve"> МО «</w:t>
      </w:r>
      <w:proofErr w:type="spellStart"/>
      <w:r w:rsidRPr="002C58A1">
        <w:rPr>
          <w:rFonts w:ascii="Times New Roman" w:eastAsia="Times New Roman" w:hAnsi="Times New Roman" w:cs="Times New Roman"/>
          <w:sz w:val="28"/>
          <w:szCs w:val="28"/>
          <w:lang w:eastAsia="ru-RU"/>
        </w:rPr>
        <w:t>Кунашакское</w:t>
      </w:r>
      <w:proofErr w:type="spellEnd"/>
      <w:r w:rsidRPr="002C58A1">
        <w:rPr>
          <w:rFonts w:ascii="Times New Roman" w:eastAsia="Times New Roman" w:hAnsi="Times New Roman" w:cs="Times New Roman"/>
          <w:sz w:val="28"/>
          <w:szCs w:val="28"/>
          <w:lang w:eastAsia="ru-RU"/>
        </w:rPr>
        <w:t xml:space="preserve"> сельское поселение»</w:t>
      </w:r>
      <w:r w:rsidR="0057026D">
        <w:rPr>
          <w:rFonts w:ascii="Times New Roman" w:eastAsia="Times New Roman" w:hAnsi="Times New Roman" w:cs="Times New Roman"/>
          <w:sz w:val="28"/>
          <w:szCs w:val="28"/>
          <w:lang w:eastAsia="ru-RU"/>
        </w:rPr>
        <w:t xml:space="preserve"> от 25 декабря 2020 года № 413</w:t>
      </w:r>
      <w:r w:rsidR="00136799">
        <w:rPr>
          <w:rFonts w:ascii="Times New Roman" w:eastAsia="Times New Roman" w:hAnsi="Times New Roman" w:cs="Times New Roman"/>
          <w:sz w:val="28"/>
          <w:szCs w:val="28"/>
          <w:lang w:eastAsia="ru-RU"/>
        </w:rPr>
        <w:t xml:space="preserve"> о </w:t>
      </w:r>
      <w:r w:rsidR="0057026D">
        <w:rPr>
          <w:rFonts w:ascii="Times New Roman" w:eastAsia="Times New Roman" w:hAnsi="Times New Roman" w:cs="Times New Roman"/>
          <w:sz w:val="28"/>
          <w:szCs w:val="28"/>
          <w:lang w:eastAsia="ru-RU"/>
        </w:rPr>
        <w:t xml:space="preserve">бюджете </w:t>
      </w:r>
      <w:proofErr w:type="spellStart"/>
      <w:r w:rsidR="0057026D">
        <w:rPr>
          <w:rFonts w:ascii="Times New Roman" w:eastAsia="Times New Roman" w:hAnsi="Times New Roman" w:cs="Times New Roman"/>
          <w:sz w:val="28"/>
          <w:szCs w:val="28"/>
          <w:lang w:eastAsia="ru-RU"/>
        </w:rPr>
        <w:t>Кунашакского</w:t>
      </w:r>
      <w:proofErr w:type="spellEnd"/>
      <w:r w:rsidR="0057026D">
        <w:rPr>
          <w:rFonts w:ascii="Times New Roman" w:eastAsia="Times New Roman" w:hAnsi="Times New Roman" w:cs="Times New Roman"/>
          <w:sz w:val="28"/>
          <w:szCs w:val="28"/>
          <w:lang w:eastAsia="ru-RU"/>
        </w:rPr>
        <w:t xml:space="preserve"> сельского поселения на 2021 год и на</w:t>
      </w:r>
      <w:proofErr w:type="gramEnd"/>
      <w:r w:rsidR="0057026D">
        <w:rPr>
          <w:rFonts w:ascii="Times New Roman" w:eastAsia="Times New Roman" w:hAnsi="Times New Roman" w:cs="Times New Roman"/>
          <w:sz w:val="28"/>
          <w:szCs w:val="28"/>
          <w:lang w:eastAsia="ru-RU"/>
        </w:rPr>
        <w:t xml:space="preserve"> плановый период 2022 и 2023 годов»</w:t>
      </w:r>
      <w:r w:rsidRPr="002C58A1">
        <w:rPr>
          <w:rFonts w:ascii="Times New Roman" w:eastAsia="Times New Roman" w:hAnsi="Times New Roman" w:cs="Times New Roman"/>
          <w:sz w:val="28"/>
          <w:szCs w:val="28"/>
          <w:lang w:eastAsia="ru-RU"/>
        </w:rPr>
        <w:t>, экспертиза проектов</w:t>
      </w:r>
      <w:r w:rsidR="00CB000B">
        <w:rPr>
          <w:rFonts w:ascii="Times New Roman" w:eastAsia="Times New Roman" w:hAnsi="Times New Roman" w:cs="Times New Roman"/>
          <w:sz w:val="28"/>
          <w:szCs w:val="28"/>
          <w:lang w:eastAsia="ru-RU"/>
        </w:rPr>
        <w:t xml:space="preserve"> бюджета на 2022 год и плановый 2023,2024 года</w:t>
      </w:r>
      <w:r w:rsidR="00700754">
        <w:rPr>
          <w:rFonts w:ascii="Times New Roman" w:eastAsia="Times New Roman" w:hAnsi="Times New Roman" w:cs="Times New Roman"/>
          <w:sz w:val="28"/>
          <w:szCs w:val="28"/>
          <w:lang w:eastAsia="ru-RU"/>
        </w:rPr>
        <w:t xml:space="preserve"> 9 бюджетов сельских поселений, </w:t>
      </w:r>
      <w:r w:rsidR="00136799">
        <w:rPr>
          <w:rFonts w:ascii="Times New Roman" w:eastAsia="Times New Roman" w:hAnsi="Times New Roman" w:cs="Times New Roman"/>
          <w:sz w:val="28"/>
          <w:szCs w:val="28"/>
          <w:lang w:eastAsia="ru-RU"/>
        </w:rPr>
        <w:t xml:space="preserve">заключения на отчет об исполнении районного бюджета за 1 квартал, </w:t>
      </w:r>
      <w:r w:rsidR="0070128F">
        <w:rPr>
          <w:rFonts w:ascii="Times New Roman" w:eastAsia="Times New Roman" w:hAnsi="Times New Roman" w:cs="Times New Roman"/>
          <w:sz w:val="28"/>
          <w:szCs w:val="28"/>
          <w:lang w:eastAsia="ru-RU"/>
        </w:rPr>
        <w:t xml:space="preserve">полугодие и 9 месяцев 2021 </w:t>
      </w:r>
      <w:r w:rsidR="00B202A5">
        <w:rPr>
          <w:rFonts w:ascii="Times New Roman" w:eastAsia="Times New Roman" w:hAnsi="Times New Roman" w:cs="Times New Roman"/>
          <w:sz w:val="28"/>
          <w:szCs w:val="28"/>
          <w:lang w:eastAsia="ru-RU"/>
        </w:rPr>
        <w:t>года.</w:t>
      </w:r>
    </w:p>
    <w:p w:rsidR="00A36814" w:rsidRDefault="00B202A5" w:rsidP="00A36814">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соглашением № 10-18/24 от 01.02.2021г </w:t>
      </w:r>
      <w:r w:rsidR="00A36814" w:rsidRPr="00A36814">
        <w:rPr>
          <w:rFonts w:ascii="Times New Roman" w:eastAsia="Times New Roman" w:hAnsi="Times New Roman" w:cs="Times New Roman"/>
          <w:sz w:val="28"/>
          <w:szCs w:val="28"/>
          <w:lang w:eastAsia="ru-RU"/>
        </w:rPr>
        <w:t xml:space="preserve">«О проведении совместного контрольного мероприятия Контрольно-счетной палаты Челябинской области и Контрольно-ревизионной комиссии </w:t>
      </w:r>
      <w:proofErr w:type="spellStart"/>
      <w:r w:rsidR="00A36814" w:rsidRPr="00A36814">
        <w:rPr>
          <w:rFonts w:ascii="Times New Roman" w:eastAsia="Times New Roman" w:hAnsi="Times New Roman" w:cs="Times New Roman"/>
          <w:sz w:val="28"/>
          <w:szCs w:val="28"/>
          <w:lang w:eastAsia="ru-RU"/>
        </w:rPr>
        <w:t>Кунашакского</w:t>
      </w:r>
      <w:proofErr w:type="spellEnd"/>
      <w:r w:rsidR="00A36814" w:rsidRPr="00A36814">
        <w:rPr>
          <w:rFonts w:ascii="Times New Roman" w:eastAsia="Times New Roman" w:hAnsi="Times New Roman" w:cs="Times New Roman"/>
          <w:sz w:val="28"/>
          <w:szCs w:val="28"/>
          <w:lang w:eastAsia="ru-RU"/>
        </w:rPr>
        <w:t xml:space="preserve"> муниципального района»</w:t>
      </w:r>
      <w:r w:rsidR="00057FA4" w:rsidRPr="00057FA4">
        <w:rPr>
          <w:rFonts w:ascii="Times New Roman" w:eastAsia="Times New Roman" w:hAnsi="Times New Roman" w:cs="Times New Roman"/>
          <w:sz w:val="28"/>
          <w:szCs w:val="28"/>
          <w:lang w:eastAsia="ru-RU"/>
        </w:rPr>
        <w:t xml:space="preserve"> </w:t>
      </w:r>
      <w:r w:rsidR="00057FA4">
        <w:rPr>
          <w:rFonts w:ascii="Times New Roman" w:eastAsia="Times New Roman" w:hAnsi="Times New Roman" w:cs="Times New Roman"/>
          <w:sz w:val="28"/>
          <w:szCs w:val="28"/>
          <w:lang w:eastAsia="ru-RU"/>
        </w:rPr>
        <w:t xml:space="preserve">было проведено совместное с Контрольно-счетной палатой Челябинской области экспертно-аналитическое мероприятие «Анализ объектов незавершенного строительства Челябинской области, мер, направленных на сокращение объемов и количества объектов незавершенного строительства (совместно с органами внешнего муниципального финансового контроля Челябинской области»), </w:t>
      </w:r>
      <w:r w:rsidR="00A36814">
        <w:rPr>
          <w:rFonts w:ascii="Times New Roman" w:eastAsia="Times New Roman" w:hAnsi="Times New Roman" w:cs="Times New Roman"/>
          <w:sz w:val="28"/>
          <w:szCs w:val="28"/>
          <w:lang w:eastAsia="ru-RU"/>
        </w:rPr>
        <w:t xml:space="preserve"> был</w:t>
      </w:r>
      <w:proofErr w:type="gramEnd"/>
      <w:r w:rsidR="00A36814">
        <w:rPr>
          <w:rFonts w:ascii="Times New Roman" w:eastAsia="Times New Roman" w:hAnsi="Times New Roman" w:cs="Times New Roman"/>
          <w:sz w:val="28"/>
          <w:szCs w:val="28"/>
          <w:lang w:eastAsia="ru-RU"/>
        </w:rPr>
        <w:t xml:space="preserve"> проведен анализ</w:t>
      </w:r>
      <w:r w:rsidR="00A36814" w:rsidRPr="00A36814">
        <w:rPr>
          <w:rFonts w:ascii="Times New Roman" w:eastAsia="Times New Roman" w:hAnsi="Times New Roman" w:cs="Times New Roman"/>
          <w:b/>
          <w:sz w:val="26"/>
          <w:szCs w:val="26"/>
          <w:lang w:eastAsia="ru-RU"/>
        </w:rPr>
        <w:t xml:space="preserve"> </w:t>
      </w:r>
      <w:r w:rsidR="00A36814" w:rsidRPr="00A36814">
        <w:rPr>
          <w:rFonts w:ascii="Times New Roman" w:eastAsia="Times New Roman" w:hAnsi="Times New Roman" w:cs="Times New Roman"/>
          <w:sz w:val="28"/>
          <w:szCs w:val="28"/>
          <w:lang w:eastAsia="ru-RU"/>
        </w:rPr>
        <w:t xml:space="preserve">общего объема вложений и количества объектов незавершенного строительства (далее – ОНС) </w:t>
      </w:r>
      <w:proofErr w:type="spellStart"/>
      <w:r w:rsidR="00A36814" w:rsidRPr="00A36814">
        <w:rPr>
          <w:rFonts w:ascii="Times New Roman" w:eastAsia="Times New Roman" w:hAnsi="Times New Roman" w:cs="Times New Roman"/>
          <w:sz w:val="28"/>
          <w:szCs w:val="28"/>
          <w:lang w:eastAsia="ru-RU"/>
        </w:rPr>
        <w:t>Кун</w:t>
      </w:r>
      <w:r w:rsidR="00081B6F">
        <w:rPr>
          <w:rFonts w:ascii="Times New Roman" w:eastAsia="Times New Roman" w:hAnsi="Times New Roman" w:cs="Times New Roman"/>
          <w:sz w:val="28"/>
          <w:szCs w:val="28"/>
          <w:lang w:eastAsia="ru-RU"/>
        </w:rPr>
        <w:t>ашакского</w:t>
      </w:r>
      <w:proofErr w:type="spellEnd"/>
      <w:r w:rsidR="00081B6F">
        <w:rPr>
          <w:rFonts w:ascii="Times New Roman" w:eastAsia="Times New Roman" w:hAnsi="Times New Roman" w:cs="Times New Roman"/>
          <w:sz w:val="28"/>
          <w:szCs w:val="28"/>
          <w:lang w:eastAsia="ru-RU"/>
        </w:rPr>
        <w:t xml:space="preserve"> муниципального района</w:t>
      </w:r>
      <w:r w:rsidR="00A36814">
        <w:rPr>
          <w:rFonts w:ascii="Times New Roman" w:eastAsia="Times New Roman" w:hAnsi="Times New Roman" w:cs="Times New Roman"/>
          <w:sz w:val="28"/>
          <w:szCs w:val="28"/>
          <w:lang w:eastAsia="ru-RU"/>
        </w:rPr>
        <w:t xml:space="preserve">, анализ мер, принимаемых органами местного самоуправления </w:t>
      </w:r>
      <w:proofErr w:type="spellStart"/>
      <w:r w:rsidR="00A36814">
        <w:rPr>
          <w:rFonts w:ascii="Times New Roman" w:eastAsia="Times New Roman" w:hAnsi="Times New Roman" w:cs="Times New Roman"/>
          <w:sz w:val="28"/>
          <w:szCs w:val="28"/>
          <w:lang w:eastAsia="ru-RU"/>
        </w:rPr>
        <w:t>Кунашаксого</w:t>
      </w:r>
      <w:proofErr w:type="spellEnd"/>
      <w:r w:rsidR="00A36814">
        <w:rPr>
          <w:rFonts w:ascii="Times New Roman" w:eastAsia="Times New Roman" w:hAnsi="Times New Roman" w:cs="Times New Roman"/>
          <w:sz w:val="28"/>
          <w:szCs w:val="28"/>
          <w:lang w:eastAsia="ru-RU"/>
        </w:rPr>
        <w:t xml:space="preserve"> муниципального района по сокращению объемов незавершенного строительства, анализ причин, препятствующих сокращению незавершенного строительства и разработка системных предложений, направленных на сокращение объемов и количества незавершенного строительства.</w:t>
      </w:r>
    </w:p>
    <w:p w:rsidR="001A50F7" w:rsidRPr="001A50F7" w:rsidRDefault="001A50F7" w:rsidP="001A50F7">
      <w:pPr>
        <w:spacing w:after="0" w:line="240" w:lineRule="auto"/>
        <w:ind w:firstLine="708"/>
        <w:jc w:val="both"/>
        <w:rPr>
          <w:rFonts w:ascii="Times New Roman" w:eastAsia="Times New Roman" w:hAnsi="Times New Roman" w:cs="Times New Roman"/>
          <w:b/>
          <w:sz w:val="28"/>
          <w:szCs w:val="28"/>
          <w:lang w:eastAsia="ru-RU"/>
        </w:rPr>
      </w:pPr>
      <w:r w:rsidRPr="001A50F7">
        <w:rPr>
          <w:rFonts w:ascii="Times New Roman" w:eastAsia="Times New Roman" w:hAnsi="Times New Roman" w:cs="Times New Roman"/>
          <w:sz w:val="28"/>
          <w:szCs w:val="28"/>
          <w:lang w:eastAsia="ru-RU"/>
        </w:rPr>
        <w:t>Результаты анализа показывают, что системная работа, направленная на сокращение объема и количества ОНС, не организована. Не подаются вовремя документы на регистрацию права, не проводится инвентаризация или проводится формально. Из 18 единиц объектов незавершенного строительства 12 единиц это достроенные объекты,11 из них введены  в эксплуатацию ,   8 числятся в составе ОНС  более 12 месяцев.  В связи с этим были предложены системные предложения, направленные на сокращение объемов и количества незавершенного строительства</w:t>
      </w:r>
      <w:r>
        <w:rPr>
          <w:rFonts w:ascii="Times New Roman" w:eastAsia="Times New Roman" w:hAnsi="Times New Roman" w:cs="Times New Roman"/>
          <w:sz w:val="28"/>
          <w:szCs w:val="28"/>
          <w:lang w:eastAsia="ru-RU"/>
        </w:rPr>
        <w:t>.</w:t>
      </w:r>
    </w:p>
    <w:p w:rsidR="001A50F7" w:rsidRDefault="001A50F7" w:rsidP="00A36814">
      <w:pPr>
        <w:ind w:firstLine="708"/>
        <w:jc w:val="both"/>
        <w:rPr>
          <w:rFonts w:ascii="Times New Roman" w:eastAsia="Times New Roman" w:hAnsi="Times New Roman" w:cs="Times New Roman"/>
          <w:sz w:val="28"/>
          <w:szCs w:val="28"/>
          <w:lang w:eastAsia="ru-RU"/>
        </w:rPr>
      </w:pPr>
    </w:p>
    <w:p w:rsidR="00057FA4" w:rsidRDefault="00057FA4" w:rsidP="00057FA4">
      <w:pPr>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Системные предложения, направленные на сокращение объемов и количества незавершенного строительства.</w:t>
      </w:r>
    </w:p>
    <w:p w:rsidR="00057FA4" w:rsidRPr="00057FA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Определить орган местного самоуправления, ответственный за организацию учета ОНС.</w:t>
      </w:r>
    </w:p>
    <w:p w:rsidR="00057FA4" w:rsidRPr="00057FA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Ежегодно проводить инвентаризацию ОНС в соответствии с  приказом Министерства финансов Российской федерации от 13.06.1995 №49 « Об утверждении методических указаний по инвентаризации имущества и финансовых обязательств».</w:t>
      </w:r>
    </w:p>
    <w:p w:rsidR="00057FA4" w:rsidRPr="00057FA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Разработать положение по учету объектов незавершенного строительства по аналогии  с методическими рекомендациями Министерства экономического развития Российской Федерации (Письмо Министерства экономического развития Российской Федерации от 06.03.2017 № 5536-ЕЕ/Д17и «О единой методологии учета объектов незавершенного строительства»). Осуществлять отражение ОНС в реестре муниципального имущества.</w:t>
      </w:r>
    </w:p>
    <w:p w:rsidR="00057FA4" w:rsidRPr="00057FA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Разработать положение по списанию ОНС.</w:t>
      </w:r>
    </w:p>
    <w:p w:rsidR="00057FA4" w:rsidRPr="00057FA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Разработать план мероприятий поэтапного снижения объема и количества ОНС.</w:t>
      </w:r>
    </w:p>
    <w:p w:rsidR="00057FA4" w:rsidRPr="00057FA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Определить орган местного самоуправления, ответственный за выполнение пунктов 1, 3, 5 «Плана мероприятий (дорожной карты), направленных на сокращение объемов и количества ОНС государственной (муниципальной) собственности», утвержденного Министерством строительства и инфраструктуры Челябинской области.</w:t>
      </w:r>
    </w:p>
    <w:p w:rsidR="00A36814" w:rsidRPr="00A36814" w:rsidRDefault="00057FA4" w:rsidP="00057FA4">
      <w:pPr>
        <w:spacing w:after="0" w:line="240" w:lineRule="auto"/>
        <w:jc w:val="both"/>
        <w:rPr>
          <w:rFonts w:ascii="Times New Roman" w:eastAsia="Times New Roman" w:hAnsi="Times New Roman" w:cs="Times New Roman"/>
          <w:sz w:val="28"/>
          <w:szCs w:val="28"/>
          <w:lang w:eastAsia="ru-RU"/>
        </w:rPr>
      </w:pPr>
      <w:r w:rsidRPr="00057FA4">
        <w:rPr>
          <w:rFonts w:ascii="Times New Roman" w:eastAsia="Times New Roman" w:hAnsi="Times New Roman" w:cs="Times New Roman"/>
          <w:sz w:val="28"/>
          <w:szCs w:val="28"/>
          <w:lang w:eastAsia="ru-RU"/>
        </w:rPr>
        <w:t xml:space="preserve">-Разработать порядок передачи достроенных объектов ОНС в Управление имущественных и земельных отношений администрации </w:t>
      </w:r>
      <w:proofErr w:type="spellStart"/>
      <w:r w:rsidRPr="00057FA4">
        <w:rPr>
          <w:rFonts w:ascii="Times New Roman" w:eastAsia="Times New Roman" w:hAnsi="Times New Roman" w:cs="Times New Roman"/>
          <w:sz w:val="28"/>
          <w:szCs w:val="28"/>
          <w:lang w:eastAsia="ru-RU"/>
        </w:rPr>
        <w:t>Кунашакского</w:t>
      </w:r>
      <w:proofErr w:type="spellEnd"/>
      <w:r w:rsidRPr="00057FA4">
        <w:rPr>
          <w:rFonts w:ascii="Times New Roman" w:eastAsia="Times New Roman" w:hAnsi="Times New Roman" w:cs="Times New Roman"/>
          <w:sz w:val="28"/>
          <w:szCs w:val="28"/>
          <w:lang w:eastAsia="ru-RU"/>
        </w:rPr>
        <w:t xml:space="preserve"> муниципального района.</w:t>
      </w:r>
    </w:p>
    <w:p w:rsidR="00B202A5" w:rsidRDefault="00B202A5" w:rsidP="00CB000B">
      <w:pPr>
        <w:spacing w:after="0" w:line="240" w:lineRule="auto"/>
        <w:jc w:val="both"/>
        <w:rPr>
          <w:rFonts w:ascii="Times New Roman" w:eastAsia="Times New Roman" w:hAnsi="Times New Roman" w:cs="Times New Roman"/>
          <w:sz w:val="28"/>
          <w:szCs w:val="28"/>
          <w:lang w:eastAsia="ru-RU"/>
        </w:rPr>
      </w:pPr>
    </w:p>
    <w:p w:rsidR="00494FD7" w:rsidRPr="002C58A1" w:rsidRDefault="003C1C10" w:rsidP="003C1C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94FD7" w:rsidRPr="002C58A1" w:rsidRDefault="00494FD7" w:rsidP="00494FD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2C58A1">
        <w:rPr>
          <w:rFonts w:ascii="Times New Roman" w:eastAsia="Times New Roman" w:hAnsi="Times New Roman" w:cs="Times New Roman"/>
          <w:b/>
          <w:sz w:val="28"/>
          <w:szCs w:val="28"/>
          <w:lang w:eastAsia="ru-RU"/>
        </w:rPr>
        <w:t>3. Контрольная деятельность.</w:t>
      </w:r>
    </w:p>
    <w:p w:rsidR="00494FD7" w:rsidRPr="002C58A1" w:rsidRDefault="00494FD7" w:rsidP="00494FD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6010A" w:rsidRDefault="00494FD7" w:rsidP="00494FD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 xml:space="preserve">За отчетный период проведено </w:t>
      </w:r>
      <w:r w:rsidR="00F77D55" w:rsidRPr="002C58A1">
        <w:rPr>
          <w:rFonts w:ascii="Times New Roman" w:eastAsia="Times New Roman" w:hAnsi="Times New Roman" w:cs="Times New Roman"/>
          <w:sz w:val="28"/>
          <w:szCs w:val="28"/>
          <w:lang w:eastAsia="ru-RU"/>
        </w:rPr>
        <w:t>2</w:t>
      </w:r>
      <w:r w:rsidR="0043252E">
        <w:rPr>
          <w:rFonts w:ascii="Times New Roman" w:eastAsia="Times New Roman" w:hAnsi="Times New Roman" w:cs="Times New Roman"/>
          <w:sz w:val="28"/>
          <w:szCs w:val="28"/>
          <w:lang w:eastAsia="ru-RU"/>
        </w:rPr>
        <w:t>6</w:t>
      </w:r>
      <w:r w:rsidRPr="002C58A1">
        <w:rPr>
          <w:rFonts w:ascii="Times New Roman" w:eastAsia="Times New Roman" w:hAnsi="Times New Roman" w:cs="Times New Roman"/>
          <w:sz w:val="28"/>
          <w:szCs w:val="28"/>
          <w:lang w:eastAsia="ru-RU"/>
        </w:rPr>
        <w:t xml:space="preserve"> контрольных мероприяти</w:t>
      </w:r>
      <w:r w:rsidR="0043252E">
        <w:rPr>
          <w:rFonts w:ascii="Times New Roman" w:eastAsia="Times New Roman" w:hAnsi="Times New Roman" w:cs="Times New Roman"/>
          <w:sz w:val="28"/>
          <w:szCs w:val="28"/>
          <w:lang w:eastAsia="ru-RU"/>
        </w:rPr>
        <w:t>й</w:t>
      </w:r>
      <w:r w:rsidR="0086010A">
        <w:rPr>
          <w:rFonts w:ascii="Times New Roman" w:eastAsia="Times New Roman" w:hAnsi="Times New Roman" w:cs="Times New Roman"/>
          <w:sz w:val="28"/>
          <w:szCs w:val="28"/>
          <w:lang w:eastAsia="ru-RU"/>
        </w:rPr>
        <w:t>:</w:t>
      </w:r>
    </w:p>
    <w:p w:rsidR="0086010A" w:rsidRPr="0086010A" w:rsidRDefault="0086010A" w:rsidP="0086010A">
      <w:pPr>
        <w:spacing w:after="0" w:line="240" w:lineRule="auto"/>
        <w:jc w:val="both"/>
        <w:rPr>
          <w:rFonts w:ascii="Times New Roman" w:eastAsia="Times New Roman" w:hAnsi="Times New Roman" w:cs="Times New Roman"/>
          <w:sz w:val="28"/>
          <w:szCs w:val="28"/>
          <w:lang w:eastAsia="ru-RU"/>
        </w:rPr>
      </w:pPr>
      <w:r w:rsidRPr="0086010A">
        <w:rPr>
          <w:rFonts w:ascii="Times New Roman" w:eastAsia="Times New Roman" w:hAnsi="Times New Roman" w:cs="Times New Roman"/>
          <w:sz w:val="28"/>
          <w:szCs w:val="28"/>
          <w:lang w:eastAsia="ru-RU"/>
        </w:rPr>
        <w:t>-Соблюдение законности и результативности (эффективности и экономности) использования сре</w:t>
      </w:r>
      <w:proofErr w:type="gramStart"/>
      <w:r w:rsidRPr="0086010A">
        <w:rPr>
          <w:rFonts w:ascii="Times New Roman" w:eastAsia="Times New Roman" w:hAnsi="Times New Roman" w:cs="Times New Roman"/>
          <w:sz w:val="28"/>
          <w:szCs w:val="28"/>
          <w:lang w:eastAsia="ru-RU"/>
        </w:rPr>
        <w:t>дств пр</w:t>
      </w:r>
      <w:proofErr w:type="gramEnd"/>
      <w:r w:rsidRPr="0086010A">
        <w:rPr>
          <w:rFonts w:ascii="Times New Roman" w:eastAsia="Times New Roman" w:hAnsi="Times New Roman" w:cs="Times New Roman"/>
          <w:sz w:val="28"/>
          <w:szCs w:val="28"/>
          <w:lang w:eastAsia="ru-RU"/>
        </w:rPr>
        <w:t xml:space="preserve">и исполнении бюджета </w:t>
      </w:r>
      <w:proofErr w:type="spellStart"/>
      <w:r w:rsidRPr="0086010A">
        <w:rPr>
          <w:rFonts w:ascii="Times New Roman" w:eastAsia="Times New Roman" w:hAnsi="Times New Roman" w:cs="Times New Roman"/>
          <w:sz w:val="28"/>
          <w:szCs w:val="28"/>
          <w:lang w:eastAsia="ru-RU"/>
        </w:rPr>
        <w:t>Халитовского</w:t>
      </w:r>
      <w:proofErr w:type="spellEnd"/>
      <w:r w:rsidRPr="0086010A">
        <w:rPr>
          <w:rFonts w:ascii="Times New Roman" w:eastAsia="Times New Roman" w:hAnsi="Times New Roman" w:cs="Times New Roman"/>
          <w:sz w:val="28"/>
          <w:szCs w:val="28"/>
          <w:lang w:eastAsia="ru-RU"/>
        </w:rPr>
        <w:t xml:space="preserve"> сельского поселения за 2019,2020 годы.</w:t>
      </w:r>
    </w:p>
    <w:p w:rsidR="0086010A" w:rsidRPr="0086010A" w:rsidRDefault="0086010A" w:rsidP="0086010A">
      <w:pPr>
        <w:spacing w:after="0" w:line="240" w:lineRule="auto"/>
        <w:jc w:val="both"/>
        <w:rPr>
          <w:rFonts w:ascii="Times New Roman" w:eastAsia="Times New Roman" w:hAnsi="Times New Roman" w:cs="Times New Roman"/>
          <w:sz w:val="28"/>
          <w:szCs w:val="28"/>
          <w:lang w:eastAsia="ru-RU"/>
        </w:rPr>
      </w:pPr>
      <w:r w:rsidRPr="0086010A">
        <w:rPr>
          <w:rFonts w:ascii="Times New Roman" w:eastAsia="Times New Roman" w:hAnsi="Times New Roman" w:cs="Times New Roman"/>
          <w:sz w:val="28"/>
          <w:szCs w:val="28"/>
          <w:lang w:eastAsia="ru-RU"/>
        </w:rPr>
        <w:t xml:space="preserve">-Проверка использования средств районного бюджета, выделенных на реализацию муниципальной программы «Развитие социальной защиты населения </w:t>
      </w:r>
      <w:proofErr w:type="spellStart"/>
      <w:r w:rsidRPr="0086010A">
        <w:rPr>
          <w:rFonts w:ascii="Times New Roman" w:eastAsia="Times New Roman" w:hAnsi="Times New Roman" w:cs="Times New Roman"/>
          <w:sz w:val="28"/>
          <w:szCs w:val="28"/>
          <w:lang w:eastAsia="ru-RU"/>
        </w:rPr>
        <w:t>Кунашакского</w:t>
      </w:r>
      <w:proofErr w:type="spellEnd"/>
      <w:r w:rsidRPr="0086010A">
        <w:rPr>
          <w:rFonts w:ascii="Times New Roman" w:eastAsia="Times New Roman" w:hAnsi="Times New Roman" w:cs="Times New Roman"/>
          <w:sz w:val="28"/>
          <w:szCs w:val="28"/>
          <w:lang w:eastAsia="ru-RU"/>
        </w:rPr>
        <w:t xml:space="preserve"> муниципального района на 2020-2022 годы», объекты проверки Управление социальной защиты населения администрации </w:t>
      </w:r>
      <w:proofErr w:type="spellStart"/>
      <w:r w:rsidRPr="0086010A">
        <w:rPr>
          <w:rFonts w:ascii="Times New Roman" w:eastAsia="Times New Roman" w:hAnsi="Times New Roman" w:cs="Times New Roman"/>
          <w:sz w:val="28"/>
          <w:szCs w:val="28"/>
          <w:lang w:eastAsia="ru-RU"/>
        </w:rPr>
        <w:t>кунашакского</w:t>
      </w:r>
      <w:proofErr w:type="spellEnd"/>
      <w:r w:rsidRPr="0086010A">
        <w:rPr>
          <w:rFonts w:ascii="Times New Roman" w:eastAsia="Times New Roman" w:hAnsi="Times New Roman" w:cs="Times New Roman"/>
          <w:sz w:val="28"/>
          <w:szCs w:val="28"/>
          <w:lang w:eastAsia="ru-RU"/>
        </w:rPr>
        <w:t xml:space="preserve"> муниципального района,  МУ «Комплексный центр социального обслуживания»</w:t>
      </w:r>
    </w:p>
    <w:p w:rsidR="0086010A" w:rsidRPr="0086010A" w:rsidRDefault="0086010A" w:rsidP="0086010A">
      <w:pPr>
        <w:spacing w:after="0" w:line="240" w:lineRule="auto"/>
        <w:jc w:val="both"/>
        <w:rPr>
          <w:rFonts w:ascii="Times New Roman" w:eastAsia="Times New Roman" w:hAnsi="Times New Roman" w:cs="Times New Roman"/>
          <w:sz w:val="28"/>
          <w:szCs w:val="28"/>
          <w:lang w:eastAsia="ru-RU"/>
        </w:rPr>
      </w:pPr>
      <w:r w:rsidRPr="0086010A">
        <w:rPr>
          <w:rFonts w:ascii="Times New Roman" w:eastAsia="Times New Roman" w:hAnsi="Times New Roman" w:cs="Times New Roman"/>
          <w:sz w:val="28"/>
          <w:szCs w:val="28"/>
          <w:lang w:eastAsia="ru-RU"/>
        </w:rPr>
        <w:t>-Проверка соблюдения законности и результативности (эффективности и экономности) использования сре</w:t>
      </w:r>
      <w:proofErr w:type="gramStart"/>
      <w:r w:rsidRPr="0086010A">
        <w:rPr>
          <w:rFonts w:ascii="Times New Roman" w:eastAsia="Times New Roman" w:hAnsi="Times New Roman" w:cs="Times New Roman"/>
          <w:sz w:val="28"/>
          <w:szCs w:val="28"/>
          <w:lang w:eastAsia="ru-RU"/>
        </w:rPr>
        <w:t>дств пр</w:t>
      </w:r>
      <w:proofErr w:type="gramEnd"/>
      <w:r w:rsidRPr="0086010A">
        <w:rPr>
          <w:rFonts w:ascii="Times New Roman" w:eastAsia="Times New Roman" w:hAnsi="Times New Roman" w:cs="Times New Roman"/>
          <w:sz w:val="28"/>
          <w:szCs w:val="28"/>
          <w:lang w:eastAsia="ru-RU"/>
        </w:rPr>
        <w:t xml:space="preserve">и исполнении бюджета </w:t>
      </w:r>
      <w:proofErr w:type="spellStart"/>
      <w:r w:rsidRPr="0086010A">
        <w:rPr>
          <w:rFonts w:ascii="Times New Roman" w:eastAsia="Times New Roman" w:hAnsi="Times New Roman" w:cs="Times New Roman"/>
          <w:sz w:val="28"/>
          <w:szCs w:val="28"/>
          <w:lang w:eastAsia="ru-RU"/>
        </w:rPr>
        <w:t>Буринского</w:t>
      </w:r>
      <w:proofErr w:type="spellEnd"/>
      <w:r w:rsidRPr="0086010A">
        <w:rPr>
          <w:rFonts w:ascii="Times New Roman" w:eastAsia="Times New Roman" w:hAnsi="Times New Roman" w:cs="Times New Roman"/>
          <w:sz w:val="28"/>
          <w:szCs w:val="28"/>
          <w:lang w:eastAsia="ru-RU"/>
        </w:rPr>
        <w:t xml:space="preserve"> сельского поселения.</w:t>
      </w:r>
    </w:p>
    <w:p w:rsidR="0086010A" w:rsidRPr="0086010A" w:rsidRDefault="0086010A" w:rsidP="0086010A">
      <w:pPr>
        <w:spacing w:after="0" w:line="240" w:lineRule="auto"/>
        <w:jc w:val="both"/>
        <w:rPr>
          <w:rFonts w:ascii="Times New Roman" w:eastAsia="Times New Roman" w:hAnsi="Times New Roman" w:cs="Times New Roman"/>
          <w:sz w:val="28"/>
          <w:szCs w:val="28"/>
          <w:lang w:eastAsia="ru-RU"/>
        </w:rPr>
      </w:pPr>
      <w:r w:rsidRPr="0086010A">
        <w:rPr>
          <w:rFonts w:ascii="Times New Roman" w:eastAsia="Times New Roman" w:hAnsi="Times New Roman" w:cs="Times New Roman"/>
          <w:sz w:val="28"/>
          <w:szCs w:val="28"/>
          <w:lang w:eastAsia="ru-RU"/>
        </w:rPr>
        <w:lastRenderedPageBreak/>
        <w:t xml:space="preserve">-Проверка использования средств районного бюджета и имущества, находящегося в муниципальной собственности </w:t>
      </w:r>
      <w:proofErr w:type="spellStart"/>
      <w:r w:rsidRPr="0086010A">
        <w:rPr>
          <w:rFonts w:ascii="Times New Roman" w:eastAsia="Times New Roman" w:hAnsi="Times New Roman" w:cs="Times New Roman"/>
          <w:sz w:val="28"/>
          <w:szCs w:val="28"/>
          <w:lang w:eastAsia="ru-RU"/>
        </w:rPr>
        <w:t>Кунашакского</w:t>
      </w:r>
      <w:proofErr w:type="spellEnd"/>
      <w:r w:rsidRPr="0086010A">
        <w:rPr>
          <w:rFonts w:ascii="Times New Roman" w:eastAsia="Times New Roman" w:hAnsi="Times New Roman" w:cs="Times New Roman"/>
          <w:sz w:val="28"/>
          <w:szCs w:val="28"/>
          <w:lang w:eastAsia="ru-RU"/>
        </w:rPr>
        <w:t xml:space="preserve"> муниципального района», объект проверки Управление образования.</w:t>
      </w:r>
    </w:p>
    <w:p w:rsidR="0086010A" w:rsidRPr="0086010A" w:rsidRDefault="0086010A" w:rsidP="0086010A">
      <w:pPr>
        <w:spacing w:after="0" w:line="240" w:lineRule="auto"/>
        <w:jc w:val="both"/>
        <w:rPr>
          <w:rFonts w:ascii="Times New Roman" w:eastAsia="Times New Roman" w:hAnsi="Times New Roman" w:cs="Times New Roman"/>
          <w:sz w:val="28"/>
          <w:szCs w:val="28"/>
          <w:lang w:eastAsia="ru-RU"/>
        </w:rPr>
      </w:pPr>
      <w:r w:rsidRPr="0086010A">
        <w:rPr>
          <w:rFonts w:ascii="Times New Roman" w:eastAsia="Times New Roman" w:hAnsi="Times New Roman" w:cs="Times New Roman"/>
          <w:sz w:val="28"/>
          <w:szCs w:val="28"/>
          <w:lang w:eastAsia="ru-RU"/>
        </w:rPr>
        <w:t xml:space="preserve">- Проверка использования средств районного бюджета и имущества, находящегося в муниципальной собственности </w:t>
      </w:r>
      <w:proofErr w:type="spellStart"/>
      <w:r w:rsidRPr="0086010A">
        <w:rPr>
          <w:rFonts w:ascii="Times New Roman" w:eastAsia="Times New Roman" w:hAnsi="Times New Roman" w:cs="Times New Roman"/>
          <w:sz w:val="28"/>
          <w:szCs w:val="28"/>
          <w:lang w:eastAsia="ru-RU"/>
        </w:rPr>
        <w:t>Кунашакского</w:t>
      </w:r>
      <w:proofErr w:type="spellEnd"/>
      <w:r w:rsidRPr="0086010A">
        <w:rPr>
          <w:rFonts w:ascii="Times New Roman" w:eastAsia="Times New Roman" w:hAnsi="Times New Roman" w:cs="Times New Roman"/>
          <w:sz w:val="28"/>
          <w:szCs w:val="28"/>
          <w:lang w:eastAsia="ru-RU"/>
        </w:rPr>
        <w:t xml:space="preserve"> муниципального района», объект проверки Управление по жилищно-коммунальному хозяйству, строительству и энергообеспечению администрации  </w:t>
      </w:r>
      <w:proofErr w:type="spellStart"/>
      <w:r w:rsidRPr="0086010A">
        <w:rPr>
          <w:rFonts w:ascii="Times New Roman" w:eastAsia="Times New Roman" w:hAnsi="Times New Roman" w:cs="Times New Roman"/>
          <w:sz w:val="28"/>
          <w:szCs w:val="28"/>
          <w:lang w:eastAsia="ru-RU"/>
        </w:rPr>
        <w:t>Кунашакского</w:t>
      </w:r>
      <w:proofErr w:type="spellEnd"/>
      <w:r w:rsidRPr="0086010A">
        <w:rPr>
          <w:rFonts w:ascii="Times New Roman" w:eastAsia="Times New Roman" w:hAnsi="Times New Roman" w:cs="Times New Roman"/>
          <w:sz w:val="28"/>
          <w:szCs w:val="28"/>
          <w:lang w:eastAsia="ru-RU"/>
        </w:rPr>
        <w:t xml:space="preserve"> муниципального района.</w:t>
      </w:r>
    </w:p>
    <w:p w:rsidR="0086010A" w:rsidRDefault="0086010A" w:rsidP="0086010A">
      <w:pPr>
        <w:spacing w:after="0" w:line="240" w:lineRule="auto"/>
        <w:jc w:val="both"/>
        <w:rPr>
          <w:rFonts w:ascii="Times New Roman" w:eastAsia="Times New Roman" w:hAnsi="Times New Roman" w:cs="Times New Roman"/>
          <w:sz w:val="28"/>
          <w:szCs w:val="28"/>
          <w:lang w:eastAsia="ru-RU"/>
        </w:rPr>
      </w:pPr>
      <w:r w:rsidRPr="0086010A">
        <w:rPr>
          <w:rFonts w:ascii="Times New Roman" w:eastAsia="Times New Roman" w:hAnsi="Times New Roman" w:cs="Times New Roman"/>
          <w:sz w:val="28"/>
          <w:szCs w:val="28"/>
          <w:lang w:eastAsia="ru-RU"/>
        </w:rPr>
        <w:t xml:space="preserve">-Внешняя проверка  двенадцати ГРБС района  </w:t>
      </w:r>
    </w:p>
    <w:p w:rsidR="0086010A" w:rsidRPr="0086010A" w:rsidRDefault="0086010A" w:rsidP="008601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-Внешняя проверка девяти сельских поселений</w:t>
      </w:r>
    </w:p>
    <w:p w:rsidR="001E3E94" w:rsidRPr="002C58A1" w:rsidRDefault="001E3E94" w:rsidP="001E3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 xml:space="preserve">        За отчетный период по результатам актов и заключений, направленными  на рассмотрение и подписанными  руководителями  учреждений, выявлено нарушений и недостатков на общую сумму  </w:t>
      </w:r>
      <w:r w:rsidR="007A6F72">
        <w:rPr>
          <w:rFonts w:ascii="Times New Roman" w:eastAsia="Times New Roman" w:hAnsi="Times New Roman" w:cs="Times New Roman"/>
          <w:sz w:val="28"/>
          <w:szCs w:val="28"/>
          <w:lang w:eastAsia="ru-RU"/>
        </w:rPr>
        <w:t>119481,00</w:t>
      </w:r>
      <w:r w:rsidR="00A670A8">
        <w:rPr>
          <w:rFonts w:ascii="Times New Roman" w:eastAsia="Times New Roman" w:hAnsi="Times New Roman" w:cs="Times New Roman"/>
          <w:sz w:val="28"/>
          <w:szCs w:val="28"/>
          <w:lang w:eastAsia="ru-RU"/>
        </w:rPr>
        <w:t xml:space="preserve"> тыс. </w:t>
      </w:r>
      <w:r w:rsidRPr="002C58A1">
        <w:rPr>
          <w:rFonts w:ascii="Times New Roman" w:eastAsia="Times New Roman" w:hAnsi="Times New Roman" w:cs="Times New Roman"/>
          <w:sz w:val="28"/>
          <w:szCs w:val="28"/>
          <w:lang w:eastAsia="ru-RU"/>
        </w:rPr>
        <w:t xml:space="preserve"> рублей. </w:t>
      </w:r>
    </w:p>
    <w:p w:rsidR="001E3E94"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 xml:space="preserve">Нарушения квалифицируются по </w:t>
      </w:r>
      <w:r w:rsidR="001A50F7">
        <w:rPr>
          <w:rFonts w:ascii="Times New Roman" w:eastAsia="Times New Roman" w:hAnsi="Times New Roman" w:cs="Times New Roman"/>
          <w:sz w:val="28"/>
          <w:szCs w:val="28"/>
          <w:lang w:eastAsia="ru-RU"/>
        </w:rPr>
        <w:t>пяти</w:t>
      </w:r>
      <w:r w:rsidRPr="002C58A1">
        <w:rPr>
          <w:rFonts w:ascii="Times New Roman" w:eastAsia="Times New Roman" w:hAnsi="Times New Roman" w:cs="Times New Roman"/>
          <w:sz w:val="28"/>
          <w:szCs w:val="28"/>
          <w:lang w:eastAsia="ru-RU"/>
        </w:rPr>
        <w:t xml:space="preserve"> направлениям: нецелевое использование бюджетных средств, неэффективное использование бюджетных средств, нарушения законодательства о бюджетном учете и отчетности, н</w:t>
      </w:r>
      <w:r w:rsidRPr="002C58A1">
        <w:rPr>
          <w:rFonts w:ascii="Times New Roman" w:eastAsia="Times New Roman" w:hAnsi="Times New Roman" w:cs="Times New Roman"/>
          <w:color w:val="000000"/>
          <w:sz w:val="28"/>
          <w:szCs w:val="28"/>
          <w:lang w:eastAsia="ru-RU"/>
        </w:rPr>
        <w:t xml:space="preserve">арушения  в учете  и управлении имуществом, находящимся в муниципальной собственности, </w:t>
      </w:r>
      <w:r w:rsidRPr="002C58A1">
        <w:rPr>
          <w:rFonts w:ascii="Times New Roman" w:eastAsia="Times New Roman" w:hAnsi="Times New Roman" w:cs="Times New Roman"/>
          <w:sz w:val="28"/>
          <w:szCs w:val="28"/>
          <w:lang w:eastAsia="ru-RU"/>
        </w:rPr>
        <w:t>несоблюдение установленных процедур и  требований бюджетного законодатель</w:t>
      </w:r>
      <w:r w:rsidR="002C58A1">
        <w:rPr>
          <w:rFonts w:ascii="Times New Roman" w:eastAsia="Times New Roman" w:hAnsi="Times New Roman" w:cs="Times New Roman"/>
          <w:sz w:val="28"/>
          <w:szCs w:val="28"/>
          <w:lang w:eastAsia="ru-RU"/>
        </w:rPr>
        <w:t xml:space="preserve">ства  РФ при исполнении бюджета, </w:t>
      </w:r>
    </w:p>
    <w:p w:rsidR="00A670A8" w:rsidRDefault="007F1F59"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Наибольший удельный вес в общем объеме выявленных нарушений  приходится на нарушения </w:t>
      </w:r>
      <w:r w:rsidR="00637A01">
        <w:rPr>
          <w:rFonts w:ascii="Times New Roman" w:eastAsia="Times New Roman" w:hAnsi="Times New Roman" w:cs="Times New Roman"/>
          <w:sz w:val="28"/>
          <w:szCs w:val="28"/>
          <w:lang w:eastAsia="ru-RU"/>
        </w:rPr>
        <w:t xml:space="preserve">законодательства о бухгалтерском учете и (или) требований по составлению бюджетной отчетности- </w:t>
      </w:r>
      <w:r w:rsidR="007A6F72">
        <w:rPr>
          <w:rFonts w:ascii="Times New Roman" w:eastAsia="Times New Roman" w:hAnsi="Times New Roman" w:cs="Times New Roman"/>
          <w:sz w:val="28"/>
          <w:szCs w:val="28"/>
          <w:lang w:eastAsia="ru-RU"/>
        </w:rPr>
        <w:t>116055,1</w:t>
      </w:r>
      <w:r w:rsidR="00637A01">
        <w:rPr>
          <w:rFonts w:ascii="Times New Roman" w:eastAsia="Times New Roman" w:hAnsi="Times New Roman" w:cs="Times New Roman"/>
          <w:sz w:val="28"/>
          <w:szCs w:val="28"/>
          <w:lang w:eastAsia="ru-RU"/>
        </w:rPr>
        <w:t xml:space="preserve"> тыс. руб. (</w:t>
      </w:r>
      <w:r w:rsidR="007A6F72">
        <w:rPr>
          <w:rFonts w:ascii="Times New Roman" w:eastAsia="Times New Roman" w:hAnsi="Times New Roman" w:cs="Times New Roman"/>
          <w:sz w:val="28"/>
          <w:szCs w:val="28"/>
          <w:lang w:eastAsia="ru-RU"/>
        </w:rPr>
        <w:t xml:space="preserve">97 </w:t>
      </w:r>
      <w:r w:rsidR="00637A01">
        <w:rPr>
          <w:rFonts w:ascii="Times New Roman" w:eastAsia="Times New Roman" w:hAnsi="Times New Roman" w:cs="Times New Roman"/>
          <w:sz w:val="28"/>
          <w:szCs w:val="28"/>
          <w:lang w:eastAsia="ru-RU"/>
        </w:rPr>
        <w:t xml:space="preserve">%- общего  объема нарушений) </w:t>
      </w:r>
    </w:p>
    <w:p w:rsidR="00A670A8" w:rsidRDefault="00A670A8"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3E94"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2C58A1">
        <w:rPr>
          <w:rFonts w:ascii="Times New Roman" w:eastAsia="Times New Roman" w:hAnsi="Times New Roman" w:cs="Times New Roman"/>
          <w:sz w:val="28"/>
          <w:szCs w:val="28"/>
          <w:u w:val="single"/>
          <w:lang w:eastAsia="ru-RU"/>
        </w:rPr>
        <w:t>Выявленные нарушения.</w:t>
      </w:r>
    </w:p>
    <w:p w:rsidR="007E2794" w:rsidRPr="002C58A1" w:rsidRDefault="007E27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p w:rsidR="001E3E94" w:rsidRPr="002C58A1" w:rsidRDefault="001E3E94" w:rsidP="006F7D89">
      <w:pPr>
        <w:autoSpaceDE w:val="0"/>
        <w:autoSpaceDN w:val="0"/>
        <w:adjustRightInd w:val="0"/>
        <w:spacing w:after="0" w:line="240" w:lineRule="auto"/>
        <w:jc w:val="center"/>
        <w:outlineLvl w:val="0"/>
        <w:rPr>
          <w:rFonts w:ascii="Times New Roman" w:eastAsia="Times New Roman" w:hAnsi="Times New Roman" w:cs="Times New Roman"/>
          <w:i/>
          <w:sz w:val="28"/>
          <w:szCs w:val="28"/>
          <w:lang w:eastAsia="ru-RU"/>
        </w:rPr>
      </w:pPr>
      <w:r w:rsidRPr="002C58A1">
        <w:rPr>
          <w:rFonts w:ascii="Times New Roman" w:eastAsia="Times New Roman" w:hAnsi="Times New Roman" w:cs="Times New Roman"/>
          <w:bCs/>
          <w:i/>
          <w:iCs/>
          <w:color w:val="000000"/>
          <w:sz w:val="28"/>
          <w:szCs w:val="28"/>
          <w:u w:val="single"/>
          <w:lang w:eastAsia="ru-RU"/>
        </w:rPr>
        <w:t>Нецелевое   расходование бюджетных средств:</w:t>
      </w:r>
    </w:p>
    <w:p w:rsidR="007E2794" w:rsidRPr="007E2794" w:rsidRDefault="001E3E94" w:rsidP="007E27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Производилось</w:t>
      </w:r>
      <w:r w:rsidRPr="002C58A1">
        <w:rPr>
          <w:rFonts w:ascii="Times New Roman" w:eastAsia="Times New Roman" w:hAnsi="Times New Roman" w:cs="Times New Roman"/>
          <w:i/>
          <w:sz w:val="28"/>
          <w:szCs w:val="28"/>
          <w:lang w:eastAsia="ru-RU"/>
        </w:rPr>
        <w:t xml:space="preserve"> </w:t>
      </w:r>
      <w:r w:rsidRPr="002C58A1">
        <w:rPr>
          <w:rFonts w:ascii="Times New Roman" w:eastAsia="Times New Roman" w:hAnsi="Times New Roman" w:cs="Times New Roman"/>
          <w:sz w:val="28"/>
          <w:szCs w:val="28"/>
          <w:lang w:eastAsia="ru-RU"/>
        </w:rPr>
        <w:t xml:space="preserve">направление средств бюджета и оплата денежных обязательств в целях, не соответствующих  целям, определенным решением о бюджете, договором либо иным документом, являющимся правовым основанием предоставления указанных средств. Всего в сумме  </w:t>
      </w:r>
      <w:r w:rsidR="007E2794">
        <w:rPr>
          <w:rFonts w:ascii="Times New Roman" w:eastAsia="Times New Roman" w:hAnsi="Times New Roman" w:cs="Times New Roman"/>
          <w:sz w:val="28"/>
          <w:szCs w:val="28"/>
          <w:lang w:eastAsia="ru-RU"/>
        </w:rPr>
        <w:t>59,0</w:t>
      </w:r>
      <w:r w:rsidRPr="002C58A1">
        <w:rPr>
          <w:rFonts w:ascii="Times New Roman" w:eastAsia="Times New Roman" w:hAnsi="Times New Roman" w:cs="Times New Roman"/>
          <w:sz w:val="28"/>
          <w:szCs w:val="28"/>
          <w:lang w:eastAsia="ru-RU"/>
        </w:rPr>
        <w:t xml:space="preserve">  тыс. рублей. </w:t>
      </w:r>
      <w:r w:rsidR="007B5E77">
        <w:rPr>
          <w:rFonts w:ascii="Times New Roman" w:eastAsia="Times New Roman" w:hAnsi="Times New Roman" w:cs="Times New Roman"/>
          <w:sz w:val="28"/>
          <w:szCs w:val="28"/>
          <w:lang w:eastAsia="ru-RU"/>
        </w:rPr>
        <w:t>(0,</w:t>
      </w:r>
      <w:r w:rsidR="007A6F72">
        <w:rPr>
          <w:rFonts w:ascii="Times New Roman" w:eastAsia="Times New Roman" w:hAnsi="Times New Roman" w:cs="Times New Roman"/>
          <w:sz w:val="28"/>
          <w:szCs w:val="28"/>
          <w:lang w:eastAsia="ru-RU"/>
        </w:rPr>
        <w:t>05</w:t>
      </w:r>
      <w:r w:rsidR="007B5E77">
        <w:rPr>
          <w:rFonts w:ascii="Times New Roman" w:eastAsia="Times New Roman" w:hAnsi="Times New Roman" w:cs="Times New Roman"/>
          <w:sz w:val="28"/>
          <w:szCs w:val="28"/>
          <w:lang w:eastAsia="ru-RU"/>
        </w:rPr>
        <w:t>%)</w:t>
      </w:r>
      <w:r w:rsidR="007E2794" w:rsidRPr="00F96BF7">
        <w:rPr>
          <w:rFonts w:ascii="Times New Roman" w:eastAsia="Times New Roman" w:hAnsi="Times New Roman" w:cs="Times New Roman"/>
          <w:color w:val="000000"/>
          <w:sz w:val="28"/>
          <w:szCs w:val="28"/>
          <w:lang w:eastAsia="ru-RU"/>
        </w:rPr>
        <w:t xml:space="preserve">                         </w:t>
      </w:r>
    </w:p>
    <w:p w:rsidR="007E2794" w:rsidRDefault="007E2794" w:rsidP="007E2794">
      <w:pPr>
        <w:spacing w:after="0" w:line="240" w:lineRule="auto"/>
        <w:ind w:firstLine="708"/>
        <w:jc w:val="both"/>
        <w:rPr>
          <w:rFonts w:ascii="Times New Roman" w:eastAsia="Times New Roman" w:hAnsi="Times New Roman" w:cs="Times New Roman"/>
          <w:color w:val="000000"/>
          <w:sz w:val="28"/>
          <w:szCs w:val="28"/>
          <w:lang w:eastAsia="ru-RU"/>
        </w:rPr>
      </w:pPr>
      <w:r w:rsidRPr="00F96BF7">
        <w:rPr>
          <w:rFonts w:ascii="Times New Roman" w:eastAsia="Times New Roman" w:hAnsi="Times New Roman" w:cs="Times New Roman"/>
          <w:color w:val="000000"/>
          <w:sz w:val="28"/>
          <w:szCs w:val="28"/>
          <w:lang w:eastAsia="ru-RU"/>
        </w:rPr>
        <w:t xml:space="preserve"> в   сумме  18</w:t>
      </w:r>
      <w:r>
        <w:rPr>
          <w:rFonts w:ascii="Times New Roman" w:eastAsia="Times New Roman" w:hAnsi="Times New Roman" w:cs="Times New Roman"/>
          <w:color w:val="000000"/>
          <w:sz w:val="28"/>
          <w:szCs w:val="28"/>
          <w:lang w:eastAsia="ru-RU"/>
        </w:rPr>
        <w:t>,4</w:t>
      </w:r>
      <w:r w:rsidRPr="00F96B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тыс.</w:t>
      </w:r>
      <w:r w:rsidR="00C8514A">
        <w:rPr>
          <w:rFonts w:ascii="Times New Roman" w:eastAsia="Times New Roman" w:hAnsi="Times New Roman" w:cs="Times New Roman"/>
          <w:color w:val="000000"/>
          <w:sz w:val="28"/>
          <w:szCs w:val="28"/>
          <w:lang w:eastAsia="ru-RU"/>
        </w:rPr>
        <w:t xml:space="preserve"> </w:t>
      </w:r>
      <w:r w:rsidRPr="00F96BF7">
        <w:rPr>
          <w:rFonts w:ascii="Times New Roman" w:eastAsia="Times New Roman" w:hAnsi="Times New Roman" w:cs="Times New Roman"/>
          <w:color w:val="000000"/>
          <w:sz w:val="28"/>
          <w:szCs w:val="28"/>
          <w:lang w:eastAsia="ru-RU"/>
        </w:rPr>
        <w:t>рублей, произведены расходы, не относящиеся к вопросам местного значения поселения  в сумме  18</w:t>
      </w:r>
      <w:r>
        <w:rPr>
          <w:rFonts w:ascii="Times New Roman" w:eastAsia="Times New Roman" w:hAnsi="Times New Roman" w:cs="Times New Roman"/>
          <w:color w:val="000000"/>
          <w:sz w:val="28"/>
          <w:szCs w:val="28"/>
          <w:lang w:eastAsia="ru-RU"/>
        </w:rPr>
        <w:t>, 4 тыс.</w:t>
      </w:r>
      <w:r w:rsidRPr="00F96BF7">
        <w:rPr>
          <w:rFonts w:ascii="Times New Roman" w:eastAsia="Times New Roman" w:hAnsi="Times New Roman" w:cs="Times New Roman"/>
          <w:color w:val="000000"/>
          <w:sz w:val="28"/>
          <w:szCs w:val="28"/>
          <w:lang w:eastAsia="ru-RU"/>
        </w:rPr>
        <w:t xml:space="preserve"> рублей, что является нецелевым использованием бюджетных средств. По акту- приема- сдачи выполненных работ от 23.09.19г  произведены ремонтные р</w:t>
      </w:r>
      <w:r>
        <w:rPr>
          <w:rFonts w:ascii="Times New Roman" w:eastAsia="Times New Roman" w:hAnsi="Times New Roman" w:cs="Times New Roman"/>
          <w:color w:val="000000"/>
          <w:sz w:val="28"/>
          <w:szCs w:val="28"/>
          <w:lang w:eastAsia="ru-RU"/>
        </w:rPr>
        <w:t xml:space="preserve">аботы в детском саду </w:t>
      </w: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алитово</w:t>
      </w:r>
      <w:proofErr w:type="spellEnd"/>
      <w:r>
        <w:rPr>
          <w:rFonts w:ascii="Times New Roman" w:eastAsia="Times New Roman" w:hAnsi="Times New Roman" w:cs="Times New Roman"/>
          <w:color w:val="000000"/>
          <w:sz w:val="28"/>
          <w:szCs w:val="28"/>
          <w:lang w:eastAsia="ru-RU"/>
        </w:rPr>
        <w:t>.</w:t>
      </w:r>
      <w:r w:rsidR="001A50F7">
        <w:rPr>
          <w:rFonts w:ascii="Times New Roman" w:eastAsia="Times New Roman" w:hAnsi="Times New Roman" w:cs="Times New Roman"/>
          <w:color w:val="000000"/>
          <w:sz w:val="28"/>
          <w:szCs w:val="28"/>
          <w:lang w:eastAsia="ru-RU"/>
        </w:rPr>
        <w:t xml:space="preserve"> </w:t>
      </w:r>
    </w:p>
    <w:p w:rsidR="007E2794" w:rsidRPr="00F96BF7" w:rsidRDefault="007E2794" w:rsidP="007E2794">
      <w:pPr>
        <w:spacing w:after="0" w:line="240" w:lineRule="auto"/>
        <w:ind w:firstLine="708"/>
        <w:jc w:val="both"/>
        <w:rPr>
          <w:rFonts w:ascii="Times New Roman" w:eastAsia="Times New Roman" w:hAnsi="Times New Roman" w:cs="Times New Roman"/>
          <w:color w:val="000000"/>
          <w:sz w:val="28"/>
          <w:szCs w:val="28"/>
          <w:lang w:eastAsia="ru-RU"/>
        </w:rPr>
      </w:pPr>
    </w:p>
    <w:p w:rsidR="007E2794" w:rsidRDefault="007E2794" w:rsidP="002D0920">
      <w:pPr>
        <w:spacing w:after="0" w:line="240" w:lineRule="auto"/>
        <w:ind w:firstLine="708"/>
        <w:jc w:val="both"/>
        <w:rPr>
          <w:rFonts w:ascii="Times New Roman" w:eastAsia="Times New Roman" w:hAnsi="Times New Roman" w:cs="Times New Roman"/>
          <w:color w:val="000000"/>
          <w:sz w:val="28"/>
          <w:szCs w:val="28"/>
          <w:lang w:eastAsia="ru-RU"/>
        </w:rPr>
      </w:pPr>
      <w:r w:rsidRPr="00F96BF7">
        <w:rPr>
          <w:rFonts w:ascii="Times New Roman" w:eastAsia="Times New Roman" w:hAnsi="Times New Roman" w:cs="Times New Roman"/>
          <w:color w:val="000000"/>
          <w:sz w:val="28"/>
          <w:szCs w:val="28"/>
          <w:lang w:eastAsia="ru-RU"/>
        </w:rPr>
        <w:t xml:space="preserve"> в сумме </w:t>
      </w:r>
      <w:r w:rsidR="002D0920">
        <w:rPr>
          <w:rFonts w:ascii="Times New Roman" w:eastAsia="Times New Roman" w:hAnsi="Times New Roman" w:cs="Times New Roman"/>
          <w:color w:val="000000"/>
          <w:sz w:val="28"/>
          <w:szCs w:val="28"/>
          <w:lang w:eastAsia="ru-RU"/>
        </w:rPr>
        <w:t>40,6 тыс.</w:t>
      </w:r>
      <w:r w:rsidRPr="00F96BF7">
        <w:rPr>
          <w:rFonts w:ascii="Times New Roman" w:eastAsia="Times New Roman" w:hAnsi="Times New Roman" w:cs="Times New Roman"/>
          <w:color w:val="000000"/>
          <w:sz w:val="28"/>
          <w:szCs w:val="28"/>
          <w:lang w:eastAsia="ru-RU"/>
        </w:rPr>
        <w:t xml:space="preserve"> руб. приобретены основные средства</w:t>
      </w:r>
      <w:proofErr w:type="gramStart"/>
      <w:r w:rsidRPr="00F96B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оплата и постановка на учет проведены как приобретение материальных запасов</w:t>
      </w:r>
      <w:r w:rsidRPr="00F96B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F96BF7">
        <w:rPr>
          <w:rFonts w:ascii="Times New Roman" w:eastAsia="Times New Roman" w:hAnsi="Times New Roman" w:cs="Times New Roman"/>
          <w:color w:val="000000"/>
          <w:sz w:val="28"/>
          <w:szCs w:val="28"/>
          <w:lang w:eastAsia="ru-RU"/>
        </w:rPr>
        <w:t xml:space="preserve">                            </w:t>
      </w:r>
    </w:p>
    <w:p w:rsidR="007E2794" w:rsidRPr="00F96BF7" w:rsidRDefault="007E2794" w:rsidP="007E2794">
      <w:pPr>
        <w:spacing w:after="0" w:line="240" w:lineRule="auto"/>
        <w:jc w:val="both"/>
        <w:rPr>
          <w:rFonts w:ascii="Times New Roman" w:eastAsia="Times New Roman" w:hAnsi="Times New Roman" w:cs="Times New Roman"/>
          <w:color w:val="000000"/>
          <w:sz w:val="28"/>
          <w:szCs w:val="28"/>
          <w:lang w:eastAsia="ru-RU"/>
        </w:rPr>
      </w:pPr>
    </w:p>
    <w:p w:rsidR="007E2794" w:rsidRDefault="007E2794" w:rsidP="007E27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 п</w:t>
      </w:r>
      <w:r w:rsidRPr="006B6763">
        <w:rPr>
          <w:rFonts w:ascii="Times New Roman" w:hAnsi="Times New Roman" w:cs="Times New Roman"/>
          <w:sz w:val="28"/>
          <w:szCs w:val="28"/>
        </w:rPr>
        <w:t>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r>
        <w:rPr>
          <w:rFonts w:ascii="Times New Roman" w:hAnsi="Times New Roman" w:cs="Times New Roman"/>
          <w:sz w:val="28"/>
          <w:szCs w:val="28"/>
        </w:rPr>
        <w:t xml:space="preserve"> </w:t>
      </w:r>
    </w:p>
    <w:p w:rsidR="007E2794" w:rsidRPr="002C58A1" w:rsidRDefault="007E27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3E94" w:rsidRDefault="001E3E94" w:rsidP="001E3E94">
      <w:pPr>
        <w:autoSpaceDE w:val="0"/>
        <w:autoSpaceDN w:val="0"/>
        <w:adjustRightInd w:val="0"/>
        <w:spacing w:after="0" w:line="240" w:lineRule="auto"/>
        <w:ind w:firstLine="540"/>
        <w:jc w:val="center"/>
        <w:rPr>
          <w:rFonts w:ascii="Times New Roman" w:eastAsia="Times New Roman" w:hAnsi="Times New Roman" w:cs="Times New Roman"/>
          <w:bCs/>
          <w:i/>
          <w:iCs/>
          <w:color w:val="000000"/>
          <w:sz w:val="28"/>
          <w:szCs w:val="28"/>
          <w:u w:val="single"/>
          <w:lang w:eastAsia="ru-RU"/>
        </w:rPr>
      </w:pPr>
      <w:r w:rsidRPr="002C58A1">
        <w:rPr>
          <w:rFonts w:ascii="Times New Roman" w:eastAsia="Times New Roman" w:hAnsi="Times New Roman" w:cs="Times New Roman"/>
          <w:bCs/>
          <w:i/>
          <w:iCs/>
          <w:color w:val="000000"/>
          <w:sz w:val="28"/>
          <w:szCs w:val="28"/>
          <w:u w:val="single"/>
          <w:lang w:eastAsia="ru-RU"/>
        </w:rPr>
        <w:lastRenderedPageBreak/>
        <w:t>Неэффективное  расходование бюджетных средств:</w:t>
      </w:r>
    </w:p>
    <w:p w:rsidR="002D0920" w:rsidRPr="002C58A1" w:rsidRDefault="002D0920" w:rsidP="001E3E94">
      <w:pPr>
        <w:autoSpaceDE w:val="0"/>
        <w:autoSpaceDN w:val="0"/>
        <w:adjustRightInd w:val="0"/>
        <w:spacing w:after="0" w:line="240" w:lineRule="auto"/>
        <w:ind w:firstLine="540"/>
        <w:jc w:val="center"/>
        <w:rPr>
          <w:rFonts w:ascii="Times New Roman" w:eastAsia="Times New Roman" w:hAnsi="Times New Roman" w:cs="Times New Roman"/>
          <w:bCs/>
          <w:i/>
          <w:iCs/>
          <w:color w:val="000000"/>
          <w:sz w:val="28"/>
          <w:szCs w:val="28"/>
          <w:u w:val="single"/>
          <w:lang w:eastAsia="ru-RU"/>
        </w:rPr>
      </w:pPr>
    </w:p>
    <w:p w:rsidR="001E3E94"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 xml:space="preserve">       При составлении и исполнении бюджета главные распорядители бюджетных сре</w:t>
      </w:r>
      <w:proofErr w:type="gramStart"/>
      <w:r w:rsidRPr="002C58A1">
        <w:rPr>
          <w:rFonts w:ascii="Times New Roman" w:eastAsia="Times New Roman" w:hAnsi="Times New Roman" w:cs="Times New Roman"/>
          <w:sz w:val="28"/>
          <w:szCs w:val="28"/>
          <w:lang w:eastAsia="ru-RU"/>
        </w:rPr>
        <w:t>дств в р</w:t>
      </w:r>
      <w:proofErr w:type="gramEnd"/>
      <w:r w:rsidRPr="002C58A1">
        <w:rPr>
          <w:rFonts w:ascii="Times New Roman" w:eastAsia="Times New Roman" w:hAnsi="Times New Roman" w:cs="Times New Roman"/>
          <w:sz w:val="28"/>
          <w:szCs w:val="28"/>
          <w:lang w:eastAsia="ru-RU"/>
        </w:rPr>
        <w:t>амках установленных им бюджетных полномочий не  исходили из необходимости достижения заданных результатов с использованием наименьшего объема средств. А именно допущено неэффективное использование средств  на погашение  пени, штрафов за несвоевременную уплату  страховы</w:t>
      </w:r>
      <w:r w:rsidR="007F1F59">
        <w:rPr>
          <w:rFonts w:ascii="Times New Roman" w:eastAsia="Times New Roman" w:hAnsi="Times New Roman" w:cs="Times New Roman"/>
          <w:sz w:val="28"/>
          <w:szCs w:val="28"/>
          <w:lang w:eastAsia="ru-RU"/>
        </w:rPr>
        <w:t>х взносов во внебюджетные фонды,</w:t>
      </w:r>
      <w:r w:rsidR="004A7E13">
        <w:rPr>
          <w:rFonts w:ascii="Times New Roman" w:eastAsia="Times New Roman" w:hAnsi="Times New Roman" w:cs="Times New Roman"/>
          <w:sz w:val="28"/>
          <w:szCs w:val="28"/>
          <w:lang w:eastAsia="ru-RU"/>
        </w:rPr>
        <w:t xml:space="preserve"> перерасход ГСМ, нарушения в выплате заработной платы.</w:t>
      </w:r>
      <w:r w:rsidRPr="002C58A1">
        <w:rPr>
          <w:rFonts w:ascii="Times New Roman" w:eastAsia="Times New Roman" w:hAnsi="Times New Roman" w:cs="Times New Roman"/>
          <w:sz w:val="28"/>
          <w:szCs w:val="28"/>
          <w:lang w:eastAsia="ru-RU"/>
        </w:rPr>
        <w:t xml:space="preserve"> Всег</w:t>
      </w:r>
      <w:r w:rsidR="007F1F59">
        <w:rPr>
          <w:rFonts w:ascii="Times New Roman" w:eastAsia="Times New Roman" w:hAnsi="Times New Roman" w:cs="Times New Roman"/>
          <w:sz w:val="28"/>
          <w:szCs w:val="28"/>
          <w:lang w:eastAsia="ru-RU"/>
        </w:rPr>
        <w:t xml:space="preserve">о </w:t>
      </w:r>
      <w:r w:rsidR="004A7E13">
        <w:rPr>
          <w:rFonts w:ascii="Times New Roman" w:eastAsia="Times New Roman" w:hAnsi="Times New Roman" w:cs="Times New Roman"/>
          <w:sz w:val="28"/>
          <w:szCs w:val="28"/>
          <w:lang w:eastAsia="ru-RU"/>
        </w:rPr>
        <w:t xml:space="preserve">по </w:t>
      </w:r>
      <w:r w:rsidR="005044FD">
        <w:rPr>
          <w:rFonts w:ascii="Times New Roman" w:eastAsia="Times New Roman" w:hAnsi="Times New Roman" w:cs="Times New Roman"/>
          <w:sz w:val="28"/>
          <w:szCs w:val="28"/>
          <w:lang w:eastAsia="ru-RU"/>
        </w:rPr>
        <w:t xml:space="preserve">данному направлению сумма отвлеченных средств на уплату штрафных санкций за нарушение порядка и сроков уплаты налогов, сборов и других платежей </w:t>
      </w:r>
      <w:r w:rsidR="007F1F59">
        <w:rPr>
          <w:rFonts w:ascii="Times New Roman" w:eastAsia="Times New Roman" w:hAnsi="Times New Roman" w:cs="Times New Roman"/>
          <w:sz w:val="28"/>
          <w:szCs w:val="28"/>
          <w:lang w:eastAsia="ru-RU"/>
        </w:rPr>
        <w:t>в</w:t>
      </w:r>
      <w:r w:rsidR="00397F9D">
        <w:rPr>
          <w:rFonts w:ascii="Times New Roman" w:eastAsia="Times New Roman" w:hAnsi="Times New Roman" w:cs="Times New Roman"/>
          <w:sz w:val="28"/>
          <w:szCs w:val="28"/>
          <w:lang w:eastAsia="ru-RU"/>
        </w:rPr>
        <w:t xml:space="preserve"> бюджеты</w:t>
      </w:r>
      <w:r w:rsidR="005044FD">
        <w:rPr>
          <w:rFonts w:ascii="Times New Roman" w:eastAsia="Times New Roman" w:hAnsi="Times New Roman" w:cs="Times New Roman"/>
          <w:sz w:val="28"/>
          <w:szCs w:val="28"/>
          <w:lang w:eastAsia="ru-RU"/>
        </w:rPr>
        <w:t xml:space="preserve">  бю</w:t>
      </w:r>
      <w:r w:rsidR="00397F9D">
        <w:rPr>
          <w:rFonts w:ascii="Times New Roman" w:eastAsia="Times New Roman" w:hAnsi="Times New Roman" w:cs="Times New Roman"/>
          <w:sz w:val="28"/>
          <w:szCs w:val="28"/>
          <w:lang w:eastAsia="ru-RU"/>
        </w:rPr>
        <w:t>д</w:t>
      </w:r>
      <w:r w:rsidR="005044FD">
        <w:rPr>
          <w:rFonts w:ascii="Times New Roman" w:eastAsia="Times New Roman" w:hAnsi="Times New Roman" w:cs="Times New Roman"/>
          <w:sz w:val="28"/>
          <w:szCs w:val="28"/>
          <w:lang w:eastAsia="ru-RU"/>
        </w:rPr>
        <w:t>жетной системы Российской Федерации за отчетный период составила</w:t>
      </w:r>
      <w:r w:rsidR="004E3DF9">
        <w:rPr>
          <w:rFonts w:ascii="Times New Roman" w:eastAsia="Times New Roman" w:hAnsi="Times New Roman" w:cs="Times New Roman"/>
          <w:sz w:val="28"/>
          <w:szCs w:val="28"/>
          <w:lang w:eastAsia="ru-RU"/>
        </w:rPr>
        <w:t xml:space="preserve"> в</w:t>
      </w:r>
      <w:r w:rsidR="007F1F59">
        <w:rPr>
          <w:rFonts w:ascii="Times New Roman" w:eastAsia="Times New Roman" w:hAnsi="Times New Roman" w:cs="Times New Roman"/>
          <w:sz w:val="28"/>
          <w:szCs w:val="28"/>
          <w:lang w:eastAsia="ru-RU"/>
        </w:rPr>
        <w:t xml:space="preserve"> сумме </w:t>
      </w:r>
      <w:r w:rsidR="004A78B0">
        <w:rPr>
          <w:sz w:val="28"/>
          <w:szCs w:val="28"/>
        </w:rPr>
        <w:t>1632,5 тыс. руб</w:t>
      </w:r>
      <w:r w:rsidR="004A78B0">
        <w:rPr>
          <w:rFonts w:ascii="Times New Roman" w:eastAsia="Times New Roman" w:hAnsi="Times New Roman" w:cs="Times New Roman"/>
          <w:sz w:val="28"/>
          <w:szCs w:val="28"/>
          <w:lang w:eastAsia="ru-RU"/>
        </w:rPr>
        <w:t>.</w:t>
      </w:r>
      <w:r w:rsidR="00397F9D">
        <w:rPr>
          <w:rFonts w:ascii="Times New Roman" w:eastAsia="Times New Roman" w:hAnsi="Times New Roman" w:cs="Times New Roman"/>
          <w:sz w:val="28"/>
          <w:szCs w:val="28"/>
          <w:lang w:eastAsia="ru-RU"/>
        </w:rPr>
        <w:t xml:space="preserve"> </w:t>
      </w:r>
      <w:proofErr w:type="gramStart"/>
      <w:r w:rsidR="00397F9D">
        <w:rPr>
          <w:rFonts w:ascii="Times New Roman" w:eastAsia="Times New Roman" w:hAnsi="Times New Roman" w:cs="Times New Roman"/>
          <w:sz w:val="28"/>
          <w:szCs w:val="28"/>
          <w:lang w:eastAsia="ru-RU"/>
        </w:rPr>
        <w:t>(</w:t>
      </w:r>
      <w:r w:rsidR="007F1F59">
        <w:rPr>
          <w:rFonts w:ascii="Times New Roman" w:eastAsia="Times New Roman" w:hAnsi="Times New Roman" w:cs="Times New Roman"/>
          <w:sz w:val="28"/>
          <w:szCs w:val="28"/>
          <w:lang w:eastAsia="ru-RU"/>
        </w:rPr>
        <w:t xml:space="preserve"> </w:t>
      </w:r>
      <w:proofErr w:type="gramEnd"/>
      <w:r w:rsidR="007A6F72">
        <w:rPr>
          <w:rFonts w:ascii="Times New Roman" w:eastAsia="Times New Roman" w:hAnsi="Times New Roman" w:cs="Times New Roman"/>
          <w:sz w:val="28"/>
          <w:szCs w:val="28"/>
          <w:lang w:eastAsia="ru-RU"/>
        </w:rPr>
        <w:t xml:space="preserve">1,4 </w:t>
      </w:r>
      <w:r w:rsidR="007B5E77">
        <w:rPr>
          <w:rFonts w:ascii="Times New Roman" w:eastAsia="Times New Roman" w:hAnsi="Times New Roman" w:cs="Times New Roman"/>
          <w:sz w:val="28"/>
          <w:szCs w:val="28"/>
          <w:lang w:eastAsia="ru-RU"/>
        </w:rPr>
        <w:t>%).</w:t>
      </w:r>
    </w:p>
    <w:p w:rsidR="004A78B0" w:rsidRPr="00A86269" w:rsidRDefault="004A78B0" w:rsidP="004A78B0">
      <w:pPr>
        <w:jc w:val="both"/>
        <w:rPr>
          <w:rFonts w:ascii="Times New Roman" w:hAnsi="Times New Roman" w:cs="Times New Roman"/>
          <w:sz w:val="28"/>
          <w:szCs w:val="28"/>
        </w:rPr>
      </w:pPr>
      <w:r w:rsidRPr="00A86269">
        <w:rPr>
          <w:rFonts w:ascii="Times New Roman" w:hAnsi="Times New Roman" w:cs="Times New Roman"/>
          <w:sz w:val="28"/>
          <w:szCs w:val="28"/>
        </w:rPr>
        <w:t>-167</w:t>
      </w:r>
      <w:r>
        <w:rPr>
          <w:rFonts w:ascii="Times New Roman" w:hAnsi="Times New Roman" w:cs="Times New Roman"/>
          <w:sz w:val="28"/>
          <w:szCs w:val="28"/>
        </w:rPr>
        <w:t xml:space="preserve">,4 тыс. </w:t>
      </w:r>
      <w:r w:rsidRPr="00A86269">
        <w:rPr>
          <w:rFonts w:ascii="Times New Roman" w:hAnsi="Times New Roman" w:cs="Times New Roman"/>
          <w:sz w:val="28"/>
          <w:szCs w:val="28"/>
        </w:rPr>
        <w:t xml:space="preserve"> руб. оплата пеней и штрафов за  нарушение законодательства о налогах и сборах, законодательства о страховых взносах за счет средств бюджета</w:t>
      </w:r>
      <w:r>
        <w:rPr>
          <w:rFonts w:ascii="Times New Roman" w:hAnsi="Times New Roman" w:cs="Times New Roman"/>
          <w:sz w:val="28"/>
          <w:szCs w:val="28"/>
        </w:rPr>
        <w:t>, выявлено в шести поселениях и в одном ГРБС</w:t>
      </w:r>
    </w:p>
    <w:p w:rsidR="004A78B0" w:rsidRPr="00A86269" w:rsidRDefault="004A78B0" w:rsidP="004A78B0">
      <w:pPr>
        <w:jc w:val="both"/>
        <w:rPr>
          <w:rFonts w:ascii="Times New Roman" w:hAnsi="Times New Roman" w:cs="Times New Roman"/>
          <w:sz w:val="28"/>
          <w:szCs w:val="28"/>
        </w:rPr>
      </w:pPr>
      <w:r w:rsidRPr="00A86269">
        <w:rPr>
          <w:rFonts w:ascii="Times New Roman" w:hAnsi="Times New Roman" w:cs="Times New Roman"/>
          <w:sz w:val="28"/>
          <w:szCs w:val="28"/>
        </w:rPr>
        <w:t>-</w:t>
      </w:r>
      <w:r>
        <w:rPr>
          <w:rFonts w:ascii="Times New Roman" w:hAnsi="Times New Roman" w:cs="Times New Roman"/>
          <w:sz w:val="28"/>
          <w:szCs w:val="28"/>
        </w:rPr>
        <w:t>59,0 тыс.</w:t>
      </w:r>
      <w:r w:rsidRPr="00A86269">
        <w:rPr>
          <w:rFonts w:ascii="Times New Roman" w:hAnsi="Times New Roman" w:cs="Times New Roman"/>
          <w:sz w:val="28"/>
          <w:szCs w:val="28"/>
        </w:rPr>
        <w:t xml:space="preserve"> руб.- перерасход ГСМ</w:t>
      </w:r>
      <w:r>
        <w:rPr>
          <w:rFonts w:ascii="Times New Roman" w:hAnsi="Times New Roman" w:cs="Times New Roman"/>
          <w:sz w:val="28"/>
          <w:szCs w:val="28"/>
        </w:rPr>
        <w:t>, выявлено в двух поселениях и двух ГРБС</w:t>
      </w:r>
      <w:r w:rsidRPr="00A86269">
        <w:rPr>
          <w:rFonts w:ascii="Times New Roman" w:hAnsi="Times New Roman" w:cs="Times New Roman"/>
          <w:sz w:val="28"/>
          <w:szCs w:val="28"/>
        </w:rPr>
        <w:t xml:space="preserve"> </w:t>
      </w:r>
    </w:p>
    <w:p w:rsidR="004A78B0" w:rsidRPr="00A86269" w:rsidRDefault="004A78B0" w:rsidP="004A78B0">
      <w:pPr>
        <w:jc w:val="both"/>
        <w:rPr>
          <w:rFonts w:ascii="Times New Roman" w:hAnsi="Times New Roman" w:cs="Times New Roman"/>
          <w:sz w:val="28"/>
          <w:szCs w:val="28"/>
        </w:rPr>
      </w:pPr>
      <w:r w:rsidRPr="00A86269">
        <w:rPr>
          <w:rFonts w:ascii="Times New Roman" w:hAnsi="Times New Roman" w:cs="Times New Roman"/>
          <w:sz w:val="28"/>
          <w:szCs w:val="28"/>
        </w:rPr>
        <w:t>-1254</w:t>
      </w:r>
      <w:r>
        <w:rPr>
          <w:rFonts w:ascii="Times New Roman" w:hAnsi="Times New Roman" w:cs="Times New Roman"/>
          <w:sz w:val="28"/>
          <w:szCs w:val="28"/>
        </w:rPr>
        <w:t>,6</w:t>
      </w:r>
      <w:r w:rsidRPr="00A86269">
        <w:rPr>
          <w:rFonts w:ascii="Times New Roman" w:hAnsi="Times New Roman" w:cs="Times New Roman"/>
          <w:sz w:val="28"/>
          <w:szCs w:val="28"/>
        </w:rPr>
        <w:t xml:space="preserve"> руб</w:t>
      </w:r>
      <w:proofErr w:type="gramStart"/>
      <w:r w:rsidRPr="00A86269">
        <w:rPr>
          <w:rFonts w:ascii="Times New Roman" w:hAnsi="Times New Roman" w:cs="Times New Roman"/>
          <w:sz w:val="28"/>
          <w:szCs w:val="28"/>
        </w:rPr>
        <w:t>.-</w:t>
      </w:r>
      <w:proofErr w:type="gramEnd"/>
      <w:r w:rsidRPr="00A86269">
        <w:rPr>
          <w:rFonts w:ascii="Times New Roman" w:hAnsi="Times New Roman" w:cs="Times New Roman"/>
          <w:sz w:val="28"/>
          <w:szCs w:val="28"/>
        </w:rPr>
        <w:t>завышение налоговой базы по земельному налогу, за счет включения непроизведенных активов имущества казны и за счет завышения кадастровой стоимости</w:t>
      </w:r>
      <w:r>
        <w:rPr>
          <w:rFonts w:ascii="Times New Roman" w:hAnsi="Times New Roman" w:cs="Times New Roman"/>
          <w:sz w:val="28"/>
          <w:szCs w:val="28"/>
        </w:rPr>
        <w:t xml:space="preserve">, выявлено в </w:t>
      </w:r>
      <w:proofErr w:type="spellStart"/>
      <w:r>
        <w:rPr>
          <w:rFonts w:ascii="Times New Roman" w:hAnsi="Times New Roman" w:cs="Times New Roman"/>
          <w:sz w:val="28"/>
          <w:szCs w:val="28"/>
        </w:rPr>
        <w:t>Халитовском</w:t>
      </w:r>
      <w:proofErr w:type="spellEnd"/>
      <w:r>
        <w:rPr>
          <w:rFonts w:ascii="Times New Roman" w:hAnsi="Times New Roman" w:cs="Times New Roman"/>
          <w:sz w:val="28"/>
          <w:szCs w:val="28"/>
        </w:rPr>
        <w:t xml:space="preserve"> сельском поселении.</w:t>
      </w:r>
      <w:r w:rsidR="00A97F92">
        <w:rPr>
          <w:rFonts w:ascii="Times New Roman" w:hAnsi="Times New Roman" w:cs="Times New Roman"/>
          <w:sz w:val="28"/>
          <w:szCs w:val="28"/>
        </w:rPr>
        <w:t xml:space="preserve">(1050,9 тыс. </w:t>
      </w:r>
      <w:proofErr w:type="spellStart"/>
      <w:r w:rsidR="00A97F92">
        <w:rPr>
          <w:rFonts w:ascii="Times New Roman" w:hAnsi="Times New Roman" w:cs="Times New Roman"/>
          <w:sz w:val="28"/>
          <w:szCs w:val="28"/>
        </w:rPr>
        <w:t>руб</w:t>
      </w:r>
      <w:proofErr w:type="spellEnd"/>
      <w:r w:rsidR="00A97F92">
        <w:rPr>
          <w:rFonts w:ascii="Times New Roman" w:hAnsi="Times New Roman" w:cs="Times New Roman"/>
          <w:sz w:val="28"/>
          <w:szCs w:val="28"/>
        </w:rPr>
        <w:t xml:space="preserve"> за счет имущества казны0 170,3 тыс. руб. за счет завышения налоговой базы, 33,4 уплачен налог на земельные участки, переданные МКУК» </w:t>
      </w:r>
      <w:proofErr w:type="spellStart"/>
      <w:r w:rsidR="00A97F92">
        <w:rPr>
          <w:rFonts w:ascii="Times New Roman" w:hAnsi="Times New Roman" w:cs="Times New Roman"/>
          <w:sz w:val="28"/>
          <w:szCs w:val="28"/>
        </w:rPr>
        <w:t>Межпоселенческая</w:t>
      </w:r>
      <w:proofErr w:type="spellEnd"/>
      <w:r w:rsidR="00A97F92">
        <w:rPr>
          <w:rFonts w:ascii="Times New Roman" w:hAnsi="Times New Roman" w:cs="Times New Roman"/>
          <w:sz w:val="28"/>
          <w:szCs w:val="28"/>
        </w:rPr>
        <w:t xml:space="preserve"> клубная система)</w:t>
      </w:r>
    </w:p>
    <w:p w:rsidR="004A78B0" w:rsidRPr="00A86269" w:rsidRDefault="004A78B0" w:rsidP="004A78B0">
      <w:pPr>
        <w:jc w:val="both"/>
        <w:rPr>
          <w:rFonts w:ascii="Times New Roman" w:hAnsi="Times New Roman" w:cs="Times New Roman"/>
          <w:sz w:val="28"/>
          <w:szCs w:val="28"/>
        </w:rPr>
      </w:pPr>
      <w:r w:rsidRPr="00A86269">
        <w:rPr>
          <w:rFonts w:ascii="Times New Roman" w:hAnsi="Times New Roman" w:cs="Times New Roman"/>
          <w:sz w:val="28"/>
          <w:szCs w:val="28"/>
        </w:rPr>
        <w:t>-102</w:t>
      </w:r>
      <w:r>
        <w:rPr>
          <w:rFonts w:ascii="Times New Roman" w:hAnsi="Times New Roman" w:cs="Times New Roman"/>
          <w:sz w:val="28"/>
          <w:szCs w:val="28"/>
        </w:rPr>
        <w:t>,3 тыс.</w:t>
      </w:r>
      <w:r w:rsidRPr="00A86269">
        <w:rPr>
          <w:rFonts w:ascii="Times New Roman" w:hAnsi="Times New Roman" w:cs="Times New Roman"/>
          <w:sz w:val="28"/>
          <w:szCs w:val="28"/>
        </w:rPr>
        <w:t xml:space="preserve"> руб.- нарушения в выплате заработной платы</w:t>
      </w:r>
      <w:r>
        <w:rPr>
          <w:rFonts w:ascii="Times New Roman" w:hAnsi="Times New Roman" w:cs="Times New Roman"/>
          <w:sz w:val="28"/>
          <w:szCs w:val="28"/>
        </w:rPr>
        <w:t xml:space="preserve">, выявлено в </w:t>
      </w:r>
      <w:proofErr w:type="spellStart"/>
      <w:r>
        <w:rPr>
          <w:rFonts w:ascii="Times New Roman" w:hAnsi="Times New Roman" w:cs="Times New Roman"/>
          <w:sz w:val="28"/>
          <w:szCs w:val="28"/>
        </w:rPr>
        <w:t>Халитовском</w:t>
      </w:r>
      <w:proofErr w:type="spellEnd"/>
      <w:r>
        <w:rPr>
          <w:rFonts w:ascii="Times New Roman" w:hAnsi="Times New Roman" w:cs="Times New Roman"/>
          <w:sz w:val="28"/>
          <w:szCs w:val="28"/>
        </w:rPr>
        <w:t xml:space="preserve">  сельском  поселении на сумму 22294 руб. и Управлении образования была выплачена премия  за личный вклад в достижении эффективности работы учреждения при сдаче отчетности в сумме 80017,00 руб. сотрудникам, не принимающим участие в формировании и сдаче отчетности.</w:t>
      </w:r>
    </w:p>
    <w:p w:rsidR="004A78B0" w:rsidRPr="00A86269" w:rsidRDefault="004A78B0" w:rsidP="004A78B0">
      <w:pPr>
        <w:jc w:val="both"/>
        <w:rPr>
          <w:rFonts w:ascii="Times New Roman" w:hAnsi="Times New Roman" w:cs="Times New Roman"/>
          <w:sz w:val="28"/>
          <w:szCs w:val="28"/>
        </w:rPr>
      </w:pPr>
      <w:r w:rsidRPr="00A86269">
        <w:rPr>
          <w:rFonts w:ascii="Times New Roman" w:hAnsi="Times New Roman" w:cs="Times New Roman"/>
          <w:sz w:val="28"/>
          <w:szCs w:val="28"/>
        </w:rPr>
        <w:t>-15</w:t>
      </w:r>
      <w:r w:rsidR="002D0920">
        <w:rPr>
          <w:rFonts w:ascii="Times New Roman" w:hAnsi="Times New Roman" w:cs="Times New Roman"/>
          <w:sz w:val="28"/>
          <w:szCs w:val="28"/>
        </w:rPr>
        <w:t>,4 тыс.</w:t>
      </w:r>
      <w:r w:rsidRPr="00A86269">
        <w:rPr>
          <w:rFonts w:ascii="Times New Roman" w:hAnsi="Times New Roman" w:cs="Times New Roman"/>
          <w:sz w:val="28"/>
          <w:szCs w:val="28"/>
        </w:rPr>
        <w:t xml:space="preserve"> руб.- оплата судебных расходо</w:t>
      </w:r>
      <w:proofErr w:type="gramStart"/>
      <w:r w:rsidRPr="00A86269">
        <w:rPr>
          <w:rFonts w:ascii="Times New Roman" w:hAnsi="Times New Roman" w:cs="Times New Roman"/>
          <w:sz w:val="28"/>
          <w:szCs w:val="28"/>
        </w:rPr>
        <w:t>в(</w:t>
      </w:r>
      <w:proofErr w:type="gramEnd"/>
      <w:r w:rsidRPr="00A86269">
        <w:rPr>
          <w:rFonts w:ascii="Times New Roman" w:hAnsi="Times New Roman" w:cs="Times New Roman"/>
          <w:sz w:val="28"/>
          <w:szCs w:val="28"/>
        </w:rPr>
        <w:t>неустойка, расходы по уплате госпошлины) по решению арбитражного суда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Буринское</w:t>
      </w:r>
      <w:proofErr w:type="spellEnd"/>
      <w:r>
        <w:rPr>
          <w:rFonts w:ascii="Times New Roman" w:hAnsi="Times New Roman" w:cs="Times New Roman"/>
          <w:sz w:val="28"/>
          <w:szCs w:val="28"/>
        </w:rPr>
        <w:t xml:space="preserve"> сельское поселение.</w:t>
      </w:r>
    </w:p>
    <w:p w:rsidR="004A78B0" w:rsidRPr="00A86269" w:rsidRDefault="004A78B0" w:rsidP="004A78B0">
      <w:pPr>
        <w:jc w:val="both"/>
        <w:rPr>
          <w:rFonts w:ascii="Times New Roman" w:hAnsi="Times New Roman" w:cs="Times New Roman"/>
          <w:sz w:val="28"/>
          <w:szCs w:val="28"/>
        </w:rPr>
      </w:pPr>
      <w:r w:rsidRPr="00A86269">
        <w:rPr>
          <w:rFonts w:ascii="Times New Roman" w:hAnsi="Times New Roman" w:cs="Times New Roman"/>
          <w:sz w:val="28"/>
          <w:szCs w:val="28"/>
        </w:rPr>
        <w:t>-33</w:t>
      </w:r>
      <w:r w:rsidR="002D0920">
        <w:rPr>
          <w:rFonts w:ascii="Times New Roman" w:hAnsi="Times New Roman" w:cs="Times New Roman"/>
          <w:sz w:val="28"/>
          <w:szCs w:val="28"/>
        </w:rPr>
        <w:t>,9</w:t>
      </w:r>
      <w:r w:rsidRPr="00A86269">
        <w:rPr>
          <w:rFonts w:ascii="Times New Roman" w:hAnsi="Times New Roman" w:cs="Times New Roman"/>
          <w:sz w:val="28"/>
          <w:szCs w:val="28"/>
        </w:rPr>
        <w:t xml:space="preserve"> руб.- на оплату за информационно-технологическое сопровождение программы 1С ввиду того, что программа не используется для целей бухгалтерского учета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Саринское</w:t>
      </w:r>
      <w:proofErr w:type="spellEnd"/>
      <w:r>
        <w:rPr>
          <w:rFonts w:ascii="Times New Roman" w:hAnsi="Times New Roman" w:cs="Times New Roman"/>
          <w:sz w:val="28"/>
          <w:szCs w:val="28"/>
        </w:rPr>
        <w:t xml:space="preserve"> сельское поселение</w:t>
      </w:r>
      <w:r w:rsidR="007B5E77">
        <w:rPr>
          <w:rFonts w:ascii="Times New Roman" w:hAnsi="Times New Roman" w:cs="Times New Roman"/>
          <w:sz w:val="28"/>
          <w:szCs w:val="28"/>
        </w:rPr>
        <w:t>.</w:t>
      </w:r>
    </w:p>
    <w:p w:rsidR="004A78B0" w:rsidRPr="002C58A1" w:rsidRDefault="004A78B0"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3E94" w:rsidRPr="002C58A1" w:rsidRDefault="001E3E94" w:rsidP="001E3E94">
      <w:pPr>
        <w:spacing w:after="0" w:line="240" w:lineRule="auto"/>
        <w:jc w:val="both"/>
        <w:rPr>
          <w:rFonts w:ascii="Times New Roman" w:eastAsia="Times New Roman" w:hAnsi="Times New Roman" w:cs="Times New Roman"/>
          <w:sz w:val="28"/>
          <w:szCs w:val="28"/>
          <w:lang w:eastAsia="ru-RU"/>
        </w:rPr>
      </w:pPr>
    </w:p>
    <w:p w:rsidR="001E3E94" w:rsidRDefault="001E3E94" w:rsidP="001E3E94">
      <w:pPr>
        <w:autoSpaceDE w:val="0"/>
        <w:autoSpaceDN w:val="0"/>
        <w:adjustRightInd w:val="0"/>
        <w:spacing w:after="0" w:line="240" w:lineRule="auto"/>
        <w:ind w:firstLine="540"/>
        <w:jc w:val="center"/>
        <w:rPr>
          <w:rFonts w:ascii="Times New Roman" w:eastAsia="Times New Roman" w:hAnsi="Times New Roman" w:cs="Times New Roman"/>
          <w:bCs/>
          <w:i/>
          <w:iCs/>
          <w:color w:val="000000"/>
          <w:sz w:val="28"/>
          <w:szCs w:val="28"/>
          <w:u w:val="single"/>
          <w:lang w:eastAsia="ru-RU"/>
        </w:rPr>
      </w:pPr>
      <w:r w:rsidRPr="002C58A1">
        <w:rPr>
          <w:rFonts w:ascii="Times New Roman" w:eastAsia="Times New Roman" w:hAnsi="Times New Roman" w:cs="Times New Roman"/>
          <w:i/>
          <w:iCs/>
          <w:color w:val="000000"/>
          <w:sz w:val="28"/>
          <w:szCs w:val="28"/>
          <w:u w:val="single"/>
          <w:lang w:eastAsia="ru-RU"/>
        </w:rPr>
        <w:t xml:space="preserve">Нарушения </w:t>
      </w:r>
      <w:r w:rsidRPr="002C58A1">
        <w:rPr>
          <w:rFonts w:ascii="Times New Roman" w:eastAsia="Times New Roman" w:hAnsi="Times New Roman" w:cs="Times New Roman"/>
          <w:bCs/>
          <w:i/>
          <w:iCs/>
          <w:color w:val="000000"/>
          <w:sz w:val="28"/>
          <w:szCs w:val="28"/>
          <w:u w:val="single"/>
          <w:lang w:eastAsia="ru-RU"/>
        </w:rPr>
        <w:t>законодательства Российской Федерации о бухгалтерском учете и требований по составлению бюджетной отчетности:</w:t>
      </w:r>
    </w:p>
    <w:p w:rsidR="002D0920" w:rsidRPr="002C58A1" w:rsidRDefault="002D0920" w:rsidP="001E3E94">
      <w:pPr>
        <w:autoSpaceDE w:val="0"/>
        <w:autoSpaceDN w:val="0"/>
        <w:adjustRightInd w:val="0"/>
        <w:spacing w:after="0" w:line="240" w:lineRule="auto"/>
        <w:ind w:firstLine="540"/>
        <w:jc w:val="center"/>
        <w:rPr>
          <w:rFonts w:ascii="Times New Roman" w:eastAsia="Times New Roman" w:hAnsi="Times New Roman" w:cs="Times New Roman"/>
          <w:bCs/>
          <w:i/>
          <w:iCs/>
          <w:color w:val="000000"/>
          <w:sz w:val="28"/>
          <w:szCs w:val="28"/>
          <w:u w:val="single"/>
          <w:lang w:eastAsia="ru-RU"/>
        </w:rPr>
      </w:pPr>
    </w:p>
    <w:p w:rsidR="009A48DF" w:rsidRPr="009A48DF" w:rsidRDefault="001E3E94" w:rsidP="009A48DF">
      <w:pPr>
        <w:spacing w:after="0" w:line="240" w:lineRule="auto"/>
        <w:ind w:firstLine="708"/>
        <w:jc w:val="both"/>
        <w:rPr>
          <w:rFonts w:ascii="Times New Roman" w:eastAsia="Times New Roman" w:hAnsi="Times New Roman" w:cs="Times New Roman"/>
          <w:sz w:val="28"/>
          <w:szCs w:val="28"/>
          <w:lang w:eastAsia="ru-RU"/>
        </w:rPr>
      </w:pPr>
      <w:proofErr w:type="gramStart"/>
      <w:r w:rsidRPr="002C58A1">
        <w:rPr>
          <w:rFonts w:ascii="Times New Roman" w:eastAsia="Times New Roman" w:hAnsi="Times New Roman" w:cs="Times New Roman"/>
          <w:sz w:val="28"/>
          <w:szCs w:val="28"/>
          <w:lang w:eastAsia="ru-RU"/>
        </w:rPr>
        <w:t>Недостоверные отражения бухгалтерских  данных в Главной книге, журналах операций, бюджетной отчетности, Данные Главной книги не соответствуют Балансу учреждения, формам годовой бюджетной отчетности, показатели главной книги не соответствуют выпискам из лицевого счета,  неправильное применение плана счетов,  несоответствие кредиторской задолженности,  отсутствуют акты сверок с кредиторами, не соответствуют данные  Балансы учреждений на</w:t>
      </w:r>
      <w:r w:rsidR="009A48DF">
        <w:rPr>
          <w:rFonts w:ascii="Times New Roman" w:eastAsia="Times New Roman" w:hAnsi="Times New Roman" w:cs="Times New Roman"/>
          <w:sz w:val="28"/>
          <w:szCs w:val="28"/>
          <w:lang w:eastAsia="ru-RU"/>
        </w:rPr>
        <w:t xml:space="preserve"> конец и начало следующего года,</w:t>
      </w:r>
      <w:r w:rsidRPr="002C58A1">
        <w:rPr>
          <w:rFonts w:ascii="Times New Roman" w:eastAsia="Times New Roman" w:hAnsi="Times New Roman" w:cs="Times New Roman"/>
          <w:sz w:val="28"/>
          <w:szCs w:val="28"/>
          <w:lang w:eastAsia="ru-RU"/>
        </w:rPr>
        <w:t xml:space="preserve"> </w:t>
      </w:r>
      <w:r w:rsidR="009A48DF" w:rsidRPr="009A48DF">
        <w:rPr>
          <w:rFonts w:ascii="Times New Roman" w:eastAsia="Times New Roman" w:hAnsi="Times New Roman" w:cs="Times New Roman"/>
          <w:sz w:val="28"/>
          <w:szCs w:val="28"/>
          <w:lang w:eastAsia="ru-RU"/>
        </w:rPr>
        <w:t>товарно-материальные ценности, приобретенные  на проведение  мероприятий</w:t>
      </w:r>
      <w:proofErr w:type="gramEnd"/>
      <w:r w:rsidR="009A48DF" w:rsidRPr="009A48DF">
        <w:rPr>
          <w:rFonts w:ascii="Times New Roman" w:eastAsia="Times New Roman" w:hAnsi="Times New Roman" w:cs="Times New Roman"/>
          <w:sz w:val="28"/>
          <w:szCs w:val="28"/>
          <w:lang w:eastAsia="ru-RU"/>
        </w:rPr>
        <w:t>,  списываются по акту  списания (ф.0504230) одной суммой с формулировкой  «товарно-материальные ценности по настоящему перечню в полном объеме использованы на нужды учреждения». К акту на списание не прикладываются  программа и смета мероприятия, кто был его участником, время и место проведения, куда и на какие цели использованы или уст</w:t>
      </w:r>
      <w:r w:rsidR="00E12D98">
        <w:rPr>
          <w:rFonts w:ascii="Times New Roman" w:eastAsia="Times New Roman" w:hAnsi="Times New Roman" w:cs="Times New Roman"/>
          <w:sz w:val="28"/>
          <w:szCs w:val="28"/>
          <w:lang w:eastAsia="ru-RU"/>
        </w:rPr>
        <w:t xml:space="preserve">ановлены те или иные материалы, данные нарушения были выявлены  в </w:t>
      </w:r>
      <w:proofErr w:type="spellStart"/>
      <w:r w:rsidR="00E12D98">
        <w:rPr>
          <w:rFonts w:ascii="Times New Roman" w:eastAsia="Times New Roman" w:hAnsi="Times New Roman" w:cs="Times New Roman"/>
          <w:sz w:val="28"/>
          <w:szCs w:val="28"/>
          <w:lang w:eastAsia="ru-RU"/>
        </w:rPr>
        <w:t>Халитовском</w:t>
      </w:r>
      <w:proofErr w:type="spellEnd"/>
      <w:r w:rsidR="00E12D98">
        <w:rPr>
          <w:rFonts w:ascii="Times New Roman" w:eastAsia="Times New Roman" w:hAnsi="Times New Roman" w:cs="Times New Roman"/>
          <w:sz w:val="28"/>
          <w:szCs w:val="28"/>
          <w:lang w:eastAsia="ru-RU"/>
        </w:rPr>
        <w:t xml:space="preserve"> сельском поселении и МУ «Комплексный центр обслуживания».</w:t>
      </w:r>
      <w:r w:rsidR="00975F12">
        <w:rPr>
          <w:rFonts w:ascii="Times New Roman" w:eastAsia="Times New Roman" w:hAnsi="Times New Roman" w:cs="Times New Roman"/>
          <w:sz w:val="28"/>
          <w:szCs w:val="28"/>
          <w:lang w:eastAsia="ru-RU"/>
        </w:rPr>
        <w:t xml:space="preserve">  В учете не отражаются записи по доведенным лимитам бюджетных обязательств, запасные части списываются  в момент приобретения без составления дефектной ведомости, имеются замечания по оформлению путевых листов, в нарушение норм расхода топлива и смазочных материалов на автомобильном транспорте от 14.032008 № АМ-23-р автомобильные масла списываются прямым расходом без указания топлива, рассч</w:t>
      </w:r>
      <w:r w:rsidR="0043252E">
        <w:rPr>
          <w:rFonts w:ascii="Times New Roman" w:eastAsia="Times New Roman" w:hAnsi="Times New Roman" w:cs="Times New Roman"/>
          <w:sz w:val="28"/>
          <w:szCs w:val="28"/>
          <w:lang w:eastAsia="ru-RU"/>
        </w:rPr>
        <w:t xml:space="preserve">итанного для каждого автомобиля, отсутствует </w:t>
      </w:r>
      <w:proofErr w:type="gramStart"/>
      <w:r w:rsidR="0043252E">
        <w:rPr>
          <w:rFonts w:ascii="Times New Roman" w:eastAsia="Times New Roman" w:hAnsi="Times New Roman" w:cs="Times New Roman"/>
          <w:sz w:val="28"/>
          <w:szCs w:val="28"/>
          <w:lang w:eastAsia="ru-RU"/>
        </w:rPr>
        <w:t>учет</w:t>
      </w:r>
      <w:proofErr w:type="gramEnd"/>
      <w:r w:rsidR="0043252E">
        <w:rPr>
          <w:rFonts w:ascii="Times New Roman" w:eastAsia="Times New Roman" w:hAnsi="Times New Roman" w:cs="Times New Roman"/>
          <w:sz w:val="28"/>
          <w:szCs w:val="28"/>
          <w:lang w:eastAsia="ru-RU"/>
        </w:rPr>
        <w:t xml:space="preserve"> и отчетность в части публичных нормативных обязательств, авансовые платежи в бухгалтерском </w:t>
      </w:r>
      <w:r w:rsidR="00C8514A">
        <w:rPr>
          <w:rFonts w:ascii="Times New Roman" w:eastAsia="Times New Roman" w:hAnsi="Times New Roman" w:cs="Times New Roman"/>
          <w:sz w:val="28"/>
          <w:szCs w:val="28"/>
          <w:lang w:eastAsia="ru-RU"/>
        </w:rPr>
        <w:t>учет</w:t>
      </w:r>
      <w:r w:rsidR="0043252E">
        <w:rPr>
          <w:rFonts w:ascii="Times New Roman" w:eastAsia="Times New Roman" w:hAnsi="Times New Roman" w:cs="Times New Roman"/>
          <w:sz w:val="28"/>
          <w:szCs w:val="28"/>
          <w:lang w:eastAsia="ru-RU"/>
        </w:rPr>
        <w:t>е отражаются по счету учета расчетов по принятым обязательствам. Маркированные конверты не учитывались как денежные документы, прием и выдача конвертов не оформлялись приходным и расходным кассовым ордером</w:t>
      </w:r>
      <w:proofErr w:type="gramStart"/>
      <w:r w:rsidR="0043252E">
        <w:rPr>
          <w:rFonts w:ascii="Times New Roman" w:eastAsia="Times New Roman" w:hAnsi="Times New Roman" w:cs="Times New Roman"/>
          <w:sz w:val="28"/>
          <w:szCs w:val="28"/>
          <w:lang w:eastAsia="ru-RU"/>
        </w:rPr>
        <w:t>.</w:t>
      </w:r>
      <w:proofErr w:type="gramEnd"/>
      <w:r w:rsidR="0043252E">
        <w:rPr>
          <w:rFonts w:ascii="Times New Roman" w:eastAsia="Times New Roman" w:hAnsi="Times New Roman" w:cs="Times New Roman"/>
          <w:sz w:val="28"/>
          <w:szCs w:val="28"/>
          <w:lang w:eastAsia="ru-RU"/>
        </w:rPr>
        <w:t xml:space="preserve"> </w:t>
      </w:r>
      <w:proofErr w:type="gramStart"/>
      <w:r w:rsidR="0043252E">
        <w:rPr>
          <w:rFonts w:ascii="Times New Roman" w:eastAsia="Times New Roman" w:hAnsi="Times New Roman" w:cs="Times New Roman"/>
          <w:sz w:val="28"/>
          <w:szCs w:val="28"/>
          <w:lang w:eastAsia="ru-RU"/>
        </w:rPr>
        <w:t>с</w:t>
      </w:r>
      <w:proofErr w:type="gramEnd"/>
      <w:r w:rsidR="0043252E">
        <w:rPr>
          <w:rFonts w:ascii="Times New Roman" w:eastAsia="Times New Roman" w:hAnsi="Times New Roman" w:cs="Times New Roman"/>
          <w:sz w:val="28"/>
          <w:szCs w:val="28"/>
          <w:lang w:eastAsia="ru-RU"/>
        </w:rPr>
        <w:t>тоимость монтажа забора, которая должна была быть учтена в составе основных средств списана на финансовый результат</w:t>
      </w:r>
      <w:r w:rsidR="008326BC">
        <w:rPr>
          <w:rFonts w:ascii="Times New Roman" w:eastAsia="Times New Roman" w:hAnsi="Times New Roman" w:cs="Times New Roman"/>
          <w:sz w:val="28"/>
          <w:szCs w:val="28"/>
          <w:lang w:eastAsia="ru-RU"/>
        </w:rPr>
        <w:t>, при выдаче материальных запасов на нужды учреждения не оформляется ведомость выдачи материальных ценностей на нужды учреждения, выявлена недостача материальных запасов</w:t>
      </w:r>
      <w:r w:rsidR="000F5140">
        <w:rPr>
          <w:rFonts w:ascii="Times New Roman" w:eastAsia="Times New Roman" w:hAnsi="Times New Roman" w:cs="Times New Roman"/>
          <w:sz w:val="28"/>
          <w:szCs w:val="28"/>
          <w:lang w:eastAsia="ru-RU"/>
        </w:rPr>
        <w:t xml:space="preserve"> в </w:t>
      </w:r>
      <w:proofErr w:type="spellStart"/>
      <w:r w:rsidR="000F5140">
        <w:rPr>
          <w:rFonts w:ascii="Times New Roman" w:eastAsia="Times New Roman" w:hAnsi="Times New Roman" w:cs="Times New Roman"/>
          <w:sz w:val="28"/>
          <w:szCs w:val="28"/>
          <w:lang w:eastAsia="ru-RU"/>
        </w:rPr>
        <w:t>Халитовском</w:t>
      </w:r>
      <w:proofErr w:type="spellEnd"/>
      <w:r w:rsidR="000F5140">
        <w:rPr>
          <w:rFonts w:ascii="Times New Roman" w:eastAsia="Times New Roman" w:hAnsi="Times New Roman" w:cs="Times New Roman"/>
          <w:sz w:val="28"/>
          <w:szCs w:val="28"/>
          <w:lang w:eastAsia="ru-RU"/>
        </w:rPr>
        <w:t xml:space="preserve"> сельском поселении на сумму </w:t>
      </w:r>
      <w:r w:rsidR="000F5140">
        <w:rPr>
          <w:sz w:val="28"/>
          <w:szCs w:val="28"/>
        </w:rPr>
        <w:t>123,6 тыс. руб.</w:t>
      </w:r>
      <w:r w:rsidR="008326BC">
        <w:rPr>
          <w:rFonts w:ascii="Times New Roman" w:eastAsia="Times New Roman" w:hAnsi="Times New Roman" w:cs="Times New Roman"/>
          <w:sz w:val="28"/>
          <w:szCs w:val="28"/>
          <w:lang w:eastAsia="ru-RU"/>
        </w:rPr>
        <w:t>,</w:t>
      </w:r>
      <w:r w:rsidR="000F5140">
        <w:rPr>
          <w:rFonts w:ascii="Times New Roman" w:eastAsia="Times New Roman" w:hAnsi="Times New Roman" w:cs="Times New Roman"/>
          <w:sz w:val="28"/>
          <w:szCs w:val="28"/>
          <w:lang w:eastAsia="ru-RU"/>
        </w:rPr>
        <w:t xml:space="preserve"> возникшая в результате того,  что использованные материалы не были своевременно списаны, а</w:t>
      </w:r>
      <w:r w:rsidR="008326BC">
        <w:rPr>
          <w:rFonts w:ascii="Times New Roman" w:eastAsia="Times New Roman" w:hAnsi="Times New Roman" w:cs="Times New Roman"/>
          <w:sz w:val="28"/>
          <w:szCs w:val="28"/>
          <w:lang w:eastAsia="ru-RU"/>
        </w:rPr>
        <w:t xml:space="preserve"> перед составлением годовой бюджетной отчетности не проводится инвентаризация или проводится формально</w:t>
      </w:r>
      <w:r w:rsidR="000F5140">
        <w:rPr>
          <w:rFonts w:ascii="Times New Roman" w:eastAsia="Times New Roman" w:hAnsi="Times New Roman" w:cs="Times New Roman"/>
          <w:sz w:val="28"/>
          <w:szCs w:val="28"/>
          <w:lang w:eastAsia="ru-RU"/>
        </w:rPr>
        <w:t>.</w:t>
      </w:r>
      <w:r w:rsidR="008326BC">
        <w:rPr>
          <w:rFonts w:ascii="Times New Roman" w:eastAsia="Times New Roman" w:hAnsi="Times New Roman" w:cs="Times New Roman"/>
          <w:sz w:val="28"/>
          <w:szCs w:val="28"/>
          <w:lang w:eastAsia="ru-RU"/>
        </w:rPr>
        <w:t xml:space="preserve"> </w:t>
      </w:r>
      <w:r w:rsidR="000F5140">
        <w:rPr>
          <w:rFonts w:ascii="Times New Roman" w:eastAsia="Times New Roman" w:hAnsi="Times New Roman" w:cs="Times New Roman"/>
          <w:sz w:val="28"/>
          <w:szCs w:val="28"/>
          <w:lang w:eastAsia="ru-RU"/>
        </w:rPr>
        <w:t xml:space="preserve">В большинстве своем </w:t>
      </w:r>
      <w:r w:rsidR="008326BC">
        <w:rPr>
          <w:rFonts w:ascii="Times New Roman" w:eastAsia="Times New Roman" w:hAnsi="Times New Roman" w:cs="Times New Roman"/>
          <w:sz w:val="28"/>
          <w:szCs w:val="28"/>
          <w:lang w:eastAsia="ru-RU"/>
        </w:rPr>
        <w:t>отсутствуют дефектные ведомости  на ремонт основных средств</w:t>
      </w:r>
      <w:r w:rsidR="00081B6F">
        <w:rPr>
          <w:rFonts w:ascii="Times New Roman" w:eastAsia="Times New Roman" w:hAnsi="Times New Roman" w:cs="Times New Roman"/>
          <w:sz w:val="28"/>
          <w:szCs w:val="28"/>
          <w:lang w:eastAsia="ru-RU"/>
        </w:rPr>
        <w:t>, допущены нарушения в формировани</w:t>
      </w:r>
      <w:r w:rsidR="00E12D98">
        <w:rPr>
          <w:rFonts w:ascii="Times New Roman" w:eastAsia="Times New Roman" w:hAnsi="Times New Roman" w:cs="Times New Roman"/>
          <w:sz w:val="28"/>
          <w:szCs w:val="28"/>
          <w:lang w:eastAsia="ru-RU"/>
        </w:rPr>
        <w:t>и форм бухгалтерской отчетности,</w:t>
      </w:r>
      <w:r w:rsidR="000F5140" w:rsidRPr="000F5140">
        <w:rPr>
          <w:sz w:val="28"/>
          <w:szCs w:val="28"/>
        </w:rPr>
        <w:t xml:space="preserve"> </w:t>
      </w:r>
      <w:r w:rsidR="000F5140" w:rsidRPr="000F5140">
        <w:rPr>
          <w:rFonts w:ascii="Times New Roman" w:hAnsi="Times New Roman" w:cs="Times New Roman"/>
          <w:sz w:val="28"/>
          <w:szCs w:val="28"/>
        </w:rPr>
        <w:t>неверное</w:t>
      </w:r>
      <w:r w:rsidR="00E12D98">
        <w:rPr>
          <w:rFonts w:ascii="Times New Roman" w:hAnsi="Times New Roman" w:cs="Times New Roman"/>
          <w:sz w:val="28"/>
          <w:szCs w:val="28"/>
        </w:rPr>
        <w:t xml:space="preserve"> отражение</w:t>
      </w:r>
      <w:r w:rsidR="000F5140" w:rsidRPr="000F5140">
        <w:rPr>
          <w:rFonts w:ascii="Times New Roman" w:hAnsi="Times New Roman" w:cs="Times New Roman"/>
          <w:sz w:val="28"/>
          <w:szCs w:val="28"/>
        </w:rPr>
        <w:t xml:space="preserve"> данных первичных документов в регистрах бухгалтерского учета</w:t>
      </w:r>
      <w:r w:rsidR="00C620DE">
        <w:rPr>
          <w:rFonts w:ascii="Times New Roman" w:hAnsi="Times New Roman" w:cs="Times New Roman"/>
          <w:sz w:val="28"/>
          <w:szCs w:val="28"/>
        </w:rPr>
        <w:t>, не созда</w:t>
      </w:r>
      <w:r w:rsidR="00FA6CB4">
        <w:rPr>
          <w:rFonts w:ascii="Times New Roman" w:hAnsi="Times New Roman" w:cs="Times New Roman"/>
          <w:sz w:val="28"/>
          <w:szCs w:val="28"/>
        </w:rPr>
        <w:t>ются резервы на оплату отпусков. Нарушены требования законодательства по ведению учета вложений в объекты незавершенного строительства, что привело к отражению неполной и недостоверной информации об объемах ОНС</w:t>
      </w:r>
      <w:proofErr w:type="gramStart"/>
      <w:r w:rsidR="00FA6CB4">
        <w:rPr>
          <w:rFonts w:ascii="Times New Roman" w:hAnsi="Times New Roman" w:cs="Times New Roman"/>
          <w:sz w:val="28"/>
          <w:szCs w:val="28"/>
        </w:rPr>
        <w:t xml:space="preserve"> ,</w:t>
      </w:r>
      <w:proofErr w:type="gramEnd"/>
      <w:r w:rsidR="00FA6CB4">
        <w:rPr>
          <w:rFonts w:ascii="Times New Roman" w:hAnsi="Times New Roman" w:cs="Times New Roman"/>
          <w:sz w:val="28"/>
          <w:szCs w:val="28"/>
        </w:rPr>
        <w:t xml:space="preserve"> завышена стоимость на сумму 1744,4 тыс. руб., занижена стоимость ОНС на сумму  102984,5 тыс. руб.</w:t>
      </w:r>
    </w:p>
    <w:p w:rsidR="001E3E94" w:rsidRDefault="009A48DF" w:rsidP="00975F12">
      <w:pPr>
        <w:spacing w:after="0" w:line="240" w:lineRule="auto"/>
        <w:jc w:val="both"/>
        <w:rPr>
          <w:rFonts w:ascii="Times New Roman" w:eastAsia="Times New Roman" w:hAnsi="Times New Roman" w:cs="Times New Roman"/>
          <w:sz w:val="28"/>
          <w:szCs w:val="28"/>
          <w:lang w:eastAsia="ru-RU"/>
        </w:rPr>
      </w:pPr>
      <w:r w:rsidRPr="009A48DF">
        <w:rPr>
          <w:rFonts w:ascii="Times New Roman" w:eastAsia="Times New Roman" w:hAnsi="Times New Roman" w:cs="Times New Roman"/>
          <w:sz w:val="28"/>
          <w:szCs w:val="28"/>
          <w:lang w:eastAsia="ru-RU"/>
        </w:rPr>
        <w:t xml:space="preserve">     </w:t>
      </w:r>
      <w:r w:rsidRPr="009A48DF">
        <w:rPr>
          <w:rFonts w:ascii="Times New Roman" w:eastAsia="Times New Roman" w:hAnsi="Times New Roman" w:cs="Times New Roman"/>
          <w:sz w:val="28"/>
          <w:szCs w:val="28"/>
          <w:lang w:eastAsia="ru-RU"/>
        </w:rPr>
        <w:tab/>
      </w:r>
      <w:r w:rsidR="00FA6CB4">
        <w:rPr>
          <w:rFonts w:ascii="Times New Roman" w:eastAsia="Times New Roman" w:hAnsi="Times New Roman" w:cs="Times New Roman"/>
          <w:sz w:val="28"/>
          <w:szCs w:val="28"/>
          <w:lang w:eastAsia="ru-RU"/>
        </w:rPr>
        <w:t xml:space="preserve"> Всего с</w:t>
      </w:r>
      <w:r w:rsidR="00975F12">
        <w:rPr>
          <w:rFonts w:ascii="Times New Roman" w:eastAsia="Times New Roman" w:hAnsi="Times New Roman" w:cs="Times New Roman"/>
          <w:sz w:val="28"/>
          <w:szCs w:val="28"/>
          <w:lang w:eastAsia="ru-RU"/>
        </w:rPr>
        <w:t xml:space="preserve">умма нарушений по данному направлению составила </w:t>
      </w:r>
      <w:r w:rsidR="00D74377" w:rsidRPr="002C58A1">
        <w:rPr>
          <w:rFonts w:ascii="Times New Roman" w:eastAsia="Times New Roman" w:hAnsi="Times New Roman" w:cs="Times New Roman"/>
          <w:sz w:val="28"/>
          <w:szCs w:val="28"/>
          <w:lang w:eastAsia="ru-RU"/>
        </w:rPr>
        <w:t xml:space="preserve"> </w:t>
      </w:r>
      <w:r w:rsidR="007A6F72">
        <w:rPr>
          <w:rFonts w:ascii="Times New Roman" w:eastAsia="Times New Roman" w:hAnsi="Times New Roman" w:cs="Times New Roman"/>
          <w:sz w:val="28"/>
          <w:szCs w:val="28"/>
          <w:lang w:eastAsia="ru-RU"/>
        </w:rPr>
        <w:t>116055,10</w:t>
      </w:r>
      <w:r w:rsidR="00D74377" w:rsidRPr="002C58A1">
        <w:rPr>
          <w:rFonts w:ascii="Times New Roman" w:eastAsia="Times New Roman" w:hAnsi="Times New Roman" w:cs="Times New Roman"/>
          <w:sz w:val="28"/>
          <w:szCs w:val="28"/>
          <w:lang w:eastAsia="ru-RU"/>
        </w:rPr>
        <w:t xml:space="preserve"> тыс. руб</w:t>
      </w:r>
      <w:r w:rsidR="00A670A8">
        <w:rPr>
          <w:rFonts w:ascii="Times New Roman" w:eastAsia="Times New Roman" w:hAnsi="Times New Roman" w:cs="Times New Roman"/>
          <w:sz w:val="28"/>
          <w:szCs w:val="28"/>
          <w:lang w:eastAsia="ru-RU"/>
        </w:rPr>
        <w:t>.</w:t>
      </w:r>
      <w:r w:rsidR="007B5E77">
        <w:rPr>
          <w:rFonts w:ascii="Times New Roman" w:eastAsia="Times New Roman" w:hAnsi="Times New Roman" w:cs="Times New Roman"/>
          <w:sz w:val="28"/>
          <w:szCs w:val="28"/>
          <w:lang w:eastAsia="ru-RU"/>
        </w:rPr>
        <w:t>(</w:t>
      </w:r>
      <w:r w:rsidR="007A6F72">
        <w:rPr>
          <w:rFonts w:ascii="Times New Roman" w:eastAsia="Times New Roman" w:hAnsi="Times New Roman" w:cs="Times New Roman"/>
          <w:sz w:val="28"/>
          <w:szCs w:val="28"/>
          <w:lang w:eastAsia="ru-RU"/>
        </w:rPr>
        <w:t>97 %)</w:t>
      </w:r>
    </w:p>
    <w:p w:rsidR="00975F12" w:rsidRPr="002C58A1" w:rsidRDefault="00975F12" w:rsidP="00975F12">
      <w:pPr>
        <w:spacing w:after="0" w:line="240" w:lineRule="auto"/>
        <w:jc w:val="both"/>
        <w:rPr>
          <w:rFonts w:ascii="Times New Roman" w:eastAsia="Times New Roman" w:hAnsi="Times New Roman" w:cs="Times New Roman"/>
          <w:sz w:val="28"/>
          <w:szCs w:val="28"/>
          <w:lang w:eastAsia="ru-RU"/>
        </w:rPr>
      </w:pPr>
    </w:p>
    <w:p w:rsidR="001E3E94" w:rsidRPr="002C58A1" w:rsidRDefault="001E3E94" w:rsidP="00975F12">
      <w:pPr>
        <w:autoSpaceDE w:val="0"/>
        <w:autoSpaceDN w:val="0"/>
        <w:adjustRightInd w:val="0"/>
        <w:spacing w:after="0" w:line="240" w:lineRule="auto"/>
        <w:jc w:val="center"/>
        <w:rPr>
          <w:rFonts w:ascii="Times New Roman" w:eastAsia="Times New Roman" w:hAnsi="Times New Roman" w:cs="Times New Roman"/>
          <w:i/>
          <w:color w:val="000000"/>
          <w:sz w:val="28"/>
          <w:szCs w:val="28"/>
          <w:u w:val="single"/>
          <w:lang w:eastAsia="ru-RU"/>
        </w:rPr>
      </w:pPr>
      <w:r w:rsidRPr="002C58A1">
        <w:rPr>
          <w:rFonts w:ascii="Times New Roman" w:eastAsia="Times New Roman" w:hAnsi="Times New Roman" w:cs="Times New Roman"/>
          <w:i/>
          <w:color w:val="000000"/>
          <w:sz w:val="28"/>
          <w:szCs w:val="28"/>
          <w:u w:val="single"/>
          <w:lang w:eastAsia="ru-RU"/>
        </w:rPr>
        <w:t>Нарушения  в учете  и управлении имуществом, находящимся в муниципальной собственности</w:t>
      </w:r>
    </w:p>
    <w:p w:rsidR="001E3E94" w:rsidRPr="002C58A1" w:rsidRDefault="001E3E94" w:rsidP="00975F12">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p>
    <w:p w:rsidR="001E3E94" w:rsidRPr="002C58A1" w:rsidRDefault="001E3E94" w:rsidP="00D74377">
      <w:pPr>
        <w:spacing w:after="0" w:line="240" w:lineRule="auto"/>
        <w:jc w:val="both"/>
        <w:rPr>
          <w:rFonts w:ascii="Times New Roman" w:eastAsia="Times New Roman" w:hAnsi="Times New Roman" w:cs="Times New Roman"/>
          <w:color w:val="000000"/>
          <w:sz w:val="28"/>
          <w:szCs w:val="28"/>
          <w:lang w:eastAsia="ru-RU"/>
        </w:rPr>
      </w:pPr>
      <w:r w:rsidRPr="002C58A1">
        <w:rPr>
          <w:rFonts w:ascii="Times New Roman" w:eastAsia="Times New Roman" w:hAnsi="Times New Roman" w:cs="Times New Roman"/>
          <w:bCs/>
          <w:sz w:val="28"/>
          <w:szCs w:val="28"/>
          <w:lang w:eastAsia="x-none"/>
        </w:rPr>
        <w:t xml:space="preserve">    </w:t>
      </w:r>
      <w:r w:rsidR="00975F12">
        <w:rPr>
          <w:rFonts w:ascii="Times New Roman" w:eastAsia="Times New Roman" w:hAnsi="Times New Roman" w:cs="Times New Roman"/>
          <w:bCs/>
          <w:sz w:val="28"/>
          <w:szCs w:val="28"/>
          <w:lang w:eastAsia="x-none"/>
        </w:rPr>
        <w:t xml:space="preserve">   </w:t>
      </w:r>
      <w:proofErr w:type="gramStart"/>
      <w:r w:rsidRPr="002C58A1">
        <w:rPr>
          <w:rFonts w:ascii="Times New Roman" w:eastAsia="Times New Roman" w:hAnsi="Times New Roman" w:cs="Times New Roman"/>
          <w:bCs/>
          <w:sz w:val="28"/>
          <w:szCs w:val="28"/>
          <w:lang w:eastAsia="x-none"/>
        </w:rPr>
        <w:t xml:space="preserve">В нарушение     Федерального  закона  от 06.10.2003г №131-ФЗ «Об общих принципах органами местного самоуправления в РФ», Постановления правительства  РФ от 16.07.2007г №447 «О совершенствовании учета федерального имущества», Приказа Министерства  экономического развития РФ  от 30.08.2011г  №424  «Об  утверждении Порядка ведения органами местного самоуправления реестров  муниципального имущества»  </w:t>
      </w:r>
      <w:r w:rsidRPr="002C58A1">
        <w:rPr>
          <w:rFonts w:ascii="Times New Roman" w:eastAsia="Times New Roman" w:hAnsi="Times New Roman" w:cs="Times New Roman"/>
          <w:bCs/>
          <w:sz w:val="28"/>
          <w:szCs w:val="28"/>
          <w:lang w:eastAsia="x-none"/>
        </w:rPr>
        <w:tab/>
        <w:t xml:space="preserve">реестр  имущества, находящегося в муниципальной  собственности </w:t>
      </w:r>
      <w:r w:rsidR="00D74377" w:rsidRPr="002C58A1">
        <w:rPr>
          <w:rFonts w:ascii="Times New Roman" w:eastAsia="Times New Roman" w:hAnsi="Times New Roman" w:cs="Times New Roman"/>
          <w:bCs/>
          <w:sz w:val="28"/>
          <w:szCs w:val="28"/>
          <w:lang w:eastAsia="x-none"/>
        </w:rPr>
        <w:t xml:space="preserve"> в сельских</w:t>
      </w:r>
      <w:r w:rsidRPr="002C58A1">
        <w:rPr>
          <w:rFonts w:ascii="Times New Roman" w:eastAsia="Times New Roman" w:hAnsi="Times New Roman" w:cs="Times New Roman"/>
          <w:bCs/>
          <w:sz w:val="28"/>
          <w:szCs w:val="28"/>
          <w:lang w:eastAsia="x-none"/>
        </w:rPr>
        <w:t xml:space="preserve"> поселения</w:t>
      </w:r>
      <w:r w:rsidR="00D74377" w:rsidRPr="002C58A1">
        <w:rPr>
          <w:rFonts w:ascii="Times New Roman" w:eastAsia="Times New Roman" w:hAnsi="Times New Roman" w:cs="Times New Roman"/>
          <w:bCs/>
          <w:sz w:val="28"/>
          <w:szCs w:val="28"/>
          <w:lang w:eastAsia="x-none"/>
        </w:rPr>
        <w:t xml:space="preserve"> не ведется.</w:t>
      </w:r>
      <w:proofErr w:type="gramEnd"/>
      <w:r w:rsidR="00D74377" w:rsidRPr="002C58A1">
        <w:rPr>
          <w:rFonts w:ascii="Times New Roman" w:eastAsia="Times New Roman" w:hAnsi="Times New Roman" w:cs="Times New Roman"/>
          <w:bCs/>
          <w:sz w:val="28"/>
          <w:szCs w:val="28"/>
          <w:lang w:eastAsia="x-none"/>
        </w:rPr>
        <w:t xml:space="preserve">  Данный</w:t>
      </w:r>
      <w:r w:rsidR="00D74377" w:rsidRPr="002C58A1">
        <w:rPr>
          <w:rFonts w:ascii="Times New Roman" w:eastAsia="Times New Roman" w:hAnsi="Times New Roman" w:cs="Times New Roman"/>
          <w:bCs/>
          <w:sz w:val="28"/>
          <w:szCs w:val="28"/>
          <w:lang w:eastAsia="x-none"/>
        </w:rPr>
        <w:tab/>
      </w:r>
      <w:r w:rsidR="002C58A1" w:rsidRPr="002C58A1">
        <w:rPr>
          <w:rFonts w:ascii="Times New Roman" w:eastAsia="Times New Roman" w:hAnsi="Times New Roman" w:cs="Times New Roman"/>
          <w:bCs/>
          <w:sz w:val="28"/>
          <w:szCs w:val="28"/>
          <w:lang w:eastAsia="x-none"/>
        </w:rPr>
        <w:t xml:space="preserve"> факт был выявлен при проверке и </w:t>
      </w:r>
      <w:proofErr w:type="spellStart"/>
      <w:r w:rsidR="00A670A8">
        <w:rPr>
          <w:rFonts w:ascii="Times New Roman" w:eastAsia="Times New Roman" w:hAnsi="Times New Roman" w:cs="Times New Roman"/>
          <w:bCs/>
          <w:sz w:val="28"/>
          <w:szCs w:val="28"/>
          <w:lang w:eastAsia="x-none"/>
        </w:rPr>
        <w:t>Халитовского</w:t>
      </w:r>
      <w:proofErr w:type="spellEnd"/>
      <w:r w:rsidR="00A670A8">
        <w:rPr>
          <w:rFonts w:ascii="Times New Roman" w:eastAsia="Times New Roman" w:hAnsi="Times New Roman" w:cs="Times New Roman"/>
          <w:bCs/>
          <w:sz w:val="28"/>
          <w:szCs w:val="28"/>
          <w:lang w:eastAsia="x-none"/>
        </w:rPr>
        <w:t xml:space="preserve"> сельского поселения</w:t>
      </w:r>
      <w:r w:rsidR="002C58A1" w:rsidRPr="002C58A1">
        <w:rPr>
          <w:rFonts w:ascii="Times New Roman" w:eastAsia="Times New Roman" w:hAnsi="Times New Roman" w:cs="Times New Roman"/>
          <w:bCs/>
          <w:sz w:val="28"/>
          <w:szCs w:val="28"/>
          <w:lang w:eastAsia="x-none"/>
        </w:rPr>
        <w:t>.</w:t>
      </w:r>
    </w:p>
    <w:p w:rsidR="001E3E94" w:rsidRPr="002C58A1" w:rsidRDefault="001E3E94" w:rsidP="00D74377">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E3E94" w:rsidRDefault="001E3E94" w:rsidP="001E3E94">
      <w:pPr>
        <w:keepNext/>
        <w:tabs>
          <w:tab w:val="num" w:pos="360"/>
          <w:tab w:val="num" w:pos="900"/>
          <w:tab w:val="num" w:pos="1260"/>
        </w:tabs>
        <w:spacing w:after="0" w:line="240" w:lineRule="auto"/>
        <w:jc w:val="center"/>
        <w:rPr>
          <w:rFonts w:ascii="Times New Roman" w:eastAsia="Times New Roman" w:hAnsi="Times New Roman" w:cs="Times New Roman"/>
          <w:bCs/>
          <w:i/>
          <w:iCs/>
          <w:color w:val="000000"/>
          <w:sz w:val="28"/>
          <w:szCs w:val="28"/>
          <w:u w:val="single"/>
          <w:lang w:eastAsia="ru-RU"/>
        </w:rPr>
      </w:pPr>
      <w:r w:rsidRPr="002C58A1">
        <w:rPr>
          <w:rFonts w:ascii="Times New Roman" w:eastAsia="Times New Roman" w:hAnsi="Times New Roman" w:cs="Times New Roman"/>
          <w:bCs/>
          <w:i/>
          <w:iCs/>
          <w:color w:val="000000"/>
          <w:sz w:val="28"/>
          <w:szCs w:val="28"/>
          <w:u w:val="single"/>
          <w:lang w:eastAsia="ru-RU"/>
        </w:rPr>
        <w:t>Несоблюдение установленных процедур и требований бюджетного законодательства Российской Федерации при исполнении бюджета:</w:t>
      </w:r>
    </w:p>
    <w:p w:rsidR="00A21675" w:rsidRPr="002C58A1" w:rsidRDefault="00A21675" w:rsidP="001E3E94">
      <w:pPr>
        <w:keepNext/>
        <w:tabs>
          <w:tab w:val="num" w:pos="360"/>
          <w:tab w:val="num" w:pos="900"/>
          <w:tab w:val="num" w:pos="1260"/>
        </w:tabs>
        <w:spacing w:after="0" w:line="240" w:lineRule="auto"/>
        <w:jc w:val="center"/>
        <w:rPr>
          <w:rFonts w:ascii="Times New Roman" w:eastAsia="Times New Roman" w:hAnsi="Times New Roman" w:cs="Times New Roman"/>
          <w:bCs/>
          <w:i/>
          <w:iCs/>
          <w:color w:val="000000"/>
          <w:sz w:val="28"/>
          <w:szCs w:val="28"/>
          <w:u w:val="single"/>
          <w:lang w:eastAsia="ru-RU"/>
        </w:rPr>
      </w:pPr>
    </w:p>
    <w:p w:rsidR="001E3E94" w:rsidRDefault="001E3E94" w:rsidP="001E3E94">
      <w:pPr>
        <w:keepNext/>
        <w:tabs>
          <w:tab w:val="num" w:pos="360"/>
          <w:tab w:val="num" w:pos="900"/>
          <w:tab w:val="num" w:pos="1260"/>
        </w:tabs>
        <w:spacing w:after="0" w:line="240" w:lineRule="auto"/>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i/>
          <w:color w:val="000000"/>
          <w:sz w:val="28"/>
          <w:szCs w:val="28"/>
          <w:lang w:eastAsia="ru-RU"/>
        </w:rPr>
        <w:t xml:space="preserve">      </w:t>
      </w:r>
      <w:r w:rsidR="00F014E2">
        <w:rPr>
          <w:rFonts w:ascii="Times New Roman" w:eastAsia="Times New Roman" w:hAnsi="Times New Roman" w:cs="Times New Roman"/>
          <w:i/>
          <w:color w:val="000000"/>
          <w:sz w:val="28"/>
          <w:szCs w:val="28"/>
          <w:lang w:eastAsia="ru-RU"/>
        </w:rPr>
        <w:t xml:space="preserve"> </w:t>
      </w:r>
      <w:r w:rsidR="00F014E2">
        <w:rPr>
          <w:rFonts w:ascii="Times New Roman" w:eastAsia="Times New Roman" w:hAnsi="Times New Roman" w:cs="Times New Roman"/>
          <w:color w:val="000000"/>
          <w:sz w:val="28"/>
          <w:szCs w:val="28"/>
          <w:lang w:eastAsia="ru-RU"/>
        </w:rPr>
        <w:t xml:space="preserve">В </w:t>
      </w:r>
      <w:r w:rsidR="008D228C">
        <w:rPr>
          <w:rFonts w:ascii="Times New Roman" w:eastAsia="Times New Roman" w:hAnsi="Times New Roman" w:cs="Times New Roman"/>
          <w:color w:val="000000"/>
          <w:sz w:val="28"/>
          <w:szCs w:val="28"/>
          <w:lang w:eastAsia="ru-RU"/>
        </w:rPr>
        <w:t>трех</w:t>
      </w:r>
      <w:r w:rsidR="00F014E2">
        <w:rPr>
          <w:rFonts w:ascii="Times New Roman" w:eastAsia="Times New Roman" w:hAnsi="Times New Roman" w:cs="Times New Roman"/>
          <w:color w:val="000000"/>
          <w:sz w:val="28"/>
          <w:szCs w:val="28"/>
          <w:lang w:eastAsia="ru-RU"/>
        </w:rPr>
        <w:t xml:space="preserve"> поселениях было выявлено п</w:t>
      </w:r>
      <w:r w:rsidRPr="002C58A1">
        <w:rPr>
          <w:rFonts w:ascii="Times New Roman" w:eastAsia="Times New Roman" w:hAnsi="Times New Roman" w:cs="Times New Roman"/>
          <w:color w:val="000000"/>
          <w:sz w:val="28"/>
          <w:szCs w:val="28"/>
          <w:lang w:eastAsia="ru-RU"/>
        </w:rPr>
        <w:t>ревышение лимитов бюджетных обязательств (в нарушение п.3 ст.219 БК принимались бюджетные обязательства  сверх утвержденных л</w:t>
      </w:r>
      <w:r w:rsidR="003D049D">
        <w:rPr>
          <w:rFonts w:ascii="Times New Roman" w:eastAsia="Times New Roman" w:hAnsi="Times New Roman" w:cs="Times New Roman"/>
          <w:color w:val="000000"/>
          <w:sz w:val="28"/>
          <w:szCs w:val="28"/>
          <w:lang w:eastAsia="ru-RU"/>
        </w:rPr>
        <w:t>имитов бюджетных обязательств)</w:t>
      </w:r>
      <w:r w:rsidRPr="002C58A1">
        <w:rPr>
          <w:rFonts w:ascii="Times New Roman" w:eastAsia="Times New Roman" w:hAnsi="Times New Roman" w:cs="Times New Roman"/>
          <w:sz w:val="28"/>
          <w:szCs w:val="28"/>
          <w:lang w:eastAsia="ru-RU"/>
        </w:rPr>
        <w:t xml:space="preserve"> в сумме  </w:t>
      </w:r>
      <w:r w:rsidR="00081B6F">
        <w:rPr>
          <w:rFonts w:ascii="Times New Roman" w:eastAsia="Times New Roman" w:hAnsi="Times New Roman" w:cs="Times New Roman"/>
          <w:sz w:val="28"/>
          <w:szCs w:val="28"/>
          <w:lang w:eastAsia="ru-RU"/>
        </w:rPr>
        <w:t>89,4</w:t>
      </w:r>
      <w:r w:rsidRPr="002C58A1">
        <w:rPr>
          <w:rFonts w:ascii="Times New Roman" w:eastAsia="Times New Roman" w:hAnsi="Times New Roman" w:cs="Times New Roman"/>
          <w:sz w:val="28"/>
          <w:szCs w:val="28"/>
          <w:lang w:eastAsia="ru-RU"/>
        </w:rPr>
        <w:t xml:space="preserve"> тыс. рублей</w:t>
      </w:r>
      <w:r w:rsidR="003D049D">
        <w:rPr>
          <w:rFonts w:ascii="Times New Roman" w:eastAsia="Times New Roman" w:hAnsi="Times New Roman" w:cs="Times New Roman"/>
          <w:sz w:val="28"/>
          <w:szCs w:val="28"/>
          <w:lang w:eastAsia="ru-RU"/>
        </w:rPr>
        <w:t>.</w:t>
      </w:r>
    </w:p>
    <w:p w:rsidR="008D228C" w:rsidRDefault="008D228C" w:rsidP="001E3E94">
      <w:pPr>
        <w:keepNext/>
        <w:tabs>
          <w:tab w:val="num" w:pos="360"/>
          <w:tab w:val="num" w:pos="900"/>
          <w:tab w:val="num" w:pos="12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D228C" w:rsidRDefault="008D228C" w:rsidP="001E3E94">
      <w:pPr>
        <w:keepNext/>
        <w:tabs>
          <w:tab w:val="num" w:pos="360"/>
          <w:tab w:val="num" w:pos="900"/>
          <w:tab w:val="num" w:pos="126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В нарушение </w:t>
      </w:r>
      <w:r w:rsidRPr="008D228C">
        <w:rPr>
          <w:rFonts w:ascii="Times New Roman" w:eastAsia="Calibri" w:hAnsi="Times New Roman" w:cs="Times New Roman"/>
          <w:sz w:val="28"/>
          <w:szCs w:val="28"/>
        </w:rPr>
        <w:t>Приказа Минфина России от 06.06.2019 N 85н (ред. от 16.11.2020) "О Порядке формирования и применения кодов бюджетной классификации Российской Федерации, их структуре и принципах назначения"</w:t>
      </w:r>
      <w:r>
        <w:rPr>
          <w:rFonts w:ascii="Times New Roman" w:eastAsia="Calibri" w:hAnsi="Times New Roman" w:cs="Times New Roman"/>
          <w:sz w:val="28"/>
          <w:szCs w:val="28"/>
        </w:rPr>
        <w:t xml:space="preserve"> при произведении расходов в двух ГРБС и одном поселении были применены неверные КВР (коды вида расходов)</w:t>
      </w:r>
      <w:r w:rsidR="00A21675">
        <w:rPr>
          <w:rFonts w:ascii="Times New Roman" w:eastAsia="Calibri" w:hAnsi="Times New Roman" w:cs="Times New Roman"/>
          <w:sz w:val="28"/>
          <w:szCs w:val="28"/>
        </w:rPr>
        <w:t xml:space="preserve"> на сумму 2005,0 тыс. руб.</w:t>
      </w:r>
    </w:p>
    <w:p w:rsidR="008D228C" w:rsidRDefault="008D228C" w:rsidP="001E3E94">
      <w:pPr>
        <w:keepNext/>
        <w:tabs>
          <w:tab w:val="num" w:pos="360"/>
          <w:tab w:val="num" w:pos="900"/>
          <w:tab w:val="num" w:pos="1260"/>
        </w:tabs>
        <w:spacing w:after="0" w:line="240" w:lineRule="auto"/>
        <w:jc w:val="both"/>
        <w:rPr>
          <w:rFonts w:ascii="Times New Roman" w:eastAsia="+mn-ea" w:hAnsi="Times New Roman" w:cs="Times New Roman"/>
          <w:color w:val="000000"/>
          <w:kern w:val="24"/>
          <w:sz w:val="28"/>
          <w:szCs w:val="28"/>
        </w:rPr>
      </w:pPr>
      <w:r>
        <w:rPr>
          <w:sz w:val="28"/>
          <w:szCs w:val="28"/>
        </w:rPr>
        <w:t xml:space="preserve">           </w:t>
      </w:r>
      <w:r w:rsidRPr="008D228C">
        <w:rPr>
          <w:rFonts w:ascii="Times New Roman" w:hAnsi="Times New Roman" w:cs="Times New Roman"/>
          <w:sz w:val="28"/>
          <w:szCs w:val="28"/>
        </w:rPr>
        <w:t>В нарушение ст.6, п.2 ст.161, ст.221 БК РФ отсутствует бюджетная смета</w:t>
      </w:r>
      <w:r w:rsidRPr="008D228C">
        <w:rPr>
          <w:rFonts w:ascii="Times New Roman" w:hAnsi="Times New Roman" w:cs="Times New Roman"/>
          <w:szCs w:val="28"/>
        </w:rPr>
        <w:t>,</w:t>
      </w:r>
      <w:r w:rsidRPr="008D228C">
        <w:rPr>
          <w:rFonts w:ascii="Times New Roman" w:eastAsia="+mn-ea" w:hAnsi="Times New Roman" w:cs="Times New Roman"/>
          <w:b/>
          <w:bCs/>
          <w:color w:val="000000"/>
          <w:kern w:val="24"/>
          <w:sz w:val="48"/>
          <w:szCs w:val="48"/>
        </w:rPr>
        <w:t xml:space="preserve"> </w:t>
      </w:r>
      <w:r w:rsidRPr="008D228C">
        <w:rPr>
          <w:rFonts w:ascii="Times New Roman" w:eastAsia="+mn-ea" w:hAnsi="Times New Roman" w:cs="Times New Roman"/>
          <w:color w:val="000000"/>
          <w:kern w:val="24"/>
          <w:sz w:val="28"/>
          <w:szCs w:val="28"/>
        </w:rPr>
        <w:t xml:space="preserve">документ, устанавливающий в соответствии с классификацией расходов бюджетов </w:t>
      </w:r>
      <w:r w:rsidRPr="008D228C">
        <w:rPr>
          <w:rFonts w:ascii="Times New Roman" w:eastAsia="+mn-ea" w:hAnsi="Times New Roman" w:cs="Times New Roman"/>
          <w:b/>
          <w:bCs/>
          <w:color w:val="000000"/>
          <w:kern w:val="24"/>
          <w:sz w:val="28"/>
          <w:szCs w:val="28"/>
        </w:rPr>
        <w:t>лимиты бюджетных обязательств</w:t>
      </w:r>
      <w:r w:rsidR="00A21675">
        <w:rPr>
          <w:rFonts w:ascii="Times New Roman" w:eastAsia="+mn-ea" w:hAnsi="Times New Roman" w:cs="Times New Roman"/>
          <w:color w:val="000000"/>
          <w:kern w:val="24"/>
          <w:sz w:val="28"/>
          <w:szCs w:val="28"/>
        </w:rPr>
        <w:t xml:space="preserve"> учреждения, данное нарушение выявлено в 2 ГРБС.</w:t>
      </w:r>
    </w:p>
    <w:p w:rsidR="00E12D98" w:rsidRPr="00E12D98" w:rsidRDefault="00E12D98" w:rsidP="00E12D9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2D98">
        <w:rPr>
          <w:rFonts w:ascii="Times New Roman" w:eastAsia="Times New Roman" w:hAnsi="Times New Roman" w:cs="Times New Roman"/>
          <w:sz w:val="28"/>
          <w:szCs w:val="28"/>
          <w:lang w:eastAsia="ru-RU"/>
        </w:rPr>
        <w:t xml:space="preserve">Порядок о финансировании деятельности общественных организаций содействующих органам местного самоуправления </w:t>
      </w:r>
      <w:proofErr w:type="spellStart"/>
      <w:r w:rsidRPr="00E12D98">
        <w:rPr>
          <w:rFonts w:ascii="Times New Roman" w:eastAsia="Times New Roman" w:hAnsi="Times New Roman" w:cs="Times New Roman"/>
          <w:sz w:val="28"/>
          <w:szCs w:val="28"/>
          <w:lang w:eastAsia="ru-RU"/>
        </w:rPr>
        <w:t>Кунашакского</w:t>
      </w:r>
      <w:proofErr w:type="spellEnd"/>
      <w:r w:rsidRPr="00E12D98">
        <w:rPr>
          <w:rFonts w:ascii="Times New Roman" w:eastAsia="Times New Roman" w:hAnsi="Times New Roman" w:cs="Times New Roman"/>
          <w:sz w:val="28"/>
          <w:szCs w:val="28"/>
          <w:lang w:eastAsia="ru-RU"/>
        </w:rPr>
        <w:t xml:space="preserve"> муниципального района в решении вопросов местного значения, утвержденный постановлением Главы района от 06.02.2009г. не соответствует общим требованиям, установленным Постановлением Правительства Российской федерации от 19.09.2020 г. № 1492.</w:t>
      </w:r>
    </w:p>
    <w:p w:rsidR="00E12D98" w:rsidRDefault="00E12D98" w:rsidP="001E3E94">
      <w:pPr>
        <w:keepNext/>
        <w:tabs>
          <w:tab w:val="num" w:pos="360"/>
          <w:tab w:val="num" w:pos="900"/>
          <w:tab w:val="num" w:pos="1260"/>
        </w:tabs>
        <w:spacing w:after="0" w:line="240" w:lineRule="auto"/>
        <w:jc w:val="both"/>
        <w:rPr>
          <w:rFonts w:ascii="Times New Roman" w:eastAsia="+mn-ea" w:hAnsi="Times New Roman" w:cs="Times New Roman"/>
          <w:color w:val="000000"/>
          <w:kern w:val="24"/>
          <w:sz w:val="28"/>
          <w:szCs w:val="28"/>
        </w:rPr>
      </w:pPr>
    </w:p>
    <w:p w:rsidR="003D049D" w:rsidRDefault="003D049D" w:rsidP="001E3E94">
      <w:pPr>
        <w:keepNext/>
        <w:tabs>
          <w:tab w:val="num" w:pos="360"/>
          <w:tab w:val="num" w:pos="900"/>
          <w:tab w:val="num" w:pos="1260"/>
        </w:tabs>
        <w:spacing w:after="0" w:line="240" w:lineRule="auto"/>
        <w:jc w:val="both"/>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Всего нарушений на сумму 2094,4 тыс. руб.</w:t>
      </w:r>
      <w:r w:rsidR="007B5E77">
        <w:rPr>
          <w:rFonts w:ascii="Times New Roman" w:eastAsia="+mn-ea" w:hAnsi="Times New Roman" w:cs="Times New Roman"/>
          <w:color w:val="000000"/>
          <w:kern w:val="24"/>
          <w:sz w:val="28"/>
          <w:szCs w:val="28"/>
        </w:rPr>
        <w:t>(</w:t>
      </w:r>
      <w:r w:rsidR="00FA6CB4">
        <w:rPr>
          <w:rFonts w:ascii="Times New Roman" w:eastAsia="+mn-ea" w:hAnsi="Times New Roman" w:cs="Times New Roman"/>
          <w:color w:val="000000"/>
          <w:kern w:val="24"/>
          <w:sz w:val="28"/>
          <w:szCs w:val="28"/>
        </w:rPr>
        <w:t>1</w:t>
      </w:r>
      <w:r w:rsidR="007B5E77">
        <w:rPr>
          <w:rFonts w:ascii="Times New Roman" w:eastAsia="+mn-ea" w:hAnsi="Times New Roman" w:cs="Times New Roman"/>
          <w:color w:val="000000"/>
          <w:kern w:val="24"/>
          <w:sz w:val="28"/>
          <w:szCs w:val="28"/>
        </w:rPr>
        <w:t>,8%)</w:t>
      </w:r>
    </w:p>
    <w:p w:rsidR="00E12D98" w:rsidRDefault="00E12D98" w:rsidP="001E3E94">
      <w:pPr>
        <w:keepNext/>
        <w:tabs>
          <w:tab w:val="num" w:pos="360"/>
          <w:tab w:val="num" w:pos="900"/>
          <w:tab w:val="num" w:pos="1260"/>
        </w:tabs>
        <w:spacing w:after="0" w:line="240" w:lineRule="auto"/>
        <w:jc w:val="both"/>
        <w:rPr>
          <w:rFonts w:ascii="Times New Roman" w:eastAsia="+mn-ea" w:hAnsi="Times New Roman" w:cs="Times New Roman"/>
          <w:color w:val="000000"/>
          <w:kern w:val="24"/>
          <w:sz w:val="28"/>
          <w:szCs w:val="28"/>
        </w:rPr>
      </w:pPr>
    </w:p>
    <w:p w:rsidR="003D049D" w:rsidRPr="008D228C" w:rsidRDefault="003D049D" w:rsidP="001E3E94">
      <w:pPr>
        <w:keepNext/>
        <w:tabs>
          <w:tab w:val="num" w:pos="360"/>
          <w:tab w:val="num" w:pos="900"/>
          <w:tab w:val="num" w:pos="1260"/>
        </w:tabs>
        <w:spacing w:after="0" w:line="240" w:lineRule="auto"/>
        <w:jc w:val="both"/>
        <w:rPr>
          <w:rFonts w:ascii="Times New Roman" w:eastAsia="Times New Roman" w:hAnsi="Times New Roman" w:cs="Times New Roman"/>
          <w:sz w:val="28"/>
          <w:szCs w:val="28"/>
          <w:lang w:eastAsia="ru-RU"/>
        </w:rPr>
      </w:pPr>
    </w:p>
    <w:p w:rsidR="001E3E94" w:rsidRDefault="001E3E94" w:rsidP="001E3E94">
      <w:pPr>
        <w:spacing w:after="0" w:line="240" w:lineRule="auto"/>
        <w:ind w:firstLine="748"/>
        <w:jc w:val="both"/>
        <w:rPr>
          <w:rFonts w:ascii="Times New Roman" w:eastAsia="Times New Roman" w:hAnsi="Times New Roman" w:cs="Times New Roman"/>
          <w:sz w:val="28"/>
          <w:szCs w:val="28"/>
          <w:lang w:eastAsia="ru-RU"/>
        </w:rPr>
      </w:pPr>
    </w:p>
    <w:p w:rsidR="001E3E94" w:rsidRPr="002C58A1" w:rsidRDefault="00153C6A" w:rsidP="001E3E9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1E3E94" w:rsidRPr="002C58A1">
        <w:rPr>
          <w:rFonts w:ascii="Times New Roman" w:eastAsia="Times New Roman" w:hAnsi="Times New Roman" w:cs="Times New Roman"/>
          <w:b/>
          <w:sz w:val="28"/>
          <w:szCs w:val="28"/>
          <w:lang w:eastAsia="ru-RU"/>
        </w:rPr>
        <w:t>. Меры, принятые по результатам контрольных и экспертно-аналитических мероприятий.</w:t>
      </w:r>
    </w:p>
    <w:p w:rsidR="001E3E94" w:rsidRPr="002C58A1" w:rsidRDefault="001E3E94" w:rsidP="001E3E9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E3E94" w:rsidRPr="002C58A1"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lastRenderedPageBreak/>
        <w:t>В соответствии  с Федеральным  законом от 12.02.2011 № 6-ФЗ «Об общих принципах организации деятельности контрольно-счетных органов субъектов Российской Федерации и муниципальных образований» по результатам проведения контрольных</w:t>
      </w:r>
      <w:r w:rsidRPr="002C58A1">
        <w:rPr>
          <w:rFonts w:ascii="Times New Roman" w:eastAsia="Times New Roman" w:hAnsi="Times New Roman" w:cs="Times New Roman"/>
          <w:b/>
          <w:sz w:val="28"/>
          <w:szCs w:val="28"/>
          <w:lang w:eastAsia="ru-RU"/>
        </w:rPr>
        <w:t xml:space="preserve"> </w:t>
      </w:r>
      <w:r w:rsidRPr="002C58A1">
        <w:rPr>
          <w:rFonts w:ascii="Times New Roman" w:eastAsia="Times New Roman" w:hAnsi="Times New Roman" w:cs="Times New Roman"/>
          <w:sz w:val="28"/>
          <w:szCs w:val="28"/>
          <w:lang w:eastAsia="ru-RU"/>
        </w:rPr>
        <w:t xml:space="preserve">и экспертно-аналитических мероприятий за отчетный период направлено  </w:t>
      </w:r>
      <w:r w:rsidR="00C91E2A">
        <w:rPr>
          <w:rFonts w:ascii="Times New Roman" w:eastAsia="Times New Roman" w:hAnsi="Times New Roman" w:cs="Times New Roman"/>
          <w:sz w:val="28"/>
          <w:szCs w:val="28"/>
          <w:lang w:eastAsia="ru-RU"/>
        </w:rPr>
        <w:t>24   представления</w:t>
      </w:r>
      <w:r w:rsidR="008410D3">
        <w:rPr>
          <w:rFonts w:ascii="Times New Roman" w:eastAsia="Times New Roman" w:hAnsi="Times New Roman" w:cs="Times New Roman"/>
          <w:sz w:val="28"/>
          <w:szCs w:val="28"/>
          <w:lang w:eastAsia="ru-RU"/>
        </w:rPr>
        <w:t xml:space="preserve"> для устранения причин и условий, способствующих совершению правонарушения. </w:t>
      </w:r>
    </w:p>
    <w:p w:rsidR="00C91E2A" w:rsidRPr="00C91E2A" w:rsidRDefault="00C91E2A" w:rsidP="00C91E2A">
      <w:pPr>
        <w:spacing w:after="0" w:line="240" w:lineRule="auto"/>
        <w:jc w:val="both"/>
        <w:rPr>
          <w:rFonts w:ascii="Times New Roman" w:eastAsia="Times New Roman" w:hAnsi="Times New Roman" w:cs="Times New Roman"/>
          <w:sz w:val="28"/>
          <w:szCs w:val="28"/>
          <w:lang w:eastAsia="ru-RU"/>
        </w:rPr>
      </w:pPr>
      <w:proofErr w:type="gramStart"/>
      <w:r w:rsidRPr="00C91E2A">
        <w:rPr>
          <w:rFonts w:ascii="Times New Roman" w:eastAsia="Times New Roman" w:hAnsi="Times New Roman" w:cs="Times New Roman"/>
          <w:sz w:val="28"/>
          <w:szCs w:val="28"/>
          <w:lang w:eastAsia="ru-RU"/>
        </w:rPr>
        <w:t>По результатам проведенных проверок возмещен перерасход ГСМ в сумме 21568,17 руб. в связи с завышением базовой нормы расходования ГСМ (</w:t>
      </w:r>
      <w:proofErr w:type="spellStart"/>
      <w:r w:rsidRPr="00C91E2A">
        <w:rPr>
          <w:rFonts w:ascii="Times New Roman" w:eastAsia="Times New Roman" w:hAnsi="Times New Roman" w:cs="Times New Roman"/>
          <w:sz w:val="28"/>
          <w:szCs w:val="28"/>
          <w:lang w:eastAsia="ru-RU"/>
        </w:rPr>
        <w:t>Буринское</w:t>
      </w:r>
      <w:proofErr w:type="spellEnd"/>
      <w:r w:rsidRPr="00C91E2A">
        <w:rPr>
          <w:rFonts w:ascii="Times New Roman" w:eastAsia="Times New Roman" w:hAnsi="Times New Roman" w:cs="Times New Roman"/>
          <w:sz w:val="28"/>
          <w:szCs w:val="28"/>
          <w:lang w:eastAsia="ru-RU"/>
        </w:rPr>
        <w:t xml:space="preserve"> сельское поселение), удержано с заработной платы виновного лица уплата пеней в сумме </w:t>
      </w:r>
      <w:r>
        <w:rPr>
          <w:rFonts w:ascii="Times New Roman" w:eastAsia="Times New Roman" w:hAnsi="Times New Roman" w:cs="Times New Roman"/>
          <w:sz w:val="28"/>
          <w:szCs w:val="28"/>
          <w:lang w:eastAsia="ru-RU"/>
        </w:rPr>
        <w:t xml:space="preserve">48,5 тыс. </w:t>
      </w:r>
      <w:r w:rsidRPr="00C91E2A">
        <w:rPr>
          <w:rFonts w:ascii="Times New Roman" w:eastAsia="Times New Roman" w:hAnsi="Times New Roman" w:cs="Times New Roman"/>
          <w:sz w:val="28"/>
          <w:szCs w:val="28"/>
          <w:lang w:eastAsia="ru-RU"/>
        </w:rPr>
        <w:t xml:space="preserve"> руб. (Управление образования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Урукульское</w:t>
      </w:r>
      <w:proofErr w:type="spellEnd"/>
      <w:r>
        <w:rPr>
          <w:rFonts w:ascii="Times New Roman" w:eastAsia="Times New Roman" w:hAnsi="Times New Roman" w:cs="Times New Roman"/>
          <w:sz w:val="28"/>
          <w:szCs w:val="28"/>
          <w:lang w:eastAsia="ru-RU"/>
        </w:rPr>
        <w:t xml:space="preserve"> сельское поселение</w:t>
      </w:r>
      <w:r w:rsidRPr="00C91E2A">
        <w:rPr>
          <w:rFonts w:ascii="Times New Roman" w:eastAsia="Times New Roman" w:hAnsi="Times New Roman" w:cs="Times New Roman"/>
          <w:sz w:val="28"/>
          <w:szCs w:val="28"/>
          <w:lang w:eastAsia="ru-RU"/>
        </w:rPr>
        <w:t>)</w:t>
      </w:r>
      <w:r w:rsidR="00F32261">
        <w:rPr>
          <w:rFonts w:ascii="Times New Roman" w:eastAsia="Times New Roman" w:hAnsi="Times New Roman" w:cs="Times New Roman"/>
          <w:sz w:val="28"/>
          <w:szCs w:val="28"/>
          <w:lang w:eastAsia="ru-RU"/>
        </w:rPr>
        <w:t xml:space="preserve">, восстановлена в бухгалтерском учете сумма </w:t>
      </w:r>
      <w:proofErr w:type="spellStart"/>
      <w:r w:rsidR="00F32261">
        <w:rPr>
          <w:rFonts w:ascii="Times New Roman" w:eastAsia="Times New Roman" w:hAnsi="Times New Roman" w:cs="Times New Roman"/>
          <w:sz w:val="28"/>
          <w:szCs w:val="28"/>
          <w:lang w:eastAsia="ru-RU"/>
        </w:rPr>
        <w:t>заниженияоНС</w:t>
      </w:r>
      <w:proofErr w:type="spellEnd"/>
      <w:r w:rsidR="00F32261">
        <w:rPr>
          <w:rFonts w:ascii="Times New Roman" w:eastAsia="Times New Roman" w:hAnsi="Times New Roman" w:cs="Times New Roman"/>
          <w:sz w:val="28"/>
          <w:szCs w:val="28"/>
          <w:lang w:eastAsia="ru-RU"/>
        </w:rPr>
        <w:t xml:space="preserve"> в сумме 102984,5 тыс. руб.</w:t>
      </w:r>
      <w:proofErr w:type="gramEnd"/>
    </w:p>
    <w:p w:rsidR="00C91E2A" w:rsidRPr="00C91E2A" w:rsidRDefault="00C91E2A" w:rsidP="00C91E2A">
      <w:pPr>
        <w:spacing w:after="0" w:line="240" w:lineRule="auto"/>
        <w:jc w:val="both"/>
        <w:rPr>
          <w:rFonts w:ascii="Times New Roman" w:eastAsia="Times New Roman" w:hAnsi="Times New Roman" w:cs="Times New Roman"/>
          <w:sz w:val="28"/>
          <w:szCs w:val="28"/>
          <w:lang w:eastAsia="ru-RU"/>
        </w:rPr>
      </w:pPr>
      <w:r w:rsidRPr="00C91E2A">
        <w:rPr>
          <w:rFonts w:ascii="Times New Roman" w:eastAsia="Times New Roman" w:hAnsi="Times New Roman" w:cs="Times New Roman"/>
          <w:sz w:val="28"/>
          <w:szCs w:val="28"/>
          <w:lang w:eastAsia="ru-RU"/>
        </w:rPr>
        <w:t>К дисциплинарной ответственности привлечено10 должностных лиц</w:t>
      </w:r>
    </w:p>
    <w:p w:rsidR="00C91E2A" w:rsidRPr="00C91E2A" w:rsidRDefault="00C91E2A" w:rsidP="00C91E2A">
      <w:pPr>
        <w:spacing w:after="0" w:line="240" w:lineRule="auto"/>
        <w:jc w:val="both"/>
        <w:rPr>
          <w:rFonts w:ascii="Times New Roman" w:eastAsia="Times New Roman" w:hAnsi="Times New Roman" w:cs="Times New Roman"/>
          <w:sz w:val="28"/>
          <w:szCs w:val="28"/>
          <w:lang w:eastAsia="ru-RU"/>
        </w:rPr>
      </w:pPr>
      <w:r w:rsidRPr="00C91E2A">
        <w:rPr>
          <w:rFonts w:ascii="Times New Roman" w:eastAsia="Times New Roman" w:hAnsi="Times New Roman" w:cs="Times New Roman"/>
          <w:sz w:val="28"/>
          <w:szCs w:val="28"/>
          <w:lang w:eastAsia="ru-RU"/>
        </w:rPr>
        <w:t xml:space="preserve"> ( объявлено 9 замечаний и один выговор)</w:t>
      </w:r>
    </w:p>
    <w:p w:rsidR="00C91E2A" w:rsidRPr="00C91E2A" w:rsidRDefault="00C91E2A" w:rsidP="00C91E2A">
      <w:pPr>
        <w:spacing w:after="0" w:line="240" w:lineRule="auto"/>
        <w:jc w:val="both"/>
        <w:rPr>
          <w:rFonts w:ascii="Times New Roman" w:eastAsia="Times New Roman" w:hAnsi="Times New Roman" w:cs="Times New Roman"/>
          <w:sz w:val="28"/>
          <w:szCs w:val="28"/>
          <w:lang w:eastAsia="ru-RU"/>
        </w:rPr>
      </w:pPr>
      <w:r w:rsidRPr="00C91E2A">
        <w:rPr>
          <w:rFonts w:ascii="Times New Roman" w:eastAsia="Times New Roman" w:hAnsi="Times New Roman" w:cs="Times New Roman"/>
          <w:sz w:val="28"/>
          <w:szCs w:val="28"/>
          <w:lang w:eastAsia="ru-RU"/>
        </w:rPr>
        <w:t>Учреждениями разработаны планы мероприятий по устранению</w:t>
      </w:r>
      <w:r w:rsidR="00FA6CB4">
        <w:rPr>
          <w:rFonts w:ascii="Times New Roman" w:eastAsia="Times New Roman" w:hAnsi="Times New Roman" w:cs="Times New Roman"/>
          <w:sz w:val="28"/>
          <w:szCs w:val="28"/>
          <w:lang w:eastAsia="ru-RU"/>
        </w:rPr>
        <w:t xml:space="preserve"> нарушений и недопущению впредь, внесения исправления в учет и отчетность</w:t>
      </w:r>
    </w:p>
    <w:p w:rsidR="00C91E2A" w:rsidRPr="00C91E2A" w:rsidRDefault="00C91E2A" w:rsidP="00C91E2A">
      <w:pPr>
        <w:spacing w:after="0" w:line="240" w:lineRule="auto"/>
        <w:jc w:val="both"/>
        <w:rPr>
          <w:rFonts w:ascii="Times New Roman" w:eastAsia="Times New Roman" w:hAnsi="Times New Roman" w:cs="Times New Roman"/>
          <w:sz w:val="28"/>
          <w:szCs w:val="28"/>
          <w:lang w:eastAsia="ru-RU"/>
        </w:rPr>
      </w:pPr>
    </w:p>
    <w:p w:rsidR="001E3E94" w:rsidRPr="002C58A1" w:rsidRDefault="001E3E94" w:rsidP="001E3E9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E3E94" w:rsidRPr="002C58A1" w:rsidRDefault="001E3E94" w:rsidP="001E3E94">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1E3E94" w:rsidRPr="002C58A1" w:rsidRDefault="00153C6A" w:rsidP="003E1CF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1E3E94" w:rsidRPr="002C58A1">
        <w:rPr>
          <w:rFonts w:ascii="Times New Roman" w:eastAsia="Times New Roman" w:hAnsi="Times New Roman" w:cs="Times New Roman"/>
          <w:b/>
          <w:sz w:val="28"/>
          <w:szCs w:val="28"/>
          <w:lang w:eastAsia="ru-RU"/>
        </w:rPr>
        <w:t xml:space="preserve">. </w:t>
      </w:r>
      <w:r w:rsidR="003E1CF1">
        <w:rPr>
          <w:rFonts w:ascii="Times New Roman" w:eastAsia="Times New Roman" w:hAnsi="Times New Roman" w:cs="Times New Roman"/>
          <w:b/>
          <w:sz w:val="28"/>
          <w:szCs w:val="28"/>
          <w:lang w:eastAsia="ru-RU"/>
        </w:rPr>
        <w:t>Организационная, и</w:t>
      </w:r>
      <w:r w:rsidR="004213C2">
        <w:rPr>
          <w:rFonts w:ascii="Times New Roman" w:eastAsia="Times New Roman" w:hAnsi="Times New Roman" w:cs="Times New Roman"/>
          <w:b/>
          <w:sz w:val="28"/>
          <w:szCs w:val="28"/>
          <w:lang w:eastAsia="ru-RU"/>
        </w:rPr>
        <w:t>н</w:t>
      </w:r>
      <w:r w:rsidR="003E1CF1">
        <w:rPr>
          <w:rFonts w:ascii="Times New Roman" w:eastAsia="Times New Roman" w:hAnsi="Times New Roman" w:cs="Times New Roman"/>
          <w:b/>
          <w:sz w:val="28"/>
          <w:szCs w:val="28"/>
          <w:lang w:eastAsia="ru-RU"/>
        </w:rPr>
        <w:t>формационная деятельность за 202</w:t>
      </w:r>
      <w:r w:rsidR="00FA6CB4">
        <w:rPr>
          <w:rFonts w:ascii="Times New Roman" w:eastAsia="Times New Roman" w:hAnsi="Times New Roman" w:cs="Times New Roman"/>
          <w:b/>
          <w:sz w:val="28"/>
          <w:szCs w:val="28"/>
          <w:lang w:eastAsia="ru-RU"/>
        </w:rPr>
        <w:t>1</w:t>
      </w:r>
      <w:r w:rsidR="003E1CF1">
        <w:rPr>
          <w:rFonts w:ascii="Times New Roman" w:eastAsia="Times New Roman" w:hAnsi="Times New Roman" w:cs="Times New Roman"/>
          <w:b/>
          <w:sz w:val="28"/>
          <w:szCs w:val="28"/>
          <w:lang w:eastAsia="ru-RU"/>
        </w:rPr>
        <w:t xml:space="preserve">год и задачи Контрольно-ревизионной комиссии </w:t>
      </w:r>
      <w:proofErr w:type="spellStart"/>
      <w:r w:rsidR="003E1CF1">
        <w:rPr>
          <w:rFonts w:ascii="Times New Roman" w:eastAsia="Times New Roman" w:hAnsi="Times New Roman" w:cs="Times New Roman"/>
          <w:b/>
          <w:sz w:val="28"/>
          <w:szCs w:val="28"/>
          <w:lang w:eastAsia="ru-RU"/>
        </w:rPr>
        <w:t>Кунашакского</w:t>
      </w:r>
      <w:proofErr w:type="spellEnd"/>
      <w:r w:rsidR="003E1CF1">
        <w:rPr>
          <w:rFonts w:ascii="Times New Roman" w:eastAsia="Times New Roman" w:hAnsi="Times New Roman" w:cs="Times New Roman"/>
          <w:b/>
          <w:sz w:val="28"/>
          <w:szCs w:val="28"/>
          <w:lang w:eastAsia="ru-RU"/>
        </w:rPr>
        <w:t xml:space="preserve"> муниципального района</w:t>
      </w:r>
    </w:p>
    <w:p w:rsidR="001E3E94" w:rsidRPr="002C58A1" w:rsidRDefault="00E464E2"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3384">
        <w:rPr>
          <w:rFonts w:ascii="Times New Roman" w:eastAsia="Times New Roman" w:hAnsi="Times New Roman" w:cs="Times New Roman"/>
          <w:sz w:val="28"/>
          <w:szCs w:val="28"/>
          <w:lang w:eastAsia="ru-RU"/>
        </w:rPr>
        <w:t xml:space="preserve">Принцип гласности о деятельности </w:t>
      </w:r>
      <w:r w:rsidR="001E3E94" w:rsidRPr="002C58A1">
        <w:rPr>
          <w:rFonts w:ascii="Times New Roman" w:eastAsia="Times New Roman" w:hAnsi="Times New Roman" w:cs="Times New Roman"/>
          <w:sz w:val="28"/>
          <w:szCs w:val="28"/>
          <w:lang w:eastAsia="ru-RU"/>
        </w:rPr>
        <w:t xml:space="preserve"> </w:t>
      </w:r>
      <w:r w:rsidR="00593384">
        <w:rPr>
          <w:rFonts w:ascii="Times New Roman" w:eastAsia="Times New Roman" w:hAnsi="Times New Roman" w:cs="Times New Roman"/>
          <w:sz w:val="28"/>
          <w:szCs w:val="28"/>
          <w:lang w:eastAsia="ru-RU"/>
        </w:rPr>
        <w:t>Контрольно-ревизионной комиссии реализован путем опубликования информации о своей деятельности на официальном сайте</w:t>
      </w:r>
      <w:r w:rsidR="001E3E94" w:rsidRPr="002C58A1">
        <w:rPr>
          <w:rFonts w:ascii="Times New Roman" w:eastAsia="Times New Roman" w:hAnsi="Times New Roman" w:cs="Times New Roman"/>
          <w:sz w:val="28"/>
          <w:szCs w:val="28"/>
          <w:lang w:eastAsia="ru-RU"/>
        </w:rPr>
        <w:t xml:space="preserve"> </w:t>
      </w:r>
      <w:r w:rsidR="00593384">
        <w:rPr>
          <w:rFonts w:ascii="Times New Roman" w:eastAsia="Times New Roman" w:hAnsi="Times New Roman" w:cs="Times New Roman"/>
          <w:sz w:val="28"/>
          <w:szCs w:val="28"/>
          <w:lang w:eastAsia="ru-RU"/>
        </w:rPr>
        <w:t xml:space="preserve">администрации </w:t>
      </w:r>
      <w:proofErr w:type="spellStart"/>
      <w:r w:rsidR="00593384">
        <w:rPr>
          <w:rFonts w:ascii="Times New Roman" w:eastAsia="Times New Roman" w:hAnsi="Times New Roman" w:cs="Times New Roman"/>
          <w:sz w:val="28"/>
          <w:szCs w:val="28"/>
          <w:lang w:eastAsia="ru-RU"/>
        </w:rPr>
        <w:t>Кунашакского</w:t>
      </w:r>
      <w:proofErr w:type="spellEnd"/>
      <w:r w:rsidR="00593384">
        <w:rPr>
          <w:rFonts w:ascii="Times New Roman" w:eastAsia="Times New Roman" w:hAnsi="Times New Roman" w:cs="Times New Roman"/>
          <w:sz w:val="28"/>
          <w:szCs w:val="28"/>
          <w:lang w:eastAsia="ru-RU"/>
        </w:rPr>
        <w:t xml:space="preserve"> муниципального района</w:t>
      </w:r>
      <w:proofErr w:type="gramStart"/>
      <w:r w:rsidR="00593384">
        <w:rPr>
          <w:rFonts w:ascii="Times New Roman" w:eastAsia="Times New Roman" w:hAnsi="Times New Roman" w:cs="Times New Roman"/>
          <w:sz w:val="28"/>
          <w:szCs w:val="28"/>
          <w:lang w:eastAsia="ru-RU"/>
        </w:rPr>
        <w:t>.</w:t>
      </w:r>
      <w:r w:rsidR="001E3E94" w:rsidRPr="002C58A1">
        <w:rPr>
          <w:rFonts w:ascii="Times New Roman" w:eastAsia="Times New Roman" w:hAnsi="Times New Roman" w:cs="Times New Roman"/>
          <w:sz w:val="28"/>
          <w:szCs w:val="28"/>
          <w:lang w:eastAsia="ru-RU"/>
        </w:rPr>
        <w:t xml:space="preserve">. </w:t>
      </w:r>
      <w:proofErr w:type="gramEnd"/>
    </w:p>
    <w:p w:rsidR="001E3E94" w:rsidRDefault="00E464E2" w:rsidP="00E464E2">
      <w:pPr>
        <w:spacing w:after="0" w:line="240" w:lineRule="auto"/>
        <w:ind w:left="142"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E464E2">
        <w:rPr>
          <w:rFonts w:ascii="Times New Roman" w:eastAsia="Times New Roman" w:hAnsi="Times New Roman" w:cs="Times New Roman"/>
          <w:sz w:val="28"/>
          <w:szCs w:val="28"/>
          <w:lang w:eastAsia="ru-RU"/>
        </w:rPr>
        <w:t>Подводя итоги деятельности за 202</w:t>
      </w:r>
      <w:r w:rsidR="00A670A8">
        <w:rPr>
          <w:rFonts w:ascii="Times New Roman" w:eastAsia="Times New Roman" w:hAnsi="Times New Roman" w:cs="Times New Roman"/>
          <w:sz w:val="28"/>
          <w:szCs w:val="28"/>
          <w:lang w:eastAsia="ru-RU"/>
        </w:rPr>
        <w:t>1</w:t>
      </w:r>
      <w:r w:rsidRPr="00E464E2">
        <w:rPr>
          <w:rFonts w:ascii="Times New Roman" w:eastAsia="Times New Roman" w:hAnsi="Times New Roman" w:cs="Times New Roman"/>
          <w:sz w:val="28"/>
          <w:szCs w:val="28"/>
          <w:lang w:eastAsia="ru-RU"/>
        </w:rPr>
        <w:t xml:space="preserve"> год можно отметить, что основные функции, возложенные на контрольно-ревизионную комиссию, исполнены в полном объеме. План работы, утвержденный с учетом поручений</w:t>
      </w:r>
      <w:proofErr w:type="gramStart"/>
      <w:r w:rsidRPr="00E464E2">
        <w:rPr>
          <w:rFonts w:ascii="Times New Roman" w:eastAsia="Times New Roman" w:hAnsi="Times New Roman" w:cs="Times New Roman"/>
          <w:sz w:val="28"/>
          <w:szCs w:val="28"/>
          <w:lang w:eastAsia="ru-RU"/>
        </w:rPr>
        <w:t>,(</w:t>
      </w:r>
      <w:proofErr w:type="gramEnd"/>
      <w:r w:rsidRPr="00E464E2">
        <w:rPr>
          <w:rFonts w:ascii="Times New Roman" w:eastAsia="Times New Roman" w:hAnsi="Times New Roman" w:cs="Times New Roman"/>
          <w:sz w:val="28"/>
          <w:szCs w:val="28"/>
          <w:lang w:eastAsia="ru-RU"/>
        </w:rPr>
        <w:t>с изменениями и дополнениями), выполнен в полном объеме.</w:t>
      </w:r>
    </w:p>
    <w:p w:rsidR="00E464E2" w:rsidRDefault="00E464E2" w:rsidP="00E464E2">
      <w:pPr>
        <w:spacing w:after="0" w:line="240" w:lineRule="auto"/>
        <w:ind w:left="142"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Учитывая итоги контрольных мероприятий, проведенных в 202</w:t>
      </w:r>
      <w:r w:rsidR="00F32261">
        <w:rPr>
          <w:rFonts w:ascii="Times New Roman" w:eastAsia="Times New Roman" w:hAnsi="Times New Roman" w:cs="Times New Roman"/>
          <w:sz w:val="28"/>
          <w:szCs w:val="28"/>
          <w:lang w:eastAsia="ru-RU"/>
        </w:rPr>
        <w:t>1</w:t>
      </w:r>
      <w:bookmarkStart w:id="0" w:name="_GoBack"/>
      <w:bookmarkEnd w:id="0"/>
      <w:r>
        <w:rPr>
          <w:rFonts w:ascii="Times New Roman" w:eastAsia="Times New Roman" w:hAnsi="Times New Roman" w:cs="Times New Roman"/>
          <w:sz w:val="28"/>
          <w:szCs w:val="28"/>
          <w:lang w:eastAsia="ru-RU"/>
        </w:rPr>
        <w:t xml:space="preserve"> году, был утвержден план работы Контрольно-ревизионной комиссии </w:t>
      </w:r>
      <w:proofErr w:type="spellStart"/>
      <w:r>
        <w:rPr>
          <w:rFonts w:ascii="Times New Roman" w:eastAsia="Times New Roman" w:hAnsi="Times New Roman" w:cs="Times New Roman"/>
          <w:sz w:val="28"/>
          <w:szCs w:val="28"/>
          <w:lang w:eastAsia="ru-RU"/>
        </w:rPr>
        <w:t>Кунашакского</w:t>
      </w:r>
      <w:proofErr w:type="spellEnd"/>
      <w:r>
        <w:rPr>
          <w:rFonts w:ascii="Times New Roman" w:eastAsia="Times New Roman" w:hAnsi="Times New Roman" w:cs="Times New Roman"/>
          <w:sz w:val="28"/>
          <w:szCs w:val="28"/>
          <w:lang w:eastAsia="ru-RU"/>
        </w:rPr>
        <w:t xml:space="preserve"> муниципального района на 202</w:t>
      </w:r>
      <w:r w:rsidR="001A50F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 (распоряжение №1</w:t>
      </w:r>
      <w:r w:rsidR="001A50F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от </w:t>
      </w:r>
      <w:r w:rsidR="001A50F7">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декабря 202</w:t>
      </w:r>
      <w:r w:rsidR="001A50F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г)</w:t>
      </w:r>
    </w:p>
    <w:p w:rsidR="00E464E2" w:rsidRDefault="00E464E2" w:rsidP="00E464E2">
      <w:pPr>
        <w:spacing w:after="0" w:line="240" w:lineRule="auto"/>
        <w:ind w:left="142"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Основными мероприятиями будут являться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законностью, результативностью</w:t>
      </w:r>
      <w:r w:rsidR="00031C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(эффективностью и экономностью) использования средств местного бюджета в муниципальных учреждениях</w:t>
      </w:r>
      <w:r w:rsidR="00031CB3">
        <w:rPr>
          <w:rFonts w:ascii="Times New Roman" w:eastAsia="Times New Roman" w:hAnsi="Times New Roman" w:cs="Times New Roman"/>
          <w:sz w:val="28"/>
          <w:szCs w:val="28"/>
          <w:lang w:eastAsia="ru-RU"/>
        </w:rPr>
        <w:t>.</w:t>
      </w:r>
    </w:p>
    <w:p w:rsidR="001E3E94" w:rsidRPr="002C58A1" w:rsidRDefault="00E464E2" w:rsidP="00031CB3">
      <w:pPr>
        <w:spacing w:after="0" w:line="240" w:lineRule="auto"/>
        <w:ind w:left="142" w:right="-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3DF9">
        <w:rPr>
          <w:rFonts w:ascii="Times New Roman" w:eastAsia="Times New Roman" w:hAnsi="Times New Roman" w:cs="Times New Roman"/>
          <w:sz w:val="28"/>
          <w:szCs w:val="28"/>
          <w:lang w:eastAsia="ru-RU"/>
        </w:rPr>
        <w:t>В</w:t>
      </w:r>
      <w:r w:rsidR="001E3E94" w:rsidRPr="002C58A1">
        <w:rPr>
          <w:rFonts w:ascii="Times New Roman" w:eastAsia="Times New Roman" w:hAnsi="Times New Roman" w:cs="Times New Roman"/>
          <w:sz w:val="28"/>
          <w:szCs w:val="28"/>
          <w:lang w:eastAsia="ru-RU"/>
        </w:rPr>
        <w:t xml:space="preserve"> качестве первоочередных направлений дальнейшего совершенствования деятельности, считаем целесообразным, определить на 2021  год реализацию следующих задач:</w:t>
      </w:r>
    </w:p>
    <w:p w:rsidR="001E3E94" w:rsidRPr="002C58A1"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1) обеспечение в полном объеме внешнего муниципального финансового контроля;</w:t>
      </w:r>
    </w:p>
    <w:p w:rsidR="001E3E94" w:rsidRPr="002C58A1"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 xml:space="preserve">2) дальнейшее развитие  экспертно-аналитической деятельности, в </w:t>
      </w:r>
      <w:proofErr w:type="spellStart"/>
      <w:r w:rsidRPr="002C58A1">
        <w:rPr>
          <w:rFonts w:ascii="Times New Roman" w:eastAsia="Times New Roman" w:hAnsi="Times New Roman" w:cs="Times New Roman"/>
          <w:sz w:val="28"/>
          <w:szCs w:val="28"/>
          <w:lang w:eastAsia="ru-RU"/>
        </w:rPr>
        <w:t>т.ч</w:t>
      </w:r>
      <w:proofErr w:type="spellEnd"/>
      <w:r w:rsidRPr="002C58A1">
        <w:rPr>
          <w:rFonts w:ascii="Times New Roman" w:eastAsia="Times New Roman" w:hAnsi="Times New Roman" w:cs="Times New Roman"/>
          <w:sz w:val="28"/>
          <w:szCs w:val="28"/>
          <w:lang w:eastAsia="ru-RU"/>
        </w:rPr>
        <w:t xml:space="preserve">.   в части экспертизы проектов нормативных правовых актов, касающихся  расходных обязательств </w:t>
      </w:r>
      <w:proofErr w:type="spellStart"/>
      <w:r w:rsidRPr="002C58A1">
        <w:rPr>
          <w:rFonts w:ascii="Times New Roman" w:eastAsia="Times New Roman" w:hAnsi="Times New Roman" w:cs="Times New Roman"/>
          <w:sz w:val="28"/>
          <w:szCs w:val="28"/>
          <w:lang w:eastAsia="ru-RU"/>
        </w:rPr>
        <w:t>Кунашакского</w:t>
      </w:r>
      <w:proofErr w:type="spellEnd"/>
      <w:r w:rsidRPr="002C58A1">
        <w:rPr>
          <w:rFonts w:ascii="Times New Roman" w:eastAsia="Times New Roman" w:hAnsi="Times New Roman" w:cs="Times New Roman"/>
          <w:sz w:val="28"/>
          <w:szCs w:val="28"/>
          <w:lang w:eastAsia="ru-RU"/>
        </w:rPr>
        <w:t xml:space="preserve"> муниципального района и  муниципальных программ;</w:t>
      </w:r>
    </w:p>
    <w:p w:rsidR="001E3E94" w:rsidRPr="002C58A1"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lastRenderedPageBreak/>
        <w:t>3) осуществление переданных полномочий сельских поселений района по осуществлению внешнего муниципального финансового контроля;</w:t>
      </w:r>
    </w:p>
    <w:p w:rsidR="001E3E94" w:rsidRPr="002C58A1" w:rsidRDefault="003A3C0B"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E3E94" w:rsidRPr="002C58A1">
        <w:rPr>
          <w:rFonts w:ascii="Times New Roman" w:eastAsia="Times New Roman" w:hAnsi="Times New Roman" w:cs="Times New Roman"/>
          <w:sz w:val="28"/>
          <w:szCs w:val="28"/>
          <w:lang w:eastAsia="ru-RU"/>
        </w:rPr>
        <w:t>) совершенствование совместных действий с депутатами Собрания депутатов и Главой района по принятию мер по устранению выявленных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1E3E94" w:rsidRPr="002C58A1" w:rsidRDefault="001E3E94" w:rsidP="001E3E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E3E94" w:rsidRPr="002C58A1" w:rsidRDefault="001E3E94" w:rsidP="001E3E94">
      <w:pPr>
        <w:spacing w:after="0" w:line="240" w:lineRule="auto"/>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ab/>
      </w:r>
    </w:p>
    <w:p w:rsidR="001E3E94" w:rsidRPr="002C58A1" w:rsidRDefault="001E3E94" w:rsidP="001E3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Председатель</w:t>
      </w:r>
    </w:p>
    <w:p w:rsidR="001E3E94" w:rsidRPr="002C58A1" w:rsidRDefault="001E3E94" w:rsidP="001E3E9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58A1">
        <w:rPr>
          <w:rFonts w:ascii="Times New Roman" w:eastAsia="Times New Roman" w:hAnsi="Times New Roman" w:cs="Times New Roman"/>
          <w:sz w:val="28"/>
          <w:szCs w:val="28"/>
          <w:lang w:eastAsia="ru-RU"/>
        </w:rPr>
        <w:t>Контрольно-ревизионной</w:t>
      </w:r>
    </w:p>
    <w:p w:rsidR="001E3E94" w:rsidRPr="002C58A1" w:rsidRDefault="001E3E94" w:rsidP="001E3E94">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C58A1">
        <w:rPr>
          <w:rFonts w:ascii="Times New Roman" w:eastAsia="Times New Roman" w:hAnsi="Times New Roman" w:cs="Times New Roman"/>
          <w:sz w:val="28"/>
          <w:szCs w:val="28"/>
          <w:lang w:eastAsia="ru-RU"/>
        </w:rPr>
        <w:t>комиссии</w:t>
      </w:r>
      <w:r w:rsidRPr="002C58A1">
        <w:rPr>
          <w:rFonts w:ascii="Times New Roman" w:eastAsia="Times New Roman" w:hAnsi="Times New Roman" w:cs="Times New Roman"/>
          <w:sz w:val="28"/>
          <w:szCs w:val="28"/>
          <w:lang w:eastAsia="ru-RU"/>
        </w:rPr>
        <w:tab/>
        <w:t xml:space="preserve">      </w:t>
      </w: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sz w:val="28"/>
          <w:szCs w:val="28"/>
          <w:lang w:eastAsia="ru-RU"/>
        </w:rPr>
        <w:tab/>
      </w:r>
      <w:r w:rsidRPr="002C58A1">
        <w:rPr>
          <w:rFonts w:ascii="Times New Roman" w:eastAsia="Times New Roman" w:hAnsi="Times New Roman" w:cs="Times New Roman"/>
          <w:sz w:val="28"/>
          <w:szCs w:val="28"/>
          <w:lang w:eastAsia="ru-RU"/>
        </w:rPr>
        <w:tab/>
        <w:t xml:space="preserve">            </w:t>
      </w:r>
      <w:proofErr w:type="spellStart"/>
      <w:r w:rsidRPr="002C58A1">
        <w:rPr>
          <w:rFonts w:ascii="Times New Roman" w:eastAsia="Times New Roman" w:hAnsi="Times New Roman" w:cs="Times New Roman"/>
          <w:sz w:val="28"/>
          <w:szCs w:val="28"/>
          <w:lang w:eastAsia="ru-RU"/>
        </w:rPr>
        <w:t>В.Р.Юсупова</w:t>
      </w:r>
      <w:proofErr w:type="spellEnd"/>
      <w:r w:rsidRPr="002C58A1">
        <w:rPr>
          <w:rFonts w:ascii="Times New Roman" w:eastAsia="Times New Roman" w:hAnsi="Times New Roman" w:cs="Times New Roman"/>
          <w:sz w:val="28"/>
          <w:szCs w:val="28"/>
          <w:lang w:eastAsia="ru-RU"/>
        </w:rPr>
        <w:t xml:space="preserve">   </w:t>
      </w:r>
    </w:p>
    <w:p w:rsidR="001E3E94" w:rsidRPr="002C58A1" w:rsidRDefault="001E3E94" w:rsidP="001E3E94">
      <w:pPr>
        <w:rPr>
          <w:sz w:val="28"/>
          <w:szCs w:val="28"/>
        </w:rPr>
      </w:pPr>
    </w:p>
    <w:p w:rsidR="002A113C" w:rsidRPr="00494FD7" w:rsidRDefault="002A113C" w:rsidP="00494FD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94FD7" w:rsidRPr="00494FD7" w:rsidRDefault="00494FD7" w:rsidP="00494FD7">
      <w:pPr>
        <w:spacing w:after="0" w:line="240" w:lineRule="auto"/>
        <w:rPr>
          <w:rFonts w:ascii="Times New Roman" w:eastAsia="Times New Roman" w:hAnsi="Times New Roman" w:cs="Times New Roman"/>
          <w:sz w:val="24"/>
          <w:szCs w:val="24"/>
          <w:lang w:eastAsia="ru-RU"/>
        </w:rPr>
      </w:pPr>
    </w:p>
    <w:p w:rsidR="005044FD" w:rsidRPr="00494FD7" w:rsidRDefault="00494FD7" w:rsidP="005044FD">
      <w:pPr>
        <w:spacing w:after="0" w:line="240" w:lineRule="auto"/>
        <w:rPr>
          <w:rFonts w:ascii="Times New Roman" w:eastAsia="Times New Roman" w:hAnsi="Times New Roman" w:cs="Times New Roman"/>
          <w:sz w:val="24"/>
          <w:szCs w:val="24"/>
          <w:lang w:eastAsia="ru-RU"/>
        </w:rPr>
      </w:pPr>
      <w:r w:rsidRPr="00494FD7">
        <w:rPr>
          <w:rFonts w:ascii="Times New Roman" w:eastAsia="Times New Roman" w:hAnsi="Times New Roman" w:cs="Times New Roman"/>
          <w:sz w:val="24"/>
          <w:szCs w:val="24"/>
          <w:lang w:eastAsia="ru-RU"/>
        </w:rPr>
        <w:t xml:space="preserve">     </w:t>
      </w:r>
    </w:p>
    <w:sectPr w:rsidR="005044FD" w:rsidRPr="00494FD7" w:rsidSect="00C7755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5B4E"/>
    <w:multiLevelType w:val="hybridMultilevel"/>
    <w:tmpl w:val="3072DA52"/>
    <w:lvl w:ilvl="0" w:tplc="888491E2">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D7"/>
    <w:rsid w:val="00031CB3"/>
    <w:rsid w:val="00057FA4"/>
    <w:rsid w:val="00081B6F"/>
    <w:rsid w:val="00092090"/>
    <w:rsid w:val="000B07DC"/>
    <w:rsid w:val="000F5140"/>
    <w:rsid w:val="00136799"/>
    <w:rsid w:val="00153C6A"/>
    <w:rsid w:val="00163A5A"/>
    <w:rsid w:val="00175796"/>
    <w:rsid w:val="001A50F7"/>
    <w:rsid w:val="001E3E94"/>
    <w:rsid w:val="0020441C"/>
    <w:rsid w:val="002677FE"/>
    <w:rsid w:val="00284FA3"/>
    <w:rsid w:val="002A113C"/>
    <w:rsid w:val="002A4F9A"/>
    <w:rsid w:val="002C58A1"/>
    <w:rsid w:val="002D0920"/>
    <w:rsid w:val="002E3D51"/>
    <w:rsid w:val="00341637"/>
    <w:rsid w:val="00362654"/>
    <w:rsid w:val="00397F9D"/>
    <w:rsid w:val="003A3C0B"/>
    <w:rsid w:val="003C1C10"/>
    <w:rsid w:val="003D049D"/>
    <w:rsid w:val="003E1CF1"/>
    <w:rsid w:val="003F5502"/>
    <w:rsid w:val="00400041"/>
    <w:rsid w:val="004213C2"/>
    <w:rsid w:val="0043252E"/>
    <w:rsid w:val="004712E7"/>
    <w:rsid w:val="00494FD7"/>
    <w:rsid w:val="004A78B0"/>
    <w:rsid w:val="004A7E13"/>
    <w:rsid w:val="004E3DF9"/>
    <w:rsid w:val="005044FD"/>
    <w:rsid w:val="00562D6C"/>
    <w:rsid w:val="0057026D"/>
    <w:rsid w:val="005740F1"/>
    <w:rsid w:val="00592910"/>
    <w:rsid w:val="00593384"/>
    <w:rsid w:val="005D7CF3"/>
    <w:rsid w:val="00637A01"/>
    <w:rsid w:val="006F7D89"/>
    <w:rsid w:val="00700754"/>
    <w:rsid w:val="0070128F"/>
    <w:rsid w:val="00750634"/>
    <w:rsid w:val="00783940"/>
    <w:rsid w:val="00796592"/>
    <w:rsid w:val="007A6F72"/>
    <w:rsid w:val="007B5E77"/>
    <w:rsid w:val="007C370C"/>
    <w:rsid w:val="007E2794"/>
    <w:rsid w:val="007F1F59"/>
    <w:rsid w:val="008326BC"/>
    <w:rsid w:val="008410D3"/>
    <w:rsid w:val="00844402"/>
    <w:rsid w:val="0086010A"/>
    <w:rsid w:val="00876513"/>
    <w:rsid w:val="008D228C"/>
    <w:rsid w:val="00975F12"/>
    <w:rsid w:val="00986086"/>
    <w:rsid w:val="009A48DF"/>
    <w:rsid w:val="00A21675"/>
    <w:rsid w:val="00A36814"/>
    <w:rsid w:val="00A54705"/>
    <w:rsid w:val="00A670A8"/>
    <w:rsid w:val="00A755D6"/>
    <w:rsid w:val="00A912E1"/>
    <w:rsid w:val="00A97F92"/>
    <w:rsid w:val="00B202A5"/>
    <w:rsid w:val="00B333D6"/>
    <w:rsid w:val="00BA7708"/>
    <w:rsid w:val="00C35F59"/>
    <w:rsid w:val="00C603F3"/>
    <w:rsid w:val="00C620DE"/>
    <w:rsid w:val="00C8514A"/>
    <w:rsid w:val="00C91E2A"/>
    <w:rsid w:val="00CB000B"/>
    <w:rsid w:val="00D74377"/>
    <w:rsid w:val="00DD6D64"/>
    <w:rsid w:val="00E12D98"/>
    <w:rsid w:val="00E4310E"/>
    <w:rsid w:val="00E464E2"/>
    <w:rsid w:val="00E8491A"/>
    <w:rsid w:val="00F014E2"/>
    <w:rsid w:val="00F32261"/>
    <w:rsid w:val="00F77D55"/>
    <w:rsid w:val="00FA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0352">
      <w:bodyDiv w:val="1"/>
      <w:marLeft w:val="0"/>
      <w:marRight w:val="0"/>
      <w:marTop w:val="0"/>
      <w:marBottom w:val="0"/>
      <w:divBdr>
        <w:top w:val="none" w:sz="0" w:space="0" w:color="auto"/>
        <w:left w:val="none" w:sz="0" w:space="0" w:color="auto"/>
        <w:bottom w:val="none" w:sz="0" w:space="0" w:color="auto"/>
        <w:right w:val="none" w:sz="0" w:space="0" w:color="auto"/>
      </w:divBdr>
    </w:div>
    <w:div w:id="14570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9</Pages>
  <Words>2987</Words>
  <Characters>17031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KRK4</dc:creator>
  <cp:lastModifiedBy>KRK4</cp:lastModifiedBy>
  <cp:revision>16</cp:revision>
  <cp:lastPrinted>2021-03-12T09:57:00Z</cp:lastPrinted>
  <dcterms:created xsi:type="dcterms:W3CDTF">2022-02-11T04:46:00Z</dcterms:created>
  <dcterms:modified xsi:type="dcterms:W3CDTF">2022-02-22T07:19:00Z</dcterms:modified>
</cp:coreProperties>
</file>