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D1" w:rsidRPr="009C53D1" w:rsidRDefault="00E306C2" w:rsidP="009C53D1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r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Р</w:t>
      </w:r>
      <w:bookmarkStart w:id="0" w:name="_GoBack"/>
      <w:bookmarkEnd w:id="0"/>
      <w:r w:rsidR="009C53D1" w:rsidRPr="009C53D1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ОСПАТЕНТ ПРИГЛАШАЕТ ПРОИЗВОДИТЕЛЕЙ ТРАДИЦИОННЫХ РОССИЙСКИХ ТОВАРОВ НА ТЕМАТИЧЕСКУЮ ВСТРЕЧУ</w:t>
      </w:r>
    </w:p>
    <w:p w:rsidR="009C53D1" w:rsidRPr="009C53D1" w:rsidRDefault="009C53D1" w:rsidP="009C53D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1 марта 2018 года в 11-00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Федеральная служба по интеллектуальной собственности (Роспатент) проведет тематическую встречу, посвященную актуальным вопросам предоставления правовой </w:t>
      </w:r>
      <w:r w:rsidRPr="009C53D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охраны наименованиям мест происхождения товаров (НМПТ)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9C53D1" w:rsidRPr="009C53D1" w:rsidRDefault="009C53D1" w:rsidP="009C53D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Наименование места происхождения товара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– это </w:t>
      </w:r>
      <w:hyperlink r:id="rId5" w:tooltip="Средства индивидуализации" w:history="1">
        <w:r w:rsidRPr="009C53D1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средство индивидуализации</w:t>
        </w:r>
      </w:hyperlink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представляющее название географического объекта и ставшее известным в результате его использования в отношении товара, особые свойства которого обусловлены характерными природными условиями или человеческими факторами.</w:t>
      </w:r>
    </w:p>
    <w:p w:rsidR="009C53D1" w:rsidRPr="009C53D1" w:rsidRDefault="009C53D1" w:rsidP="009C53D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 рамках мероприятия пройдет обсуждение вопросов, касающихся значения НМПТ, особенностей процедуры предоставления правовой охраны НМПТ и иных процедур, связанных с осуществлением прав (продление срока действия исключительного права на НМПТ, внесение изменений в государственный реестр НМПТ).</w:t>
      </w:r>
    </w:p>
    <w:p w:rsidR="009C53D1" w:rsidRPr="009C53D1" w:rsidRDefault="009C53D1" w:rsidP="009C53D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 участию приглашаются </w:t>
      </w:r>
      <w:r w:rsidRPr="009C53D1">
        <w:rPr>
          <w:rFonts w:ascii="Arial" w:eastAsia="Times New Roman" w:hAnsi="Arial" w:cs="Arial"/>
          <w:color w:val="1C2745"/>
          <w:sz w:val="24"/>
          <w:szCs w:val="24"/>
          <w:u w:val="single"/>
          <w:lang w:eastAsia="ru-RU"/>
        </w:rPr>
        <w:t>производители традиционных российских товаров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9C53D1" w:rsidRPr="009C53D1" w:rsidRDefault="009C53D1" w:rsidP="009C53D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Мероприятие состоится в здании Всероссийской патентно-технической библиотеки. Участие во встрече </w:t>
      </w:r>
      <w:r w:rsidRPr="009C53D1">
        <w:rPr>
          <w:rFonts w:ascii="Arial" w:eastAsia="Times New Roman" w:hAnsi="Arial" w:cs="Arial"/>
          <w:color w:val="1C2745"/>
          <w:sz w:val="24"/>
          <w:szCs w:val="24"/>
          <w:u w:val="single"/>
          <w:lang w:eastAsia="ru-RU"/>
        </w:rPr>
        <w:t>бесплатное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9C53D1" w:rsidRPr="009C53D1" w:rsidRDefault="009C53D1" w:rsidP="009C53D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Для участия в тематической встрече необходимо заполнить </w:t>
      </w:r>
      <w:hyperlink r:id="rId6" w:tgtFrame="_blank" w:history="1">
        <w:r w:rsidRPr="009C53D1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регистрационную форму</w:t>
        </w:r>
      </w:hyperlink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или заранее зарегистрироваться по телефону </w:t>
      </w:r>
      <w:r w:rsidRPr="009C53D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+7 (495) 531-64-48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или электронной почте </w:t>
      </w:r>
      <w:hyperlink r:id="rId7" w:history="1">
        <w:r w:rsidRPr="009C53D1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vptb@rupto.ru</w:t>
        </w:r>
      </w:hyperlink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и сообщить о себе следующие сведения: ФИО, место работы, должность, контактный телефон, адрес электронной почты. Организационные вопросы можно уточнить по телефону </w:t>
      </w:r>
      <w:r w:rsidRPr="009C53D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+7 (499) 240-50-20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 </w:t>
      </w:r>
      <w:proofErr w:type="spellStart"/>
      <w:r w:rsidRPr="009C53D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Зезина</w:t>
      </w:r>
      <w:proofErr w:type="spellEnd"/>
      <w:r w:rsidRPr="009C53D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Ольга Валентиновна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9C53D1" w:rsidRPr="009C53D1" w:rsidRDefault="009C53D1" w:rsidP="009C53D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b/>
          <w:bCs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Адрес: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Москва, </w:t>
      </w:r>
      <w:proofErr w:type="spellStart"/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Бережковская</w:t>
      </w:r>
      <w:proofErr w:type="spellEnd"/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набережная, 24, Отделение ВПТБ ФИПС, 5 этаж.</w:t>
      </w:r>
    </w:p>
    <w:p w:rsidR="009C53D1" w:rsidRPr="009C53D1" w:rsidRDefault="009C53D1" w:rsidP="009C53D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b/>
          <w:bCs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Проезд</w:t>
      </w:r>
      <w:r w:rsidRPr="009C53D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до станции метро «Киевская», далее троллейбусами 7, 17, 34 или автобусами 91, 119, 205, 791, 902 до остановки «Патентное ведомство».</w:t>
      </w:r>
    </w:p>
    <w:p w:rsidR="009C53D1" w:rsidRPr="009C53D1" w:rsidRDefault="009C53D1" w:rsidP="009C53D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C53D1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407450BC" wp14:editId="494A1F81">
            <wp:extent cx="7620000" cy="4352925"/>
            <wp:effectExtent l="0" t="0" r="0" b="9525"/>
            <wp:docPr id="1" name="Рисунок 1" descr="temvs_0103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vs_0103201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E306C2" w:rsidP="009C53D1">
      <w:pPr>
        <w:ind w:firstLine="0"/>
      </w:pPr>
      <w:hyperlink r:id="rId9" w:history="1">
        <w:r w:rsidR="00653831" w:rsidRPr="009F3EE7">
          <w:rPr>
            <w:rStyle w:val="a5"/>
          </w:rPr>
          <w:t>https://xn--74-6kcdtbngab0dhyacwee4w.xn--p1ai/news/rospatent-priglashaet-proizvoditeley-traditsionnykh-rossiyskikh-tovarov-na-tematicheskuyu-vstrechu/</w:t>
        </w:r>
      </w:hyperlink>
    </w:p>
    <w:p w:rsidR="00653831" w:rsidRDefault="00653831" w:rsidP="009C53D1">
      <w:pPr>
        <w:ind w:firstLine="0"/>
      </w:pPr>
    </w:p>
    <w:sectPr w:rsidR="00653831" w:rsidSect="009C53D1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97"/>
    <w:rsid w:val="00613297"/>
    <w:rsid w:val="00626DEC"/>
    <w:rsid w:val="00653831"/>
    <w:rsid w:val="00762B61"/>
    <w:rsid w:val="00772839"/>
    <w:rsid w:val="009C53D1"/>
    <w:rsid w:val="00E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3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3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47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824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ptb@rup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wSZHJLKscXNJgrRLJrf9xN8nUUc6ULK3EEP9hKqBFcM/ed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umip.ru/biblioteka/sredstva-individualizac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74-6kcdtbngab0dhyacwee4w.xn--p1ai/news/rospatent-priglashaet-proizvoditeley-traditsionnykh-rossiyskikh-tovarov-na-tematicheskuyu-vstrech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6</cp:revision>
  <dcterms:created xsi:type="dcterms:W3CDTF">2018-02-26T04:57:00Z</dcterms:created>
  <dcterms:modified xsi:type="dcterms:W3CDTF">2018-02-26T14:06:00Z</dcterms:modified>
</cp:coreProperties>
</file>