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D5" w:rsidRPr="009B31D5" w:rsidRDefault="009B31D5" w:rsidP="009B31D5">
      <w:pPr>
        <w:rPr>
          <w:b/>
        </w:rPr>
      </w:pPr>
      <w:r w:rsidRPr="009B31D5">
        <w:rPr>
          <w:b/>
        </w:rPr>
        <w:t>Правительство РФ берет курс на повышение производительности труда</w:t>
      </w:r>
    </w:p>
    <w:p w:rsidR="009B31D5" w:rsidRDefault="009B31D5" w:rsidP="009B31D5"/>
    <w:p w:rsidR="009B31D5" w:rsidRDefault="009B31D5" w:rsidP="009B31D5"/>
    <w:p w:rsidR="009B31D5" w:rsidRPr="00C43840" w:rsidRDefault="009B31D5" w:rsidP="009B31D5">
      <w:pPr>
        <w:rPr>
          <w:sz w:val="24"/>
          <w:szCs w:val="24"/>
        </w:rPr>
      </w:pPr>
      <w:r w:rsidRPr="00C43840">
        <w:rPr>
          <w:sz w:val="24"/>
          <w:szCs w:val="24"/>
        </w:rPr>
        <w:t xml:space="preserve">На последнем заседании президиума Совета при Президенте РФ по стратегическому развитию и приоритетным проектам состоялось рассмотрение Программы «О повышении производительности труда и поддержке занятости», а по его итогам был принят ряд решений </w:t>
      </w:r>
      <w:bookmarkStart w:id="0" w:name="_GoBack"/>
      <w:r w:rsidRPr="00C43840">
        <w:rPr>
          <w:sz w:val="24"/>
          <w:szCs w:val="24"/>
        </w:rPr>
        <w:t>по стимулированию роста производительности труда на предприятиях.</w:t>
      </w:r>
    </w:p>
    <w:bookmarkEnd w:id="0"/>
    <w:p w:rsidR="009B31D5" w:rsidRPr="00C43840" w:rsidRDefault="009B31D5" w:rsidP="009B31D5">
      <w:pPr>
        <w:rPr>
          <w:sz w:val="24"/>
          <w:szCs w:val="24"/>
        </w:rPr>
      </w:pPr>
    </w:p>
    <w:p w:rsidR="009B31D5" w:rsidRPr="00C43840" w:rsidRDefault="009B31D5" w:rsidP="009B31D5">
      <w:pPr>
        <w:rPr>
          <w:sz w:val="24"/>
          <w:szCs w:val="24"/>
        </w:rPr>
      </w:pPr>
      <w:r w:rsidRPr="00C43840">
        <w:rPr>
          <w:sz w:val="24"/>
          <w:szCs w:val="24"/>
        </w:rPr>
        <w:t>В частности, были одобрены предложения Минэкономразвития России по предоставлению субсидий бюджетам субъектов РФ и юридическим лицам на возмещение части затрат на разработку комплексных планов повышения производительности труда и модернизации предприятий, реализуемых в рамках региональных программ повышения производительности труда.</w:t>
      </w:r>
    </w:p>
    <w:p w:rsidR="009B31D5" w:rsidRPr="00C43840" w:rsidRDefault="009B31D5" w:rsidP="009B31D5">
      <w:pPr>
        <w:rPr>
          <w:sz w:val="24"/>
          <w:szCs w:val="24"/>
        </w:rPr>
      </w:pPr>
    </w:p>
    <w:p w:rsidR="009B31D5" w:rsidRPr="00C43840" w:rsidRDefault="009B31D5" w:rsidP="009B31D5">
      <w:pPr>
        <w:rPr>
          <w:sz w:val="24"/>
          <w:szCs w:val="24"/>
        </w:rPr>
      </w:pPr>
      <w:r w:rsidRPr="00C43840">
        <w:rPr>
          <w:sz w:val="24"/>
          <w:szCs w:val="24"/>
        </w:rPr>
        <w:t xml:space="preserve">Предусматривается также оказание консультационной поддержки органам власти субъектов РФ и предприятиям по формированию и реализации региональных и корпоративных программ повышения производительности труда. Эту задачу будет выполнять создаваемый на базе Внешэкономбанка центр компетенций, </w:t>
      </w:r>
      <w:proofErr w:type="gramStart"/>
      <w:r w:rsidRPr="00C43840">
        <w:rPr>
          <w:sz w:val="24"/>
          <w:szCs w:val="24"/>
        </w:rPr>
        <w:t>реализующий</w:t>
      </w:r>
      <w:proofErr w:type="gramEnd"/>
      <w:r w:rsidRPr="00C43840">
        <w:rPr>
          <w:sz w:val="24"/>
          <w:szCs w:val="24"/>
        </w:rPr>
        <w:t xml:space="preserve"> в том числе функцию «единого окна» по содействию предприятиям в доступе к имеющимся мерам господдержки. </w:t>
      </w:r>
    </w:p>
    <w:p w:rsidR="009B31D5" w:rsidRPr="00C43840" w:rsidRDefault="009B31D5" w:rsidP="009B31D5">
      <w:pPr>
        <w:rPr>
          <w:sz w:val="24"/>
          <w:szCs w:val="24"/>
        </w:rPr>
      </w:pPr>
    </w:p>
    <w:p w:rsidR="009B31D5" w:rsidRPr="00C43840" w:rsidRDefault="009B31D5" w:rsidP="009B31D5">
      <w:pPr>
        <w:rPr>
          <w:sz w:val="24"/>
          <w:szCs w:val="24"/>
        </w:rPr>
      </w:pPr>
      <w:r w:rsidRPr="00C43840">
        <w:rPr>
          <w:sz w:val="24"/>
          <w:szCs w:val="24"/>
        </w:rPr>
        <w:t xml:space="preserve">Кроме того, согласно поручению Председателя Правительства РФ до 4 августа 2017 г. необходимо синхронизировать мероприятия приоритетной программы «Повышение производительности труда и поддержки занятости» с мероприятиями, предусмотренными программами «Комплексное развитие моногородов», «Реформа контрольной и надзорной деятельности», приоритетным проектом «Малый бизнес и поддержка индивидуальной предпринимательской инициативы». </w:t>
      </w:r>
    </w:p>
    <w:p w:rsidR="009B31D5" w:rsidRPr="00C43840" w:rsidRDefault="009B31D5" w:rsidP="009B31D5">
      <w:pPr>
        <w:rPr>
          <w:sz w:val="24"/>
          <w:szCs w:val="24"/>
        </w:rPr>
      </w:pPr>
    </w:p>
    <w:p w:rsidR="009B31D5" w:rsidRPr="00C43840" w:rsidRDefault="009B31D5" w:rsidP="009B31D5">
      <w:pPr>
        <w:rPr>
          <w:sz w:val="24"/>
          <w:szCs w:val="24"/>
        </w:rPr>
      </w:pPr>
      <w:r w:rsidRPr="00C43840">
        <w:rPr>
          <w:sz w:val="24"/>
          <w:szCs w:val="24"/>
        </w:rPr>
        <w:t xml:space="preserve">«Рост производительности труда – это одна из главных целей экономики, или даже можно сказать, ее главная цель, - считает член Президиума «ОПОРЫ РОССИИ», председатель комитета по эффективному производству и повышению производительности труда «ОПОРЫ РОССИИ» Дмитрий </w:t>
      </w:r>
      <w:proofErr w:type="spellStart"/>
      <w:r w:rsidRPr="00C43840">
        <w:rPr>
          <w:sz w:val="24"/>
          <w:szCs w:val="24"/>
        </w:rPr>
        <w:t>Пищальников</w:t>
      </w:r>
      <w:proofErr w:type="spellEnd"/>
      <w:r w:rsidRPr="00C43840">
        <w:rPr>
          <w:sz w:val="24"/>
          <w:szCs w:val="24"/>
        </w:rPr>
        <w:t>. - В частном случае задача повышения производительности труда должна быть выведена на уровень генерального директора и собственника компании, а в масштабах страны – на уровень президента и премьер-министра. Мы утверждаем, что отставание в производительности труда в России сегодня является нашим конкурентным преимуществом, потому что мировые компании достигли предела своей эффективности, у них следующий этап – это роботизация. Они находятся на пике инноваций и производительности. А мы должны догонять их и, догоняя их, мы вытесняем их продукцию с нашего внутреннего рынка и имеем очень хорошие возможности для нашего экспорта».</w:t>
      </w:r>
    </w:p>
    <w:p w:rsidR="009B31D5" w:rsidRPr="00C43840" w:rsidRDefault="009B31D5" w:rsidP="009B31D5">
      <w:pPr>
        <w:rPr>
          <w:sz w:val="24"/>
          <w:szCs w:val="24"/>
        </w:rPr>
      </w:pPr>
    </w:p>
    <w:p w:rsidR="00626DEC" w:rsidRPr="00C43840" w:rsidRDefault="00C43840" w:rsidP="009B31D5">
      <w:pPr>
        <w:rPr>
          <w:sz w:val="24"/>
          <w:szCs w:val="24"/>
        </w:rPr>
      </w:pPr>
      <w:r w:rsidRPr="00C43840">
        <w:rPr>
          <w:sz w:val="24"/>
          <w:szCs w:val="24"/>
        </w:rPr>
        <w:t>http://www.opora.ru</w:t>
      </w:r>
    </w:p>
    <w:sectPr w:rsidR="00626DEC" w:rsidRPr="00C43840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D"/>
    <w:rsid w:val="00626DEC"/>
    <w:rsid w:val="00772839"/>
    <w:rsid w:val="009B31D5"/>
    <w:rsid w:val="00C43840"/>
    <w:rsid w:val="00C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2017-07-12T05:52:00Z</dcterms:created>
  <dcterms:modified xsi:type="dcterms:W3CDTF">2017-07-12T05:54:00Z</dcterms:modified>
</cp:coreProperties>
</file>