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2D6" w:rsidRPr="000932D6" w:rsidRDefault="000932D6" w:rsidP="000932D6">
      <w:pPr>
        <w:rPr>
          <w:b/>
        </w:rPr>
      </w:pPr>
      <w:r w:rsidRPr="000932D6">
        <w:rPr>
          <w:b/>
        </w:rPr>
        <w:t xml:space="preserve">Онлайн-кассам дали временный отвод: кто и когда обязан передавать чеки в </w:t>
      </w:r>
      <w:proofErr w:type="gramStart"/>
      <w:r w:rsidRPr="000932D6">
        <w:rPr>
          <w:b/>
        </w:rPr>
        <w:t>налоговую</w:t>
      </w:r>
      <w:proofErr w:type="gramEnd"/>
    </w:p>
    <w:p w:rsidR="000932D6" w:rsidRDefault="000932D6" w:rsidP="000932D6">
      <w:bookmarkStart w:id="0" w:name="_GoBack"/>
      <w:bookmarkEnd w:id="0"/>
    </w:p>
    <w:p w:rsidR="000932D6" w:rsidRDefault="000932D6" w:rsidP="000932D6">
      <w:r>
        <w:t>В конце 2017 года президент подписал закон о переносе срока ввода онлайн-касс для некоторых видов компаний и о налоговом вычете в связи с покупкой кассы нового образца. Какие организации должны печатать чеки при помощи онлайн-касс уже в 2018 году? Кто, когда и как может получить налоговый вычет за онлайн-кассу?  31 января эксперты проведут бесплатный федеральный семинар в Челябинске и расскажут всё о новых нюансах установки и работы онлайн-касс.</w:t>
      </w:r>
    </w:p>
    <w:p w:rsidR="000932D6" w:rsidRDefault="000932D6" w:rsidP="000932D6"/>
    <w:p w:rsidR="000932D6" w:rsidRDefault="000932D6" w:rsidP="000932D6"/>
    <w:p w:rsidR="000932D6" w:rsidRDefault="000932D6" w:rsidP="000932D6">
      <w:r>
        <w:t xml:space="preserve">На бесплатном семинаре 31 января специалисты «Первого </w:t>
      </w:r>
      <w:proofErr w:type="spellStart"/>
      <w:r>
        <w:t>БИТа</w:t>
      </w:r>
      <w:proofErr w:type="spellEnd"/>
      <w:r>
        <w:t>» Челябинск расскажут, как избежать дефицита кассовой техники, как пошагово перейти на новый порядок и почему выгоднее начинать переход заранее. Чтобы гарантированно попасть на семинар, стоит зарегистрироваться уже сейчас.</w:t>
      </w:r>
    </w:p>
    <w:p w:rsidR="000932D6" w:rsidRDefault="000932D6" w:rsidP="000932D6"/>
    <w:p w:rsidR="000932D6" w:rsidRDefault="000932D6" w:rsidP="000932D6">
      <w:r>
        <w:t>Онлайн-касса выглядит как обычная касса магазина, но имеет особую функцию. Сведения о принятых платежах передаются через интернет в налоговую службу и при необходимости на электронный ящик покупателя.</w:t>
      </w:r>
    </w:p>
    <w:p w:rsidR="000932D6" w:rsidRDefault="000932D6" w:rsidP="000932D6"/>
    <w:p w:rsidR="000932D6" w:rsidRDefault="000932D6" w:rsidP="000932D6">
      <w:r>
        <w:t xml:space="preserve">Предпринимателям, игнорирующим требования закона, грозят штрафы от 10 000 до 30 000 рублей и приостановка деятельности, поэтому требования государства игнорировать не удастся. Но пока одни жалуются на постоянно меняющиеся законы и дополнительные траты, другие пользуются моментом и повышают эффективность бизнеса, возмещая расходы </w:t>
      </w:r>
      <w:proofErr w:type="gramStart"/>
      <w:r>
        <w:t>в</w:t>
      </w:r>
      <w:proofErr w:type="gramEnd"/>
      <w:r>
        <w:t xml:space="preserve"> налоговой.</w:t>
      </w:r>
    </w:p>
    <w:p w:rsidR="000932D6" w:rsidRDefault="000932D6" w:rsidP="000932D6"/>
    <w:p w:rsidR="000932D6" w:rsidRDefault="000932D6" w:rsidP="000932D6"/>
    <w:p w:rsidR="000932D6" w:rsidRDefault="000932D6" w:rsidP="000932D6">
      <w:r>
        <w:t>В программе семинара:</w:t>
      </w:r>
    </w:p>
    <w:p w:rsidR="000932D6" w:rsidRDefault="000932D6" w:rsidP="000932D6"/>
    <w:p w:rsidR="000932D6" w:rsidRDefault="000932D6" w:rsidP="000932D6">
      <w:r>
        <w:t>новые сроки перехода на онлайн-кассы в 2018 и 2019 гг.;</w:t>
      </w:r>
    </w:p>
    <w:p w:rsidR="000932D6" w:rsidRDefault="000932D6" w:rsidP="000932D6">
      <w:r>
        <w:t>налоговый вычет в связи с покупкой онлайн-касс — как и кто может получить;</w:t>
      </w:r>
    </w:p>
    <w:p w:rsidR="000932D6" w:rsidRDefault="000932D6" w:rsidP="000932D6">
      <w:r>
        <w:t xml:space="preserve">итоги перехода клиентов «Первого </w:t>
      </w:r>
      <w:proofErr w:type="spellStart"/>
      <w:r>
        <w:t>БИТа</w:t>
      </w:r>
      <w:proofErr w:type="spellEnd"/>
      <w:r>
        <w:t>» Челябинск на 54-ФЗ в 2017 году — на что стоит обратить особое внимание;</w:t>
      </w:r>
    </w:p>
    <w:p w:rsidR="000932D6" w:rsidRDefault="000932D6" w:rsidP="000932D6">
      <w:r>
        <w:t>как работают онлайн-кассы, и какие основные требования к чеку;</w:t>
      </w:r>
    </w:p>
    <w:p w:rsidR="000932D6" w:rsidRDefault="000932D6" w:rsidP="000932D6">
      <w:r>
        <w:t>пошаговое подключение к новому порядку;</w:t>
      </w:r>
    </w:p>
    <w:p w:rsidR="000932D6" w:rsidRDefault="000932D6" w:rsidP="000932D6">
      <w:r>
        <w:t>интеграция программ «1С</w:t>
      </w:r>
      <w:proofErr w:type="gramStart"/>
      <w:r>
        <w:t>:П</w:t>
      </w:r>
      <w:proofErr w:type="gramEnd"/>
      <w:r>
        <w:t>редприятие» и онлайн-касс;</w:t>
      </w:r>
    </w:p>
    <w:p w:rsidR="000932D6" w:rsidRDefault="000932D6" w:rsidP="000932D6">
      <w:r>
        <w:t xml:space="preserve">готовые решения 1С и «Первого </w:t>
      </w:r>
      <w:proofErr w:type="spellStart"/>
      <w:r>
        <w:t>БИТа</w:t>
      </w:r>
      <w:proofErr w:type="spellEnd"/>
      <w:r>
        <w:t>» под новый порядок;</w:t>
      </w:r>
    </w:p>
    <w:p w:rsidR="000932D6" w:rsidRDefault="000932D6" w:rsidP="000932D6">
      <w:r>
        <w:t xml:space="preserve">кофе-брейк с ароматным кофе и </w:t>
      </w:r>
      <w:proofErr w:type="spellStart"/>
      <w:r>
        <w:t>круассанами</w:t>
      </w:r>
      <w:proofErr w:type="spellEnd"/>
      <w:r>
        <w:t>.</w:t>
      </w:r>
    </w:p>
    <w:p w:rsidR="000932D6" w:rsidRDefault="000932D6" w:rsidP="000932D6"/>
    <w:p w:rsidR="000932D6" w:rsidRDefault="000932D6" w:rsidP="000932D6"/>
    <w:p w:rsidR="000932D6" w:rsidRDefault="000932D6" w:rsidP="000932D6"/>
    <w:p w:rsidR="000932D6" w:rsidRDefault="000932D6" w:rsidP="000932D6">
      <w:r>
        <w:t xml:space="preserve">Все участники семинара смогут воспользоваться уникальными условиями по покупке онлайн-касс и программ 1С от «Первого </w:t>
      </w:r>
      <w:proofErr w:type="spellStart"/>
      <w:r>
        <w:t>БИТа</w:t>
      </w:r>
      <w:proofErr w:type="spellEnd"/>
      <w:r>
        <w:t xml:space="preserve">» — центра </w:t>
      </w:r>
      <w:r>
        <w:lastRenderedPageBreak/>
        <w:t>компетенции 1С по 54-ФЗ, оказывающего квалифицированную помощь при переходе на новый порядок применения ККТ.</w:t>
      </w:r>
    </w:p>
    <w:p w:rsidR="000932D6" w:rsidRDefault="000932D6" w:rsidP="000932D6"/>
    <w:p w:rsidR="000932D6" w:rsidRDefault="000932D6" w:rsidP="000932D6">
      <w:r>
        <w:t>Важная информация на семинаре будет для тех, кто уже работает в 1С. Необходимо адаптировать программы 1С под требования 54-ФЗ. Специалисты расскажут, как подключить кассы к программам 1С и протестировать совместную работу.</w:t>
      </w:r>
    </w:p>
    <w:p w:rsidR="000932D6" w:rsidRDefault="000932D6" w:rsidP="000932D6"/>
    <w:p w:rsidR="000932D6" w:rsidRDefault="000932D6" w:rsidP="000932D6">
      <w:r>
        <w:t>Программы 1С, в которых уже реализована поддержка 54-ФЗ:</w:t>
      </w:r>
    </w:p>
    <w:p w:rsidR="000932D6" w:rsidRDefault="000932D6" w:rsidP="000932D6"/>
    <w:p w:rsidR="000932D6" w:rsidRDefault="000932D6" w:rsidP="000932D6">
      <w:r>
        <w:t>«1С</w:t>
      </w:r>
      <w:proofErr w:type="gramStart"/>
      <w:r>
        <w:t>:Р</w:t>
      </w:r>
      <w:proofErr w:type="gramEnd"/>
      <w:r>
        <w:t>озница»;</w:t>
      </w:r>
    </w:p>
    <w:p w:rsidR="000932D6" w:rsidRDefault="000932D6" w:rsidP="000932D6">
      <w:r>
        <w:t>«1С</w:t>
      </w:r>
      <w:proofErr w:type="gramStart"/>
      <w:r>
        <w:t>:У</w:t>
      </w:r>
      <w:proofErr w:type="gramEnd"/>
      <w:r>
        <w:t>правление нашей фирмой»;</w:t>
      </w:r>
    </w:p>
    <w:p w:rsidR="000932D6" w:rsidRDefault="000932D6" w:rsidP="000932D6">
      <w:r>
        <w:t>«1С</w:t>
      </w:r>
      <w:proofErr w:type="gramStart"/>
      <w:r>
        <w:t>:У</w:t>
      </w:r>
      <w:proofErr w:type="gramEnd"/>
      <w:r>
        <w:t>правление торговлей»;</w:t>
      </w:r>
    </w:p>
    <w:p w:rsidR="000932D6" w:rsidRDefault="000932D6" w:rsidP="000932D6">
      <w:r>
        <w:t>«1С</w:t>
      </w:r>
      <w:proofErr w:type="gramStart"/>
      <w:r>
        <w:t>:Б</w:t>
      </w:r>
      <w:proofErr w:type="gramEnd"/>
      <w:r>
        <w:t>ухгалтерия 8»;</w:t>
      </w:r>
    </w:p>
    <w:p w:rsidR="000932D6" w:rsidRDefault="000932D6" w:rsidP="000932D6">
      <w:r>
        <w:t>«1С</w:t>
      </w:r>
      <w:proofErr w:type="gramStart"/>
      <w:r>
        <w:t>:К</w:t>
      </w:r>
      <w:proofErr w:type="gramEnd"/>
      <w:r>
        <w:t>омплексная автоматизация»;</w:t>
      </w:r>
    </w:p>
    <w:p w:rsidR="000932D6" w:rsidRDefault="000932D6" w:rsidP="000932D6">
      <w:r>
        <w:t>«1С:ERP Управление предприятием 2».</w:t>
      </w:r>
    </w:p>
    <w:p w:rsidR="000932D6" w:rsidRDefault="000932D6" w:rsidP="000932D6">
      <w:r>
        <w:t>— Проверьте, есть ли ваша программа 1С в этом списке, — рекомендуют организаторы семинара.</w:t>
      </w:r>
    </w:p>
    <w:p w:rsidR="000932D6" w:rsidRDefault="000932D6" w:rsidP="000932D6"/>
    <w:p w:rsidR="000932D6" w:rsidRDefault="000932D6" w:rsidP="000932D6"/>
    <w:p w:rsidR="000932D6" w:rsidRDefault="000932D6" w:rsidP="000932D6">
      <w:r>
        <w:t xml:space="preserve">Кроме информационной части, на семинаре всех гостей ожидает кофе-брейк с горячим чаем, ароматным кофе и вкусными </w:t>
      </w:r>
      <w:proofErr w:type="spellStart"/>
      <w:r>
        <w:t>круассанами</w:t>
      </w:r>
      <w:proofErr w:type="spellEnd"/>
      <w:r>
        <w:t xml:space="preserve">. В неформальной обстановке можно пообщаться с коллегами, обсудить </w:t>
      </w:r>
      <w:proofErr w:type="gramStart"/>
      <w:r>
        <w:t>последние</w:t>
      </w:r>
      <w:proofErr w:type="gramEnd"/>
      <w:r>
        <w:t xml:space="preserve"> бизнес-новости и поделиться опытом.</w:t>
      </w:r>
    </w:p>
    <w:p w:rsidR="000932D6" w:rsidRDefault="000932D6" w:rsidP="000932D6"/>
    <w:p w:rsidR="000932D6" w:rsidRDefault="000932D6" w:rsidP="000932D6"/>
    <w:p w:rsidR="000932D6" w:rsidRDefault="000932D6" w:rsidP="000932D6">
      <w:r>
        <w:t>Участие в семинаре бесплатное. Чтобы попасть в число слушателей, нужно лишь зарегистрироваться на сайте.</w:t>
      </w:r>
    </w:p>
    <w:p w:rsidR="000932D6" w:rsidRDefault="000932D6" w:rsidP="000932D6"/>
    <w:p w:rsidR="000932D6" w:rsidRDefault="000932D6" w:rsidP="000932D6">
      <w:r>
        <w:t>Дата и время семинара: 31 января 2018 года, 11:00–13:00.</w:t>
      </w:r>
    </w:p>
    <w:p w:rsidR="000932D6" w:rsidRDefault="000932D6" w:rsidP="000932D6"/>
    <w:p w:rsidR="000932D6" w:rsidRDefault="000932D6" w:rsidP="000932D6">
      <w:proofErr w:type="gramStart"/>
      <w:r>
        <w:t>Адрес: г. Челябинск, бизнес-центр «Челябинск-Сити», ул. Кирова 159, 2 этаж (вход со стороны ул. Кирова)</w:t>
      </w:r>
      <w:proofErr w:type="gramEnd"/>
    </w:p>
    <w:p w:rsidR="000932D6" w:rsidRDefault="000932D6" w:rsidP="000932D6"/>
    <w:p w:rsidR="000932D6" w:rsidRDefault="000932D6" w:rsidP="000932D6"/>
    <w:p w:rsidR="000932D6" w:rsidRDefault="000932D6" w:rsidP="000932D6"/>
    <w:p w:rsidR="00626DEC" w:rsidRDefault="000932D6" w:rsidP="000932D6">
      <w:r>
        <w:t xml:space="preserve">Оригинал материала: </w:t>
      </w:r>
      <w:hyperlink r:id="rId5" w:history="1">
        <w:r w:rsidRPr="00057ADC">
          <w:rPr>
            <w:rStyle w:val="a3"/>
          </w:rPr>
          <w:t>http://chelyabinsk.74.ru/text/gorod/388762974887936.html</w:t>
        </w:r>
      </w:hyperlink>
    </w:p>
    <w:p w:rsidR="000932D6" w:rsidRDefault="000932D6" w:rsidP="000932D6"/>
    <w:p w:rsidR="000932D6" w:rsidRDefault="00000E94" w:rsidP="000932D6">
      <w:hyperlink r:id="rId6" w:history="1">
        <w:r w:rsidR="000932D6" w:rsidRPr="00057ADC">
          <w:rPr>
            <w:rStyle w:val="a3"/>
          </w:rPr>
          <w:t>http://chelyabinsk.74.ru/text/gorod/388762974887936.html</w:t>
        </w:r>
      </w:hyperlink>
    </w:p>
    <w:p w:rsidR="000932D6" w:rsidRDefault="000932D6" w:rsidP="000932D6"/>
    <w:sectPr w:rsidR="000932D6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92B"/>
    <w:rsid w:val="00000E94"/>
    <w:rsid w:val="000932D6"/>
    <w:rsid w:val="0037692B"/>
    <w:rsid w:val="00626DEC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2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932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chelyabinsk.74.ru/text/gorod/388762974887936.html" TargetMode="External"/><Relationship Id="rId5" Type="http://schemas.openxmlformats.org/officeDocument/2006/relationships/hyperlink" Target="http://chelyabinsk.74.ru/text/gorod/38876297488793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515</Words>
  <Characters>2940</Characters>
  <Application>Microsoft Office Word</Application>
  <DocSecurity>0</DocSecurity>
  <Lines>24</Lines>
  <Paragraphs>6</Paragraphs>
  <ScaleCrop>false</ScaleCrop>
  <Company/>
  <LinksUpToDate>false</LinksUpToDate>
  <CharactersWithSpaces>3449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3</cp:revision>
  <dcterms:created xsi:type="dcterms:W3CDTF">2018-02-08T10:39:00Z</dcterms:created>
  <dcterms:modified xsi:type="dcterms:W3CDTF">2018-02-08T14:31:00Z</dcterms:modified>
</cp:coreProperties>
</file>