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C8" w:rsidRPr="006077D1" w:rsidRDefault="00AA62C8" w:rsidP="006077D1">
      <w:pPr>
        <w:shd w:val="clear" w:color="auto" w:fill="F7F7F7"/>
        <w:spacing w:before="100" w:beforeAutospacing="1" w:after="300"/>
        <w:ind w:firstLine="0"/>
        <w:jc w:val="left"/>
        <w:outlineLvl w:val="0"/>
        <w:rPr>
          <w:b/>
          <w:bCs/>
          <w:color w:val="333333"/>
          <w:kern w:val="36"/>
          <w:sz w:val="33"/>
          <w:szCs w:val="33"/>
          <w:lang w:eastAsia="ru-RU"/>
        </w:rPr>
      </w:pPr>
      <w:r w:rsidRPr="006077D1">
        <w:rPr>
          <w:b/>
          <w:bCs/>
          <w:color w:val="333333"/>
          <w:kern w:val="36"/>
          <w:sz w:val="33"/>
          <w:szCs w:val="33"/>
          <w:lang w:eastAsia="ru-RU"/>
        </w:rPr>
        <w:t>Онлайн-кассы для бизнеса: когда перейти и как получить налоговый вычет</w:t>
      </w:r>
    </w:p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В 2018 году продолжается введение онлайн-касс, обязательных для применения большинством организаций и предпринимателей. В закон до сих пор вносятся изменения: конце 2017 года президентом РФ был подписан закон о переносе срока ввода онлайн-касс для отдельных категорий налогоплательщиков и о налоговом вычете в связи с покупкой кассы, соответствующей новому закону. Кто должен применять онлайн-кассы уже в 2018 году? Кто, когда и как может получить налоговый вычет за онлайн-кассу?</w:t>
      </w:r>
    </w:p>
    <w:p w:rsidR="00AA62C8" w:rsidRPr="006077D1" w:rsidRDefault="00AA62C8" w:rsidP="006077D1">
      <w:pPr>
        <w:shd w:val="clear" w:color="auto" w:fill="F7F7F7"/>
        <w:ind w:firstLine="0"/>
        <w:rPr>
          <w:color w:val="000000"/>
          <w:sz w:val="21"/>
          <w:szCs w:val="21"/>
          <w:lang w:eastAsia="ru-RU"/>
        </w:rPr>
      </w:pPr>
      <w:r w:rsidRPr="00927D8B">
        <w:rPr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z53.d.sdska.ru/2-z53-8f82357f-97d3-4290-8de1-dfa2c03cc247.jpg" style="width:525pt;height:4in;visibility:visible">
            <v:imagedata r:id="rId5" o:title=""/>
          </v:shape>
        </w:pict>
      </w:r>
    </w:p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Компания «Первый БИТ» приглашает на </w:t>
      </w:r>
      <w:hyperlink r:id="rId6" w:tgtFrame="_blank" w:history="1">
        <w:r w:rsidRPr="006077D1">
          <w:rPr>
            <w:color w:val="333333"/>
            <w:sz w:val="24"/>
            <w:szCs w:val="24"/>
            <w:u w:val="single"/>
            <w:lang w:eastAsia="ru-RU"/>
          </w:rPr>
          <w:t>бесплатный семинар 28 февраля</w:t>
        </w:r>
      </w:hyperlink>
      <w:r w:rsidRPr="006077D1">
        <w:rPr>
          <w:color w:val="332B22"/>
          <w:sz w:val="24"/>
          <w:szCs w:val="24"/>
          <w:lang w:eastAsia="ru-RU"/>
        </w:rPr>
        <w:t>, где специалисты «Первого БИТа» Челябинск ответят на эти и другие вопросы, расскажут, как безошибочно перейти на новый порядок и почему выгоднее начинать переход заранее.</w:t>
      </w:r>
    </w:p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Количество мест ограничено. Для участия в семинаре необходимо предварительно </w:t>
      </w:r>
      <w:hyperlink r:id="rId7" w:tgtFrame="_blank" w:history="1">
        <w:r w:rsidRPr="006077D1">
          <w:rPr>
            <w:color w:val="333333"/>
            <w:sz w:val="24"/>
            <w:szCs w:val="24"/>
            <w:u w:val="single"/>
            <w:lang w:eastAsia="ru-RU"/>
          </w:rPr>
          <w:t>записаться</w:t>
        </w:r>
      </w:hyperlink>
      <w:r w:rsidRPr="006077D1">
        <w:rPr>
          <w:color w:val="332B22"/>
          <w:sz w:val="24"/>
          <w:szCs w:val="24"/>
          <w:lang w:eastAsia="ru-RU"/>
        </w:rPr>
        <w:t>.</w:t>
      </w:r>
    </w:p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Программа семинара:</w:t>
      </w:r>
    </w:p>
    <w:p w:rsidR="00AA62C8" w:rsidRPr="006077D1" w:rsidRDefault="00AA62C8" w:rsidP="006077D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новые сроки перехода на онлайн-кассы в 2018 и 2019 гг.;</w:t>
      </w:r>
    </w:p>
    <w:p w:rsidR="00AA62C8" w:rsidRPr="006077D1" w:rsidRDefault="00AA62C8" w:rsidP="006077D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как можно получить налоговый вычет в связи с покупкой онлайн-касс, и кто имеет на это право;</w:t>
      </w:r>
    </w:p>
    <w:p w:rsidR="00AA62C8" w:rsidRPr="006077D1" w:rsidRDefault="00AA62C8" w:rsidP="006077D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особенности перехода на онлайн-кассы — на что стоит обратить особое внимание (на основании опыта перехода клиентов «Первого БИТа» Челябинск на 54-ФЗ в 2017 году);</w:t>
      </w:r>
    </w:p>
    <w:p w:rsidR="00AA62C8" w:rsidRPr="006077D1" w:rsidRDefault="00AA62C8" w:rsidP="006077D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принцип работы онлайн-касс и основные требования к чеку;</w:t>
      </w:r>
    </w:p>
    <w:p w:rsidR="00AA62C8" w:rsidRPr="006077D1" w:rsidRDefault="00AA62C8" w:rsidP="006077D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пошаговое подключение к новому порядку;</w:t>
      </w:r>
    </w:p>
    <w:p w:rsidR="00AA62C8" w:rsidRPr="006077D1" w:rsidRDefault="00AA62C8" w:rsidP="006077D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готовые решения, соответствующие новому порядку от 1С и «Первого БИТа»;</w:t>
      </w:r>
    </w:p>
    <w:p w:rsidR="00AA62C8" w:rsidRPr="006077D1" w:rsidRDefault="00AA62C8" w:rsidP="006077D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интеграция программ «1С:Предприятие» и онлайн-касс;</w:t>
      </w:r>
    </w:p>
    <w:p w:rsidR="00AA62C8" w:rsidRPr="006077D1" w:rsidRDefault="00AA62C8" w:rsidP="006077D1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уникальные условия для тех, кто переходит на онлайн-кассы в марте 2018 года.</w:t>
      </w:r>
    </w:p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В конце семинара участников ждет кофе-брейк и общение в неформальной обстановке.</w:t>
      </w:r>
    </w:p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Тем, кто уже работает с программными продуктами 1С, важно помнить, что необходимо адаптировать программы 1С под требования 54-ФЗ. Эксперты «Первого БИТа» объяснят, как подключить кассы к программам 1С и протестировать совместную работу.</w:t>
      </w:r>
    </w:p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Программы 1С, в которых уже реализована поддержка 54-ФЗ:</w:t>
      </w:r>
    </w:p>
    <w:p w:rsidR="00AA62C8" w:rsidRPr="006077D1" w:rsidRDefault="00AA62C8" w:rsidP="006077D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«1С:Розница 8»;</w:t>
      </w:r>
    </w:p>
    <w:p w:rsidR="00AA62C8" w:rsidRPr="006077D1" w:rsidRDefault="00AA62C8" w:rsidP="006077D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«1С:Управление нашей фирмой 8»;</w:t>
      </w:r>
    </w:p>
    <w:p w:rsidR="00AA62C8" w:rsidRPr="006077D1" w:rsidRDefault="00AA62C8" w:rsidP="006077D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«1С:Управление торговлей 8»;</w:t>
      </w:r>
    </w:p>
    <w:p w:rsidR="00AA62C8" w:rsidRPr="006077D1" w:rsidRDefault="00AA62C8" w:rsidP="006077D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«1С:Бухгалтерия 8»;</w:t>
      </w:r>
    </w:p>
    <w:p w:rsidR="00AA62C8" w:rsidRPr="006077D1" w:rsidRDefault="00AA62C8" w:rsidP="006077D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«1С:Комплексная автоматизация» 8;</w:t>
      </w:r>
    </w:p>
    <w:p w:rsidR="00AA62C8" w:rsidRPr="006077D1" w:rsidRDefault="00AA62C8" w:rsidP="006077D1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30" w:lineRule="atLeast"/>
        <w:ind w:left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«1С:ERP Управление предприятием 2».</w:t>
      </w:r>
    </w:p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— Проверьте, есть ли ваша программа 1С в этом списке, — рекомендуют организаторы семинара.</w:t>
      </w:r>
    </w:p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jc w:val="center"/>
        <w:rPr>
          <w:color w:val="332B22"/>
          <w:sz w:val="24"/>
          <w:szCs w:val="24"/>
          <w:lang w:eastAsia="ru-RU"/>
        </w:rPr>
      </w:pPr>
      <w:hyperlink r:id="rId8" w:tgtFrame="_blank" w:history="1">
        <w:r w:rsidRPr="00927D8B">
          <w:rPr>
            <w:noProof/>
            <w:color w:val="333333"/>
            <w:sz w:val="24"/>
            <w:szCs w:val="24"/>
            <w:lang w:eastAsia="ru-RU"/>
          </w:rPr>
          <w:pict>
            <v:shape id="Рисунок 2" o:spid="_x0000_i1026" type="#_x0000_t75" alt="https://z60.d.sdska.ru/2-z60-769b5032-f0d3-4bf3-8aee-169d0634c21f.jpg" href="https://chelyabinsk.1cbit.ru/school/events/338465/?utm_source=chelyabinsk_74_ru&amp;utm_medium=referral&amp;utm_campaign=seminar_fz_54_28." style="width:375pt;height:45pt;visibility:visible" o:button="t">
              <v:fill o:detectmouseclick="t"/>
              <v:imagedata r:id="rId9" o:title=""/>
            </v:shape>
          </w:pict>
        </w:r>
      </w:hyperlink>
    </w:p>
    <w:p w:rsidR="00AA62C8" w:rsidRPr="006077D1" w:rsidRDefault="00AA62C8" w:rsidP="006077D1">
      <w:pPr>
        <w:shd w:val="clear" w:color="auto" w:fill="F7F7F7"/>
        <w:spacing w:before="100" w:beforeAutospacing="1" w:after="100" w:afterAutospacing="1"/>
        <w:ind w:firstLine="0"/>
        <w:jc w:val="center"/>
        <w:outlineLvl w:val="3"/>
        <w:rPr>
          <w:b/>
          <w:bCs/>
          <w:color w:val="000000"/>
          <w:sz w:val="24"/>
          <w:szCs w:val="24"/>
          <w:lang w:eastAsia="ru-RU"/>
        </w:rPr>
      </w:pPr>
      <w:r w:rsidRPr="006077D1">
        <w:rPr>
          <w:b/>
          <w:bCs/>
          <w:color w:val="000000"/>
          <w:sz w:val="24"/>
          <w:szCs w:val="24"/>
          <w:lang w:eastAsia="ru-RU"/>
        </w:rPr>
        <w:t>Экспертами выступят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23"/>
        <w:gridCol w:w="3691"/>
        <w:gridCol w:w="3706"/>
      </w:tblGrid>
      <w:tr w:rsidR="00AA62C8" w:rsidRPr="00927D8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62C8" w:rsidRPr="006077D1" w:rsidRDefault="00AA62C8" w:rsidP="006077D1">
            <w:pPr>
              <w:ind w:firstLine="0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927D8B">
              <w:rPr>
                <w:noProof/>
                <w:color w:val="000000"/>
                <w:sz w:val="21"/>
                <w:szCs w:val="21"/>
                <w:lang w:eastAsia="ru-RU"/>
              </w:rPr>
              <w:pict>
                <v:shape id="Рисунок 3" o:spid="_x0000_i1027" type="#_x0000_t75" alt="https://z53.d.sdska.ru/2-z53-3b6234a7-ad1b-4d08-827e-d51a2242b484.jpg" style="width:75pt;height:75pt;visibility:visible">
                  <v:imagedata r:id="rId1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AA62C8" w:rsidRPr="006077D1" w:rsidRDefault="00AA62C8" w:rsidP="006077D1">
            <w:pPr>
              <w:ind w:firstLine="0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927D8B">
              <w:rPr>
                <w:noProof/>
                <w:color w:val="000000"/>
                <w:sz w:val="21"/>
                <w:szCs w:val="21"/>
                <w:lang w:eastAsia="ru-RU"/>
              </w:rPr>
              <w:pict>
                <v:shape id="Рисунок 4" o:spid="_x0000_i1028" type="#_x0000_t75" alt="https://z52.d.sdska.ru/2-z52-9ea9d1bb-c471-471e-a609-89057a444bb3.jpg" style="width:75pt;height:75pt;visibility:visible">
                  <v:imagedata r:id="rId11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AA62C8" w:rsidRPr="006077D1" w:rsidRDefault="00AA62C8" w:rsidP="006077D1">
            <w:pPr>
              <w:ind w:firstLine="0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927D8B">
              <w:rPr>
                <w:noProof/>
                <w:color w:val="000000"/>
                <w:sz w:val="21"/>
                <w:szCs w:val="21"/>
                <w:lang w:eastAsia="ru-RU"/>
              </w:rPr>
              <w:pict>
                <v:shape id="Рисунок 5" o:spid="_x0000_i1029" type="#_x0000_t75" alt="https://z25.d.sdska.ru/2-z25-88bad3cf-300c-490a-a856-d5663709d3cf.jpg" style="width:75pt;height:75pt;visibility:visible">
                  <v:imagedata r:id="rId12" o:title=""/>
                </v:shape>
              </w:pict>
            </w:r>
          </w:p>
        </w:tc>
      </w:tr>
      <w:tr w:rsidR="00AA62C8" w:rsidRPr="00927D8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AA62C8" w:rsidRPr="006077D1" w:rsidRDefault="00AA62C8" w:rsidP="006077D1">
            <w:pPr>
              <w:spacing w:before="330" w:after="330" w:line="330" w:lineRule="atLeast"/>
              <w:ind w:firstLine="0"/>
              <w:jc w:val="center"/>
              <w:rPr>
                <w:color w:val="332B22"/>
                <w:sz w:val="24"/>
                <w:szCs w:val="24"/>
                <w:lang w:eastAsia="ru-RU"/>
              </w:rPr>
            </w:pPr>
            <w:r w:rsidRPr="006077D1">
              <w:rPr>
                <w:b/>
                <w:bCs/>
                <w:color w:val="332B22"/>
                <w:sz w:val="24"/>
                <w:szCs w:val="24"/>
                <w:lang w:eastAsia="ru-RU"/>
              </w:rPr>
              <w:t>Владимир Агарков,</w:t>
            </w:r>
          </w:p>
          <w:p w:rsidR="00AA62C8" w:rsidRPr="006077D1" w:rsidRDefault="00AA62C8" w:rsidP="006077D1">
            <w:pPr>
              <w:spacing w:before="330" w:after="330" w:line="330" w:lineRule="atLeast"/>
              <w:ind w:firstLine="0"/>
              <w:jc w:val="center"/>
              <w:rPr>
                <w:color w:val="332B22"/>
                <w:sz w:val="24"/>
                <w:szCs w:val="24"/>
                <w:lang w:eastAsia="ru-RU"/>
              </w:rPr>
            </w:pPr>
            <w:r w:rsidRPr="006077D1">
              <w:rPr>
                <w:color w:val="332B22"/>
                <w:sz w:val="24"/>
                <w:szCs w:val="24"/>
                <w:lang w:eastAsia="ru-RU"/>
              </w:rPr>
              <w:t>руководитель отдела внедрения отраслевых решений, «Первый БИТ» Челябинск</w:t>
            </w:r>
          </w:p>
        </w:tc>
        <w:tc>
          <w:tcPr>
            <w:tcW w:w="0" w:type="auto"/>
            <w:vAlign w:val="center"/>
          </w:tcPr>
          <w:p w:rsidR="00AA62C8" w:rsidRPr="006077D1" w:rsidRDefault="00AA62C8" w:rsidP="006077D1">
            <w:pPr>
              <w:spacing w:before="330" w:after="330" w:line="330" w:lineRule="atLeast"/>
              <w:ind w:firstLine="0"/>
              <w:jc w:val="center"/>
              <w:rPr>
                <w:color w:val="332B22"/>
                <w:sz w:val="24"/>
                <w:szCs w:val="24"/>
                <w:lang w:eastAsia="ru-RU"/>
              </w:rPr>
            </w:pPr>
            <w:r w:rsidRPr="006077D1">
              <w:rPr>
                <w:b/>
                <w:bCs/>
                <w:color w:val="332B22"/>
                <w:sz w:val="24"/>
                <w:szCs w:val="24"/>
                <w:lang w:eastAsia="ru-RU"/>
              </w:rPr>
              <w:t>Ирина Власова,</w:t>
            </w:r>
          </w:p>
          <w:p w:rsidR="00AA62C8" w:rsidRPr="006077D1" w:rsidRDefault="00AA62C8" w:rsidP="006077D1">
            <w:pPr>
              <w:spacing w:before="330" w:after="330" w:line="330" w:lineRule="atLeast"/>
              <w:ind w:firstLine="0"/>
              <w:jc w:val="center"/>
              <w:rPr>
                <w:color w:val="332B22"/>
                <w:sz w:val="24"/>
                <w:szCs w:val="24"/>
                <w:lang w:eastAsia="ru-RU"/>
              </w:rPr>
            </w:pPr>
            <w:r w:rsidRPr="006077D1">
              <w:rPr>
                <w:color w:val="332B22"/>
                <w:sz w:val="24"/>
                <w:szCs w:val="24"/>
                <w:lang w:eastAsia="ru-RU"/>
              </w:rPr>
              <w:t>специалист отдела автоматизации розничной торговли, «Первый БИТ» Челябинск</w:t>
            </w:r>
          </w:p>
        </w:tc>
        <w:tc>
          <w:tcPr>
            <w:tcW w:w="0" w:type="auto"/>
            <w:vAlign w:val="center"/>
          </w:tcPr>
          <w:p w:rsidR="00AA62C8" w:rsidRPr="006077D1" w:rsidRDefault="00AA62C8" w:rsidP="006077D1">
            <w:pPr>
              <w:spacing w:before="330" w:after="330" w:line="330" w:lineRule="atLeast"/>
              <w:ind w:firstLine="0"/>
              <w:jc w:val="center"/>
              <w:rPr>
                <w:color w:val="332B22"/>
                <w:sz w:val="24"/>
                <w:szCs w:val="24"/>
                <w:lang w:eastAsia="ru-RU"/>
              </w:rPr>
            </w:pPr>
            <w:r w:rsidRPr="006077D1">
              <w:rPr>
                <w:b/>
                <w:bCs/>
                <w:color w:val="332B22"/>
                <w:sz w:val="24"/>
                <w:szCs w:val="24"/>
                <w:lang w:eastAsia="ru-RU"/>
              </w:rPr>
              <w:t>Жанна Веслогузова,</w:t>
            </w:r>
          </w:p>
          <w:p w:rsidR="00AA62C8" w:rsidRPr="006077D1" w:rsidRDefault="00AA62C8" w:rsidP="006077D1">
            <w:pPr>
              <w:spacing w:before="330" w:after="330" w:line="330" w:lineRule="atLeast"/>
              <w:ind w:firstLine="0"/>
              <w:jc w:val="center"/>
              <w:rPr>
                <w:color w:val="332B22"/>
                <w:sz w:val="24"/>
                <w:szCs w:val="24"/>
                <w:lang w:eastAsia="ru-RU"/>
              </w:rPr>
            </w:pPr>
            <w:r w:rsidRPr="006077D1">
              <w:rPr>
                <w:color w:val="332B22"/>
                <w:sz w:val="24"/>
                <w:szCs w:val="24"/>
                <w:lang w:eastAsia="ru-RU"/>
              </w:rPr>
              <w:t>специалист отдела автоматизации розничной торговли, «Первый БИТ» Челябинск</w:t>
            </w:r>
          </w:p>
        </w:tc>
      </w:tr>
    </w:tbl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Участие в семинаре бесплатное. Необходимо </w:t>
      </w:r>
      <w:hyperlink r:id="rId13" w:tgtFrame="_blank" w:history="1">
        <w:r w:rsidRPr="006077D1">
          <w:rPr>
            <w:color w:val="333333"/>
            <w:sz w:val="24"/>
            <w:szCs w:val="24"/>
            <w:u w:val="single"/>
            <w:lang w:eastAsia="ru-RU"/>
          </w:rPr>
          <w:t>зарегистрироваться</w:t>
        </w:r>
      </w:hyperlink>
      <w:r w:rsidRPr="006077D1">
        <w:rPr>
          <w:color w:val="332B22"/>
          <w:sz w:val="24"/>
          <w:szCs w:val="24"/>
          <w:lang w:eastAsia="ru-RU"/>
        </w:rPr>
        <w:t> на сайте.</w:t>
      </w:r>
    </w:p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Дата и время семинара: 28 февраля 2018 года, 11:00–13:30.</w:t>
      </w:r>
    </w:p>
    <w:p w:rsidR="00AA62C8" w:rsidRPr="006077D1" w:rsidRDefault="00AA62C8" w:rsidP="006077D1">
      <w:pPr>
        <w:shd w:val="clear" w:color="auto" w:fill="F7F7F7"/>
        <w:spacing w:before="330" w:after="330" w:line="330" w:lineRule="atLeast"/>
        <w:ind w:firstLine="0"/>
        <w:rPr>
          <w:color w:val="332B22"/>
          <w:sz w:val="24"/>
          <w:szCs w:val="24"/>
          <w:lang w:eastAsia="ru-RU"/>
        </w:rPr>
      </w:pPr>
      <w:r w:rsidRPr="006077D1">
        <w:rPr>
          <w:color w:val="332B22"/>
          <w:sz w:val="24"/>
          <w:szCs w:val="24"/>
          <w:lang w:eastAsia="ru-RU"/>
        </w:rPr>
        <w:t>Адрес: г. Челябинск, бизнес-центр «Челябинск-Сити», ул. Кирова, 159, 2-й этаж (вход со стороны ул. Кирова).</w:t>
      </w:r>
    </w:p>
    <w:p w:rsidR="00AA62C8" w:rsidRDefault="00AA62C8" w:rsidP="006077D1">
      <w:pPr>
        <w:ind w:firstLine="0"/>
        <w:rPr>
          <w:sz w:val="24"/>
          <w:szCs w:val="24"/>
          <w:lang w:eastAsia="ru-RU"/>
        </w:rPr>
      </w:pPr>
      <w:r w:rsidRPr="006077D1">
        <w:rPr>
          <w:color w:val="000000"/>
          <w:sz w:val="21"/>
          <w:szCs w:val="21"/>
          <w:lang w:eastAsia="ru-RU"/>
        </w:rPr>
        <w:br/>
      </w:r>
      <w:r w:rsidRPr="006077D1">
        <w:rPr>
          <w:color w:val="000000"/>
          <w:sz w:val="21"/>
          <w:szCs w:val="21"/>
          <w:lang w:eastAsia="ru-RU"/>
        </w:rPr>
        <w:br/>
      </w:r>
      <w:r w:rsidRPr="006077D1">
        <w:rPr>
          <w:color w:val="000000"/>
          <w:sz w:val="21"/>
          <w:szCs w:val="21"/>
          <w:shd w:val="clear" w:color="auto" w:fill="F7F7F7"/>
          <w:lang w:eastAsia="ru-RU"/>
        </w:rPr>
        <w:t>Оригинал материала: </w:t>
      </w:r>
      <w:hyperlink r:id="rId14" w:history="1">
        <w:r w:rsidRPr="006077D1">
          <w:rPr>
            <w:color w:val="333333"/>
            <w:sz w:val="21"/>
            <w:szCs w:val="21"/>
            <w:u w:val="single"/>
            <w:shd w:val="clear" w:color="auto" w:fill="F7F7F7"/>
            <w:lang w:eastAsia="ru-RU"/>
          </w:rPr>
          <w:t>http://chelyabinsk.74.ru/text/gorod/400716531548162.html</w:t>
        </w:r>
      </w:hyperlink>
    </w:p>
    <w:p w:rsidR="00AA62C8" w:rsidRDefault="00AA62C8" w:rsidP="006077D1">
      <w:pPr>
        <w:ind w:firstLine="0"/>
      </w:pPr>
      <w:hyperlink r:id="rId15" w:history="1">
        <w:r w:rsidRPr="00A62473">
          <w:rPr>
            <w:rStyle w:val="Hyperlink"/>
          </w:rPr>
          <w:t>http://chelyabinsk.74.ru/text/gorod/400716531548162.html</w:t>
        </w:r>
      </w:hyperlink>
    </w:p>
    <w:p w:rsidR="00AA62C8" w:rsidRDefault="00AA62C8" w:rsidP="006077D1">
      <w:pPr>
        <w:ind w:firstLine="0"/>
      </w:pPr>
      <w:bookmarkStart w:id="0" w:name="_GoBack"/>
      <w:bookmarkEnd w:id="0"/>
    </w:p>
    <w:sectPr w:rsidR="00AA62C8" w:rsidSect="006077D1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6D8"/>
    <w:multiLevelType w:val="multilevel"/>
    <w:tmpl w:val="DECC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8190DC4"/>
    <w:multiLevelType w:val="multilevel"/>
    <w:tmpl w:val="808C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4A8"/>
    <w:rsid w:val="0018571D"/>
    <w:rsid w:val="003D54A8"/>
    <w:rsid w:val="004C0D86"/>
    <w:rsid w:val="006077D1"/>
    <w:rsid w:val="00626DEC"/>
    <w:rsid w:val="00772839"/>
    <w:rsid w:val="00927D8B"/>
    <w:rsid w:val="00A62473"/>
    <w:rsid w:val="00AA62C8"/>
    <w:rsid w:val="00AD4F1E"/>
    <w:rsid w:val="00C07D2E"/>
    <w:rsid w:val="00E0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1E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7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7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85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yabinsk.1cbit.ru/school/events/338465/?utm_source=chelyabinsk_74_ru&amp;utm_medium=referral&amp;utm_campaign=seminar_fz_54_28.02" TargetMode="External"/><Relationship Id="rId13" Type="http://schemas.openxmlformats.org/officeDocument/2006/relationships/hyperlink" Target="https://chelyabinsk.1cbit.ru/school/events/338465/?utm_source=chelyabinsk_74_ru&amp;utm_medium=referral&amp;utm_campaign=seminar_fz_54_28.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lyabinsk.1cbit.ru/school/events/338465/?utm_source=chelyabinsk_74_ru&amp;utm_medium=referral&amp;utm_campaign=seminar_fz_54_28.02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elyabinsk.1cbit.ru/school/events/338465/?utm_source=chelyabinsk_74_ru&amp;utm_medium=referral&amp;utm_campaign=seminar_fz_54_28.0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chelyabinsk.74.ru/text/gorod/400716531548162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chelyabinsk.74.ru/text/gorod/4007165315481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538</Words>
  <Characters>3071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5</cp:revision>
  <dcterms:created xsi:type="dcterms:W3CDTF">2018-02-21T07:15:00Z</dcterms:created>
  <dcterms:modified xsi:type="dcterms:W3CDTF">2018-02-23T13:33:00Z</dcterms:modified>
</cp:coreProperties>
</file>