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2D8" w:rsidRPr="000962D8" w:rsidRDefault="000962D8" w:rsidP="000962D8">
      <w:pPr>
        <w:shd w:val="clear" w:color="auto" w:fill="F5F5F5"/>
        <w:spacing w:after="300"/>
        <w:ind w:firstLine="0"/>
        <w:jc w:val="left"/>
        <w:outlineLvl w:val="0"/>
        <w:rPr>
          <w:rFonts w:ascii="Arial" w:eastAsia="Times New Roman" w:hAnsi="Arial" w:cs="Arial"/>
          <w:caps/>
          <w:color w:val="434343"/>
          <w:kern w:val="36"/>
          <w:sz w:val="45"/>
          <w:szCs w:val="45"/>
          <w:lang w:eastAsia="ru-RU"/>
        </w:rPr>
      </w:pPr>
      <w:r w:rsidRPr="000962D8">
        <w:rPr>
          <w:rFonts w:ascii="Arial" w:eastAsia="Times New Roman" w:hAnsi="Arial" w:cs="Arial"/>
          <w:caps/>
          <w:color w:val="434343"/>
          <w:kern w:val="36"/>
          <w:sz w:val="45"/>
          <w:szCs w:val="45"/>
          <w:lang w:eastAsia="ru-RU"/>
        </w:rPr>
        <w:t>НАЧНИ ПОДГОТОВКУ К САДОВО-ОГОРОДНОМУ СЕЗОНУ С ВЫСТАВКИ «ШИРОКАЯ МАСЛЕНИЦА»</w:t>
      </w:r>
    </w:p>
    <w:p w:rsidR="000962D8" w:rsidRPr="000962D8" w:rsidRDefault="000962D8" w:rsidP="000962D8">
      <w:pPr>
        <w:shd w:val="clear" w:color="auto" w:fill="F5F5F5"/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474747"/>
          <w:sz w:val="21"/>
          <w:szCs w:val="21"/>
          <w:lang w:eastAsia="ru-RU"/>
        </w:rPr>
      </w:pPr>
      <w:bookmarkStart w:id="0" w:name="_GoBack"/>
      <w:bookmarkEnd w:id="0"/>
      <w:r w:rsidRPr="000962D8">
        <w:rPr>
          <w:rFonts w:ascii="Arial" w:eastAsia="Times New Roman" w:hAnsi="Arial" w:cs="Arial"/>
          <w:caps/>
          <w:noProof/>
          <w:color w:val="444444"/>
          <w:sz w:val="15"/>
          <w:szCs w:val="15"/>
          <w:lang w:eastAsia="ru-RU"/>
        </w:rPr>
        <w:drawing>
          <wp:anchor distT="0" distB="0" distL="0" distR="0" simplePos="0" relativeHeight="251659264" behindDoc="0" locked="0" layoutInCell="1" allowOverlap="0" wp14:anchorId="22DA83FE" wp14:editId="34067EB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971550"/>
            <wp:effectExtent l="0" t="0" r="0" b="0"/>
            <wp:wrapSquare wrapText="bothSides"/>
            <wp:docPr id="1" name="Рисунок 1" descr="Screensh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reenshot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62D8">
        <w:rPr>
          <w:rFonts w:ascii="Arial" w:eastAsia="Times New Roman" w:hAnsi="Arial" w:cs="Arial"/>
          <w:color w:val="474747"/>
          <w:sz w:val="21"/>
          <w:szCs w:val="21"/>
          <w:lang w:eastAsia="ru-RU"/>
        </w:rPr>
        <w:t>Середина февраля — лучшее время, чтобы начать выращивать рассаду. Поэтому, специально для садоводов кураторы </w:t>
      </w:r>
      <w:hyperlink r:id="rId7" w:history="1">
        <w:r w:rsidRPr="000962D8">
          <w:rPr>
            <w:rFonts w:ascii="Arial" w:eastAsia="Times New Roman" w:hAnsi="Arial" w:cs="Arial"/>
            <w:b/>
            <w:bCs/>
            <w:color w:val="474747"/>
            <w:sz w:val="21"/>
            <w:szCs w:val="21"/>
            <w:u w:val="single"/>
            <w:lang w:eastAsia="ru-RU"/>
          </w:rPr>
          <w:t>выставки «Широкая масленица»</w:t>
        </w:r>
      </w:hyperlink>
      <w:r w:rsidRPr="000962D8">
        <w:rPr>
          <w:rFonts w:ascii="Arial" w:eastAsia="Times New Roman" w:hAnsi="Arial" w:cs="Arial"/>
          <w:color w:val="474747"/>
          <w:sz w:val="21"/>
          <w:szCs w:val="21"/>
          <w:lang w:eastAsia="ru-RU"/>
        </w:rPr>
        <w:t> пригласили к участию </w:t>
      </w:r>
      <w:r w:rsidRPr="000962D8">
        <w:rPr>
          <w:rFonts w:ascii="Arial" w:eastAsia="Times New Roman" w:hAnsi="Arial" w:cs="Arial"/>
          <w:b/>
          <w:bCs/>
          <w:color w:val="474747"/>
          <w:sz w:val="21"/>
          <w:szCs w:val="21"/>
          <w:lang w:eastAsia="ru-RU"/>
        </w:rPr>
        <w:t>«Сады России»</w:t>
      </w:r>
      <w:r w:rsidRPr="000962D8">
        <w:rPr>
          <w:rFonts w:ascii="Arial" w:eastAsia="Times New Roman" w:hAnsi="Arial" w:cs="Arial"/>
          <w:color w:val="474747"/>
          <w:sz w:val="21"/>
          <w:szCs w:val="21"/>
          <w:lang w:eastAsia="ru-RU"/>
        </w:rPr>
        <w:t> -  научно-производственное объединение в Красноармейском районе Челябинской области, которое специализируется на семенах, саженцах и садовых растениях.</w:t>
      </w:r>
    </w:p>
    <w:p w:rsidR="000962D8" w:rsidRPr="000962D8" w:rsidRDefault="000962D8" w:rsidP="000962D8">
      <w:pPr>
        <w:shd w:val="clear" w:color="auto" w:fill="F5F5F5"/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474747"/>
          <w:sz w:val="21"/>
          <w:szCs w:val="21"/>
          <w:lang w:eastAsia="ru-RU"/>
        </w:rPr>
      </w:pPr>
      <w:r w:rsidRPr="000962D8">
        <w:rPr>
          <w:rFonts w:ascii="Arial" w:eastAsia="Times New Roman" w:hAnsi="Arial" w:cs="Arial"/>
          <w:color w:val="474747"/>
          <w:sz w:val="21"/>
          <w:szCs w:val="21"/>
          <w:lang w:eastAsia="ru-RU"/>
        </w:rPr>
        <w:t>Суровый климат Урала велит выращивать подходящий, адаптированный  материал, а все, что есть на рынке – это растения из Европы, не подходящие для нашего региона, которые вымерзают в первую же зиму. </w:t>
      </w:r>
      <w:r w:rsidRPr="000962D8">
        <w:rPr>
          <w:rFonts w:ascii="Arial" w:eastAsia="Times New Roman" w:hAnsi="Arial" w:cs="Arial"/>
          <w:b/>
          <w:bCs/>
          <w:color w:val="474747"/>
          <w:sz w:val="21"/>
          <w:szCs w:val="21"/>
          <w:lang w:eastAsia="ru-RU"/>
        </w:rPr>
        <w:t>«Сады России»</w:t>
      </w:r>
      <w:r w:rsidRPr="000962D8">
        <w:rPr>
          <w:rFonts w:ascii="Arial" w:eastAsia="Times New Roman" w:hAnsi="Arial" w:cs="Arial"/>
          <w:color w:val="474747"/>
          <w:sz w:val="21"/>
          <w:szCs w:val="21"/>
          <w:lang w:eastAsia="ru-RU"/>
        </w:rPr>
        <w:t> выращивает и реализует только проверенные на зимостойкость культуры и сорта.</w:t>
      </w:r>
    </w:p>
    <w:p w:rsidR="000962D8" w:rsidRPr="000962D8" w:rsidRDefault="000962D8" w:rsidP="000962D8">
      <w:pPr>
        <w:shd w:val="clear" w:color="auto" w:fill="F5F5F5"/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474747"/>
          <w:sz w:val="21"/>
          <w:szCs w:val="21"/>
          <w:lang w:eastAsia="ru-RU"/>
        </w:rPr>
      </w:pPr>
      <w:r w:rsidRPr="000962D8">
        <w:rPr>
          <w:rFonts w:ascii="Arial" w:eastAsia="Times New Roman" w:hAnsi="Arial" w:cs="Arial"/>
          <w:b/>
          <w:bCs/>
          <w:color w:val="474747"/>
          <w:sz w:val="21"/>
          <w:szCs w:val="21"/>
          <w:lang w:eastAsia="ru-RU"/>
        </w:rPr>
        <w:t>«Сады России»</w:t>
      </w:r>
      <w:r w:rsidRPr="000962D8">
        <w:rPr>
          <w:rFonts w:ascii="Arial" w:eastAsia="Times New Roman" w:hAnsi="Arial" w:cs="Arial"/>
          <w:color w:val="474747"/>
          <w:sz w:val="21"/>
          <w:szCs w:val="21"/>
          <w:lang w:eastAsia="ru-RU"/>
        </w:rPr>
        <w:t> привезут на выставку большой выбор семян: перцы, баклажаны, огурцы и разные травы, а так же</w:t>
      </w:r>
      <w:r w:rsidRPr="000962D8">
        <w:rPr>
          <w:rFonts w:ascii="Arial" w:eastAsia="Times New Roman" w:hAnsi="Arial" w:cs="Arial"/>
          <w:b/>
          <w:bCs/>
          <w:color w:val="474747"/>
          <w:sz w:val="21"/>
          <w:szCs w:val="21"/>
          <w:lang w:eastAsia="ru-RU"/>
        </w:rPr>
        <w:t> супер серию помидор «Малиновое Чудо».</w:t>
      </w:r>
    </w:p>
    <w:p w:rsidR="000962D8" w:rsidRPr="000962D8" w:rsidRDefault="000962D8" w:rsidP="000962D8">
      <w:pPr>
        <w:shd w:val="clear" w:color="auto" w:fill="F5F5F5"/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474747"/>
          <w:sz w:val="21"/>
          <w:szCs w:val="21"/>
          <w:lang w:eastAsia="ru-RU"/>
        </w:rPr>
      </w:pPr>
      <w:r w:rsidRPr="000962D8">
        <w:rPr>
          <w:rFonts w:ascii="Arial" w:eastAsia="Times New Roman" w:hAnsi="Arial" w:cs="Arial"/>
          <w:color w:val="474747"/>
          <w:sz w:val="21"/>
          <w:szCs w:val="21"/>
          <w:lang w:eastAsia="ru-RU"/>
        </w:rPr>
        <w:t>Также на выставке «Широкая масленица» «Сады России» представят: </w:t>
      </w:r>
      <w:r w:rsidRPr="000962D8">
        <w:rPr>
          <w:rFonts w:ascii="Arial" w:eastAsia="Times New Roman" w:hAnsi="Arial" w:cs="Arial"/>
          <w:b/>
          <w:bCs/>
          <w:color w:val="474747"/>
          <w:sz w:val="21"/>
          <w:szCs w:val="21"/>
          <w:lang w:eastAsia="ru-RU"/>
        </w:rPr>
        <w:t>варенье из брусники, мороженых гусей, выращенных на собственной ферме и тушенку собственного приготовления.</w:t>
      </w:r>
    </w:p>
    <w:p w:rsidR="000962D8" w:rsidRDefault="000962D8" w:rsidP="000962D8">
      <w:pPr>
        <w:shd w:val="clear" w:color="auto" w:fill="F5F5F5"/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b/>
          <w:bCs/>
          <w:color w:val="474747"/>
          <w:sz w:val="26"/>
          <w:szCs w:val="26"/>
          <w:lang w:eastAsia="ru-RU"/>
        </w:rPr>
      </w:pPr>
      <w:r w:rsidRPr="000962D8">
        <w:rPr>
          <w:rFonts w:ascii="Arial" w:eastAsia="Times New Roman" w:hAnsi="Arial" w:cs="Arial"/>
          <w:b/>
          <w:bCs/>
          <w:color w:val="474747"/>
          <w:sz w:val="26"/>
          <w:szCs w:val="26"/>
          <w:lang w:eastAsia="ru-RU"/>
        </w:rPr>
        <w:t>Ярмарка «Широкая масленица» состоится 14-17 февраля в ТРК «Гагарин-парк» (г. Челябинск, </w:t>
      </w:r>
      <w:proofErr w:type="spellStart"/>
      <w:r w:rsidRPr="000962D8">
        <w:rPr>
          <w:rFonts w:ascii="Arial" w:eastAsia="Times New Roman" w:hAnsi="Arial" w:cs="Arial"/>
          <w:b/>
          <w:bCs/>
          <w:color w:val="474747"/>
          <w:sz w:val="26"/>
          <w:szCs w:val="26"/>
          <w:lang w:eastAsia="ru-RU"/>
        </w:rPr>
        <w:t>ул</w:t>
      </w:r>
      <w:proofErr w:type="gramStart"/>
      <w:r w:rsidRPr="000962D8">
        <w:rPr>
          <w:rFonts w:ascii="Arial" w:eastAsia="Times New Roman" w:hAnsi="Arial" w:cs="Arial"/>
          <w:b/>
          <w:bCs/>
          <w:color w:val="474747"/>
          <w:sz w:val="26"/>
          <w:szCs w:val="26"/>
          <w:lang w:eastAsia="ru-RU"/>
        </w:rPr>
        <w:t>.Т</w:t>
      </w:r>
      <w:proofErr w:type="gramEnd"/>
      <w:r w:rsidRPr="000962D8">
        <w:rPr>
          <w:rFonts w:ascii="Arial" w:eastAsia="Times New Roman" w:hAnsi="Arial" w:cs="Arial"/>
          <w:b/>
          <w:bCs/>
          <w:color w:val="474747"/>
          <w:sz w:val="26"/>
          <w:szCs w:val="26"/>
          <w:lang w:eastAsia="ru-RU"/>
        </w:rPr>
        <w:t>руда</w:t>
      </w:r>
      <w:proofErr w:type="spellEnd"/>
      <w:r w:rsidRPr="000962D8">
        <w:rPr>
          <w:rFonts w:ascii="Arial" w:eastAsia="Times New Roman" w:hAnsi="Arial" w:cs="Arial"/>
          <w:b/>
          <w:bCs/>
          <w:color w:val="474747"/>
          <w:sz w:val="26"/>
          <w:szCs w:val="26"/>
          <w:lang w:eastAsia="ru-RU"/>
        </w:rPr>
        <w:t>, 183). Подробная информация о выставке – </w:t>
      </w:r>
      <w:hyperlink r:id="rId8" w:history="1">
        <w:r w:rsidRPr="000962D8">
          <w:rPr>
            <w:rFonts w:ascii="Arial" w:eastAsia="Times New Roman" w:hAnsi="Arial" w:cs="Arial"/>
            <w:b/>
            <w:bCs/>
            <w:color w:val="474747"/>
            <w:sz w:val="26"/>
            <w:szCs w:val="26"/>
            <w:u w:val="single"/>
            <w:lang w:eastAsia="ru-RU"/>
          </w:rPr>
          <w:t>на сайте</w:t>
        </w:r>
      </w:hyperlink>
      <w:r w:rsidRPr="000962D8">
        <w:rPr>
          <w:rFonts w:ascii="Arial" w:eastAsia="Times New Roman" w:hAnsi="Arial" w:cs="Arial"/>
          <w:b/>
          <w:bCs/>
          <w:color w:val="474747"/>
          <w:sz w:val="26"/>
          <w:szCs w:val="26"/>
          <w:lang w:eastAsia="ru-RU"/>
        </w:rPr>
        <w:t> и по тел.: (351)755-55-10.  </w:t>
      </w:r>
    </w:p>
    <w:p w:rsidR="000962D8" w:rsidRDefault="00466C3D" w:rsidP="000962D8">
      <w:pPr>
        <w:shd w:val="clear" w:color="auto" w:fill="F5F5F5"/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474747"/>
          <w:sz w:val="21"/>
          <w:szCs w:val="21"/>
          <w:lang w:eastAsia="ru-RU"/>
        </w:rPr>
      </w:pPr>
      <w:hyperlink r:id="rId9" w:history="1">
        <w:r w:rsidR="000962D8" w:rsidRPr="00A913F4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http://pvo74.ru/news/nachni-podgotovku-k-sadovo-ogorodnomu-sezonu-s-vystavki-shirokaya-maslenitsa/</w:t>
        </w:r>
      </w:hyperlink>
    </w:p>
    <w:p w:rsidR="000962D8" w:rsidRPr="000962D8" w:rsidRDefault="000962D8" w:rsidP="000962D8">
      <w:pPr>
        <w:shd w:val="clear" w:color="auto" w:fill="F5F5F5"/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color w:val="474747"/>
          <w:sz w:val="21"/>
          <w:szCs w:val="21"/>
          <w:lang w:eastAsia="ru-RU"/>
        </w:rPr>
      </w:pPr>
    </w:p>
    <w:p w:rsidR="00626DEC" w:rsidRDefault="00626DEC"/>
    <w:sectPr w:rsidR="00626DEC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72B85"/>
    <w:multiLevelType w:val="multilevel"/>
    <w:tmpl w:val="85B2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17D"/>
    <w:rsid w:val="000962D8"/>
    <w:rsid w:val="0028517D"/>
    <w:rsid w:val="00466C3D"/>
    <w:rsid w:val="00626DEC"/>
    <w:rsid w:val="0077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62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62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818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vo74.ru/show/2018/02/shirokaya-maslenits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vo74.ru/show/2018/02/shirokaya-maslenits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vo74.ru/news/nachni-podgotovku-k-sadovo-ogorodnomu-sezonu-s-vystavki-shirokaya-maslenits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Владислав Ватутин</cp:lastModifiedBy>
  <cp:revision>4</cp:revision>
  <dcterms:created xsi:type="dcterms:W3CDTF">2018-02-12T04:38:00Z</dcterms:created>
  <dcterms:modified xsi:type="dcterms:W3CDTF">2018-02-12T12:43:00Z</dcterms:modified>
</cp:coreProperties>
</file>