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13" w:rsidRPr="00305013" w:rsidRDefault="00305013" w:rsidP="00305013">
      <w:pPr>
        <w:rPr>
          <w:b/>
          <w:sz w:val="24"/>
          <w:szCs w:val="24"/>
        </w:rPr>
      </w:pPr>
      <w:r w:rsidRPr="00305013">
        <w:rPr>
          <w:b/>
          <w:sz w:val="24"/>
          <w:szCs w:val="24"/>
        </w:rPr>
        <w:t>В КАДАСТРОВОЙ ПАЛАТЕ ПО ЧЕЛЯБИНСКОЙ ОБЛАСТИ ВЕДЕТСЯ РАБОТА В СФЕРЕ ПРОТИВОДЕЙСТВИЯ КОРРУПЦИИ</w:t>
      </w: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 xml:space="preserve">Евгений </w:t>
      </w:r>
      <w:proofErr w:type="spellStart"/>
      <w:r w:rsidRPr="00305013">
        <w:rPr>
          <w:sz w:val="24"/>
          <w:szCs w:val="24"/>
        </w:rPr>
        <w:t>Аюпов</w:t>
      </w:r>
      <w:proofErr w:type="spellEnd"/>
      <w:r w:rsidRPr="00305013">
        <w:rPr>
          <w:sz w:val="24"/>
          <w:szCs w:val="24"/>
        </w:rPr>
        <w:t xml:space="preserve">  12.07.2017  </w:t>
      </w: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 xml:space="preserve">В филиале Федеральной кадастровой палаты </w:t>
      </w:r>
      <w:proofErr w:type="spellStart"/>
      <w:r w:rsidRPr="00305013">
        <w:rPr>
          <w:sz w:val="24"/>
          <w:szCs w:val="24"/>
        </w:rPr>
        <w:t>Росреестра</w:t>
      </w:r>
      <w:proofErr w:type="spellEnd"/>
      <w:r w:rsidRPr="00305013">
        <w:rPr>
          <w:sz w:val="24"/>
          <w:szCs w:val="24"/>
        </w:rPr>
        <w:t xml:space="preserve"> по Челябинской области разработан комплекс антикоррупционных мер, направленных на предупреждение коррупционных проявлений. О мероприятиях, проводимых учреждением в сфере противодействия коррупции, рассказывает начальник отдела кадров Светлана </w:t>
      </w:r>
      <w:proofErr w:type="spellStart"/>
      <w:r w:rsidRPr="00305013">
        <w:rPr>
          <w:sz w:val="24"/>
          <w:szCs w:val="24"/>
        </w:rPr>
        <w:t>Кульпина</w:t>
      </w:r>
      <w:proofErr w:type="spellEnd"/>
      <w:r w:rsidRPr="00305013">
        <w:rPr>
          <w:sz w:val="24"/>
          <w:szCs w:val="24"/>
        </w:rPr>
        <w:t>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Действует ли в Кадастровой палате по Челябинской области «телефон доверия»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Сообщения о возможных фактах коррупционных проявлений принимаются по круглосуточному телефону 8 (351) 728-63-16.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Куда можно направить жалобу о фактах коррупционного поведения со стороны работников Кадастровой палаты по Челябинской области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Жалобу можно направить в письменном виде почтовым отправлением по адресу 454081, г. Челябинск,1-й участок ЧЭМК, д. 1.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proofErr w:type="gramStart"/>
      <w:r w:rsidRPr="00305013">
        <w:rPr>
          <w:sz w:val="24"/>
          <w:szCs w:val="24"/>
        </w:rPr>
        <w:t>Возможно</w:t>
      </w:r>
      <w:proofErr w:type="gramEnd"/>
      <w:r w:rsidRPr="00305013">
        <w:rPr>
          <w:sz w:val="24"/>
          <w:szCs w:val="24"/>
        </w:rPr>
        <w:t xml:space="preserve"> ли отправить сообщение через Интернет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Да, конечно, соответствующее обращение можно написать на официальном сайте (www.kadastr.ru, регион – Челябинская область) в разделе «Обратная связь – Противодействие коррупции». Или отправить письмо на единый адрес электронной почты, предназначенный для получения сообщений о фактах коррупции.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Какими еще способами можно направить обращение о коррупционных действиях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Во всех пунктах приема и выдачи документов Кадастровой палаты по Челябинской области размещены книги жалоб и предложений, которые также служат формой обратной связи с заявителями.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Какая проводится работа с сотрудниками Кадастровой палаты по Челябинской области</w:t>
      </w:r>
    </w:p>
    <w:p w:rsidR="00305013" w:rsidRPr="00305013" w:rsidRDefault="00305013" w:rsidP="00305013">
      <w:pPr>
        <w:rPr>
          <w:sz w:val="24"/>
          <w:szCs w:val="24"/>
        </w:rPr>
      </w:pPr>
    </w:p>
    <w:p w:rsidR="00305013" w:rsidRPr="00305013" w:rsidRDefault="00305013" w:rsidP="00305013">
      <w:pPr>
        <w:rPr>
          <w:sz w:val="24"/>
          <w:szCs w:val="24"/>
        </w:rPr>
      </w:pPr>
      <w:r w:rsidRPr="00305013">
        <w:rPr>
          <w:sz w:val="24"/>
          <w:szCs w:val="24"/>
        </w:rPr>
        <w:t>Для сотрудников учреждения регулярно организуются разъяснительные семинары и консультации по законодательству Российской Федерации в с</w:t>
      </w:r>
      <w:r>
        <w:rPr>
          <w:sz w:val="24"/>
          <w:szCs w:val="24"/>
        </w:rPr>
        <w:t>фере противодействия коррупции.</w:t>
      </w:r>
    </w:p>
    <w:p w:rsidR="00305013" w:rsidRPr="00305013" w:rsidRDefault="00305013" w:rsidP="00305013">
      <w:pPr>
        <w:rPr>
          <w:sz w:val="24"/>
          <w:szCs w:val="24"/>
        </w:rPr>
      </w:pPr>
    </w:p>
    <w:p w:rsidR="00626DEC" w:rsidRDefault="00B766CD" w:rsidP="00305013">
      <w:pPr>
        <w:rPr>
          <w:sz w:val="24"/>
          <w:szCs w:val="24"/>
        </w:rPr>
      </w:pPr>
      <w:r w:rsidRPr="00B766CD">
        <w:rPr>
          <w:sz w:val="24"/>
          <w:szCs w:val="24"/>
        </w:rPr>
        <w:t>http://zt74.ru</w:t>
      </w:r>
      <w:bookmarkStart w:id="0" w:name="_GoBack"/>
      <w:bookmarkEnd w:id="0"/>
    </w:p>
    <w:p w:rsidR="00B766CD" w:rsidRPr="00B766CD" w:rsidRDefault="00B766CD" w:rsidP="00305013">
      <w:pPr>
        <w:rPr>
          <w:sz w:val="24"/>
          <w:szCs w:val="24"/>
        </w:rPr>
      </w:pPr>
    </w:p>
    <w:sectPr w:rsidR="00B766CD" w:rsidRPr="00B766C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0B"/>
    <w:rsid w:val="00305013"/>
    <w:rsid w:val="00626DEC"/>
    <w:rsid w:val="00772839"/>
    <w:rsid w:val="00B7570B"/>
    <w:rsid w:val="00B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0B15-91FA-45A6-A773-72D27F7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2017-07-12T05:59:00Z</dcterms:created>
  <dcterms:modified xsi:type="dcterms:W3CDTF">2017-07-12T06:04:00Z</dcterms:modified>
</cp:coreProperties>
</file>