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86" w:rsidRPr="00D37485" w:rsidRDefault="00566486" w:rsidP="00D37485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hAnsi="Arial" w:cs="Arial"/>
          <w:caps/>
          <w:color w:val="1C2745"/>
          <w:sz w:val="36"/>
          <w:szCs w:val="36"/>
          <w:lang w:eastAsia="ru-RU"/>
        </w:rPr>
      </w:pPr>
      <w:r w:rsidRPr="00D37485">
        <w:rPr>
          <w:rFonts w:ascii="Arial" w:hAnsi="Arial" w:cs="Arial"/>
          <w:caps/>
          <w:color w:val="1C2745"/>
          <w:sz w:val="36"/>
          <w:szCs w:val="36"/>
          <w:lang w:eastAsia="ru-RU"/>
        </w:rPr>
        <w:t>ЧЕЛЯБИНСКАЯ ОБЛАСТЬ ЗАНЯЛА ВТОРОЕ МЕСТО В РЕЙТИНГЕ РЕГИОНОВ ПО ИНФОРМАЦИОННОМУ ОСВЕЩЕНИЮ МЕР ПОДДЕРЖКИ МСП</w:t>
      </w:r>
    </w:p>
    <w:p w:rsidR="00566486" w:rsidRPr="00D37485" w:rsidRDefault="00566486" w:rsidP="00D37485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D37485">
        <w:rPr>
          <w:rFonts w:ascii="Arial" w:hAnsi="Arial" w:cs="Arial"/>
          <w:color w:val="1C2745"/>
          <w:sz w:val="24"/>
          <w:szCs w:val="24"/>
          <w:bdr w:val="none" w:sz="0" w:space="0" w:color="auto" w:frame="1"/>
          <w:lang w:eastAsia="ru-RU"/>
        </w:rPr>
        <w:t>Анализ информационного освещения темы малого и среднего предпринимательства провело Министерство экономического развития России при экспертном участии Торгово-промышленной палаты РФ, АО «Деловая среда» и АО «РБК-ТВ».</w:t>
      </w:r>
    </w:p>
    <w:p w:rsidR="00566486" w:rsidRPr="00D37485" w:rsidRDefault="00566486" w:rsidP="00D37485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D37485">
        <w:rPr>
          <w:rFonts w:ascii="Arial" w:hAnsi="Arial" w:cs="Arial"/>
          <w:color w:val="1C2745"/>
          <w:sz w:val="24"/>
          <w:szCs w:val="24"/>
          <w:bdr w:val="none" w:sz="0" w:space="0" w:color="auto" w:frame="1"/>
          <w:lang w:eastAsia="ru-RU"/>
        </w:rPr>
        <w:t>«При формировании рейтинга эксперты оценивали работу регионов по созданию инфраструктуры популяризации предпринимательства в социальных медиа, на официальных интернет-ресурсах уполномоченных органов власти, освещение темы МСП в СМИ</w:t>
      </w:r>
      <w:r w:rsidRPr="00D37485">
        <w:rPr>
          <w:rFonts w:ascii="Arial" w:hAnsi="Arial" w:cs="Arial"/>
          <w:color w:val="1C2745"/>
          <w:sz w:val="24"/>
          <w:szCs w:val="24"/>
          <w:lang w:eastAsia="ru-RU"/>
        </w:rPr>
        <w:t>», - говорится на сайте </w:t>
      </w:r>
      <w:hyperlink r:id="rId4" w:history="1">
        <w:r w:rsidRPr="00D37485">
          <w:rPr>
            <w:rFonts w:ascii="Arial" w:hAnsi="Arial" w:cs="Arial"/>
            <w:color w:val="5F86F2"/>
            <w:sz w:val="24"/>
            <w:szCs w:val="24"/>
            <w:lang w:eastAsia="ru-RU"/>
          </w:rPr>
          <w:t>федерального портала малого и среднего предпринимательства России.</w:t>
        </w:r>
      </w:hyperlink>
    </w:p>
    <w:p w:rsidR="00566486" w:rsidRPr="00D37485" w:rsidRDefault="00566486" w:rsidP="00D37485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D37485">
        <w:rPr>
          <w:rFonts w:ascii="Arial" w:hAnsi="Arial" w:cs="Arial"/>
          <w:color w:val="1C2745"/>
          <w:sz w:val="24"/>
          <w:szCs w:val="24"/>
          <w:lang w:eastAsia="ru-RU"/>
        </w:rPr>
        <w:t>Задача рейтинга – определить качество работы по освещению мер поддержки малого и среднего предпринимательства и других возможностей для бизнеса в регионах.</w:t>
      </w:r>
    </w:p>
    <w:p w:rsidR="00566486" w:rsidRPr="00D37485" w:rsidRDefault="00566486" w:rsidP="00D37485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D37485">
        <w:rPr>
          <w:rFonts w:ascii="Arial" w:hAnsi="Arial" w:cs="Arial"/>
          <w:color w:val="1C2745"/>
          <w:sz w:val="24"/>
          <w:szCs w:val="24"/>
          <w:lang w:eastAsia="ru-RU"/>
        </w:rPr>
        <w:t>Эти меры позволят повысить уровень открытости региональных органов власти и организаций, осуществляющих поддержку бизнеса, а также сформировать общий позитивный информационный фон и повысить уровень информированности и доверия предпринимателей к реализуемым государством программам поддержки.</w:t>
      </w:r>
    </w:p>
    <w:p w:rsidR="00566486" w:rsidRPr="00D37485" w:rsidRDefault="00566486" w:rsidP="00D37485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D37485">
        <w:rPr>
          <w:rFonts w:ascii="Arial" w:hAnsi="Arial" w:cs="Arial"/>
          <w:color w:val="1C2745"/>
          <w:sz w:val="24"/>
          <w:szCs w:val="24"/>
          <w:lang w:eastAsia="ru-RU"/>
        </w:rPr>
        <w:t>Как отметили  составители рейтинга, региональные порталы, издания, ресурсы объектов инфраструктуры - все это должно быть направлено на доведение до целевой аудитории новостных и информационных материалов о реализуемых программах поддержки, услугах, сервисах, мероприятиях и обучении.</w:t>
      </w:r>
    </w:p>
    <w:p w:rsidR="00566486" w:rsidRPr="00D37485" w:rsidRDefault="00566486" w:rsidP="00D37485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D37485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Эксперты отметили 20 регионов России, которые вошли в рейтинг:</w:t>
      </w:r>
    </w:p>
    <w:p w:rsidR="00566486" w:rsidRPr="00D37485" w:rsidRDefault="00566486" w:rsidP="00D37485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D37485">
        <w:rPr>
          <w:rFonts w:ascii="Arial" w:hAnsi="Arial" w:cs="Arial"/>
          <w:color w:val="1C2745"/>
          <w:sz w:val="24"/>
          <w:szCs w:val="24"/>
          <w:lang w:eastAsia="ru-RU"/>
        </w:rPr>
        <w:t>1. Ульяновская область</w:t>
      </w:r>
      <w:r w:rsidRPr="00D37485">
        <w:rPr>
          <w:rFonts w:ascii="Arial" w:hAnsi="Arial" w:cs="Arial"/>
          <w:color w:val="1C2745"/>
          <w:sz w:val="24"/>
          <w:szCs w:val="24"/>
          <w:lang w:eastAsia="ru-RU"/>
        </w:rPr>
        <w:br/>
        <w:t>2. Челябинская область</w:t>
      </w:r>
      <w:r w:rsidRPr="00D37485">
        <w:rPr>
          <w:rFonts w:ascii="Arial" w:hAnsi="Arial" w:cs="Arial"/>
          <w:color w:val="1C2745"/>
          <w:sz w:val="24"/>
          <w:szCs w:val="24"/>
          <w:lang w:eastAsia="ru-RU"/>
        </w:rPr>
        <w:br/>
        <w:t>3. Тюменская область</w:t>
      </w:r>
      <w:r w:rsidRPr="00D37485">
        <w:rPr>
          <w:rFonts w:ascii="Arial" w:hAnsi="Arial" w:cs="Arial"/>
          <w:color w:val="1C2745"/>
          <w:sz w:val="24"/>
          <w:szCs w:val="24"/>
          <w:lang w:eastAsia="ru-RU"/>
        </w:rPr>
        <w:br/>
        <w:t>4. Калининградская область</w:t>
      </w:r>
      <w:r w:rsidRPr="00D37485">
        <w:rPr>
          <w:rFonts w:ascii="Arial" w:hAnsi="Arial" w:cs="Arial"/>
          <w:color w:val="1C2745"/>
          <w:sz w:val="24"/>
          <w:szCs w:val="24"/>
          <w:lang w:eastAsia="ru-RU"/>
        </w:rPr>
        <w:br/>
        <w:t>5. Удмуртская Республика</w:t>
      </w:r>
      <w:r w:rsidRPr="00D37485">
        <w:rPr>
          <w:rFonts w:ascii="Arial" w:hAnsi="Arial" w:cs="Arial"/>
          <w:color w:val="1C2745"/>
          <w:sz w:val="24"/>
          <w:szCs w:val="24"/>
          <w:lang w:eastAsia="ru-RU"/>
        </w:rPr>
        <w:br/>
        <w:t>6. Тульская область</w:t>
      </w:r>
      <w:r w:rsidRPr="00D37485">
        <w:rPr>
          <w:rFonts w:ascii="Arial" w:hAnsi="Arial" w:cs="Arial"/>
          <w:color w:val="1C2745"/>
          <w:sz w:val="24"/>
          <w:szCs w:val="24"/>
          <w:lang w:eastAsia="ru-RU"/>
        </w:rPr>
        <w:br/>
        <w:t>7. Забайкальский край</w:t>
      </w:r>
      <w:r w:rsidRPr="00D37485">
        <w:rPr>
          <w:rFonts w:ascii="Arial" w:hAnsi="Arial" w:cs="Arial"/>
          <w:color w:val="1C2745"/>
          <w:sz w:val="24"/>
          <w:szCs w:val="24"/>
          <w:lang w:eastAsia="ru-RU"/>
        </w:rPr>
        <w:br/>
        <w:t>8. Ненецкий АО</w:t>
      </w:r>
      <w:r w:rsidRPr="00D37485">
        <w:rPr>
          <w:rFonts w:ascii="Arial" w:hAnsi="Arial" w:cs="Arial"/>
          <w:color w:val="1C2745"/>
          <w:sz w:val="24"/>
          <w:szCs w:val="24"/>
          <w:lang w:eastAsia="ru-RU"/>
        </w:rPr>
        <w:br/>
        <w:t>9. Свердловская область</w:t>
      </w:r>
      <w:r w:rsidRPr="00D37485">
        <w:rPr>
          <w:rFonts w:ascii="Arial" w:hAnsi="Arial" w:cs="Arial"/>
          <w:color w:val="1C2745"/>
          <w:sz w:val="24"/>
          <w:szCs w:val="24"/>
          <w:lang w:eastAsia="ru-RU"/>
        </w:rPr>
        <w:br/>
        <w:t>10. Пермский край</w:t>
      </w:r>
      <w:r w:rsidRPr="00D37485">
        <w:rPr>
          <w:rFonts w:ascii="Arial" w:hAnsi="Arial" w:cs="Arial"/>
          <w:color w:val="1C2745"/>
          <w:sz w:val="24"/>
          <w:szCs w:val="24"/>
          <w:lang w:eastAsia="ru-RU"/>
        </w:rPr>
        <w:br/>
        <w:t>11. Ярославская область</w:t>
      </w:r>
      <w:r w:rsidRPr="00D37485">
        <w:rPr>
          <w:rFonts w:ascii="Arial" w:hAnsi="Arial" w:cs="Arial"/>
          <w:color w:val="1C2745"/>
          <w:sz w:val="24"/>
          <w:szCs w:val="24"/>
          <w:lang w:eastAsia="ru-RU"/>
        </w:rPr>
        <w:br/>
        <w:t>12. Республика Бурятия</w:t>
      </w:r>
      <w:r w:rsidRPr="00D37485">
        <w:rPr>
          <w:rFonts w:ascii="Arial" w:hAnsi="Arial" w:cs="Arial"/>
          <w:color w:val="1C2745"/>
          <w:sz w:val="24"/>
          <w:szCs w:val="24"/>
          <w:lang w:eastAsia="ru-RU"/>
        </w:rPr>
        <w:br/>
        <w:t>13. Красноярский край</w:t>
      </w:r>
      <w:r w:rsidRPr="00D37485">
        <w:rPr>
          <w:rFonts w:ascii="Arial" w:hAnsi="Arial" w:cs="Arial"/>
          <w:color w:val="1C2745"/>
          <w:sz w:val="24"/>
          <w:szCs w:val="24"/>
          <w:lang w:eastAsia="ru-RU"/>
        </w:rPr>
        <w:br/>
        <w:t>14. Республика Карелия</w:t>
      </w:r>
      <w:r w:rsidRPr="00D37485">
        <w:rPr>
          <w:rFonts w:ascii="Arial" w:hAnsi="Arial" w:cs="Arial"/>
          <w:color w:val="1C2745"/>
          <w:sz w:val="24"/>
          <w:szCs w:val="24"/>
          <w:lang w:eastAsia="ru-RU"/>
        </w:rPr>
        <w:br/>
        <w:t>15. Республика Мордовия</w:t>
      </w:r>
      <w:r w:rsidRPr="00D37485">
        <w:rPr>
          <w:rFonts w:ascii="Arial" w:hAnsi="Arial" w:cs="Arial"/>
          <w:color w:val="1C2745"/>
          <w:sz w:val="24"/>
          <w:szCs w:val="24"/>
          <w:lang w:eastAsia="ru-RU"/>
        </w:rPr>
        <w:br/>
        <w:t>16. Тамбовская область</w:t>
      </w:r>
      <w:r w:rsidRPr="00D37485">
        <w:rPr>
          <w:rFonts w:ascii="Arial" w:hAnsi="Arial" w:cs="Arial"/>
          <w:color w:val="1C2745"/>
          <w:sz w:val="24"/>
          <w:szCs w:val="24"/>
          <w:lang w:eastAsia="ru-RU"/>
        </w:rPr>
        <w:br/>
        <w:t>17. Краснодарский край</w:t>
      </w:r>
      <w:r w:rsidRPr="00D37485">
        <w:rPr>
          <w:rFonts w:ascii="Arial" w:hAnsi="Arial" w:cs="Arial"/>
          <w:color w:val="1C2745"/>
          <w:sz w:val="24"/>
          <w:szCs w:val="24"/>
          <w:lang w:eastAsia="ru-RU"/>
        </w:rPr>
        <w:br/>
        <w:t>18. Республика Северная Осетия-Алания</w:t>
      </w:r>
      <w:r w:rsidRPr="00D37485">
        <w:rPr>
          <w:rFonts w:ascii="Arial" w:hAnsi="Arial" w:cs="Arial"/>
          <w:color w:val="1C2745"/>
          <w:sz w:val="24"/>
          <w:szCs w:val="24"/>
          <w:lang w:eastAsia="ru-RU"/>
        </w:rPr>
        <w:br/>
        <w:t>19. Ленинградская область</w:t>
      </w:r>
      <w:r w:rsidRPr="00D37485">
        <w:rPr>
          <w:rFonts w:ascii="Arial" w:hAnsi="Arial" w:cs="Arial"/>
          <w:color w:val="1C2745"/>
          <w:sz w:val="24"/>
          <w:szCs w:val="24"/>
          <w:lang w:eastAsia="ru-RU"/>
        </w:rPr>
        <w:br/>
        <w:t>20. Смоленская область</w:t>
      </w:r>
    </w:p>
    <w:p w:rsidR="00566486" w:rsidRPr="00D37485" w:rsidRDefault="00566486" w:rsidP="00D37485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</w:p>
    <w:p w:rsidR="00566486" w:rsidRPr="00D37485" w:rsidRDefault="00566486" w:rsidP="00D37485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7649B5">
        <w:rPr>
          <w:rFonts w:ascii="Arial" w:hAnsi="Arial" w:cs="Arial"/>
          <w:noProof/>
          <w:color w:val="1C2745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eN6HFTmm1HU.jpg" style="width:597.75pt;height:422.25pt;visibility:visible">
            <v:imagedata r:id="rId5" o:title=""/>
          </v:shape>
        </w:pict>
      </w:r>
    </w:p>
    <w:p w:rsidR="00566486" w:rsidRDefault="00566486" w:rsidP="00D37485">
      <w:pPr>
        <w:ind w:firstLine="0"/>
      </w:pPr>
      <w:hyperlink r:id="rId6" w:history="1">
        <w:r w:rsidRPr="00B05C6F">
          <w:rPr>
            <w:rStyle w:val="Hyperlink"/>
          </w:rPr>
          <w:t>https://xn--74-6kcdtbngab0dhyacwee4w.xn--p1ai/news/chelyabinskaya-oblast-zanyala-vtoroe-mesto-v-reytinge-regionov-po-informatsionnomu-osveshcheniyu-mer/</w:t>
        </w:r>
      </w:hyperlink>
    </w:p>
    <w:p w:rsidR="00566486" w:rsidRDefault="00566486" w:rsidP="00D37485">
      <w:pPr>
        <w:ind w:firstLine="0"/>
      </w:pPr>
      <w:bookmarkStart w:id="0" w:name="_GoBack"/>
      <w:bookmarkEnd w:id="0"/>
    </w:p>
    <w:sectPr w:rsidR="00566486" w:rsidSect="00D37485">
      <w:pgSz w:w="11906" w:h="16838"/>
      <w:pgMar w:top="1134" w:right="850" w:bottom="1134" w:left="142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539"/>
    <w:rsid w:val="00331383"/>
    <w:rsid w:val="00347857"/>
    <w:rsid w:val="00566486"/>
    <w:rsid w:val="00626DEC"/>
    <w:rsid w:val="00642FE7"/>
    <w:rsid w:val="007649B5"/>
    <w:rsid w:val="00772839"/>
    <w:rsid w:val="00B05C6F"/>
    <w:rsid w:val="00D37485"/>
    <w:rsid w:val="00E4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E7"/>
    <w:pPr>
      <w:ind w:firstLine="70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37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74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374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8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3930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932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chelyabinskaya-oblast-zanyala-vtoroe-mesto-v-reytinge-regionov-po-informatsionnomu-osveshcheniyu-mer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mb.gov.ru/mediacenter/bisnessnews/?action=show&amp;id=179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345</Words>
  <Characters>1968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locuser</cp:lastModifiedBy>
  <cp:revision>3</cp:revision>
  <dcterms:created xsi:type="dcterms:W3CDTF">2018-06-18T10:26:00Z</dcterms:created>
  <dcterms:modified xsi:type="dcterms:W3CDTF">2018-06-20T06:46:00Z</dcterms:modified>
</cp:coreProperties>
</file>