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14AE" w:rsidRPr="008F14AE" w:rsidRDefault="008F14AE" w:rsidP="008F14AE">
      <w:pPr>
        <w:shd w:val="clear" w:color="auto" w:fill="3378AC"/>
        <w:spacing w:after="225" w:line="234" w:lineRule="atLeast"/>
        <w:ind w:firstLine="0"/>
        <w:jc w:val="center"/>
        <w:textAlignment w:val="top"/>
        <w:outlineLvl w:val="0"/>
        <w:rPr>
          <w:rFonts w:ascii="Helvetica" w:eastAsia="Times New Roman" w:hAnsi="Helvetica" w:cs="Helvetica"/>
          <w:b/>
          <w:bCs/>
          <w:caps/>
          <w:color w:val="FFFFFF"/>
          <w:kern w:val="36"/>
          <w:sz w:val="18"/>
          <w:szCs w:val="18"/>
          <w:lang w:eastAsia="ru-RU"/>
        </w:rPr>
      </w:pPr>
      <w:bookmarkStart w:id="0" w:name="_GoBack"/>
      <w:r w:rsidRPr="008F14AE">
        <w:rPr>
          <w:rFonts w:ascii="Helvetica" w:eastAsia="Times New Roman" w:hAnsi="Helvetica" w:cs="Helvetica"/>
          <w:b/>
          <w:bCs/>
          <w:caps/>
          <w:color w:val="FFFFFF"/>
          <w:kern w:val="36"/>
          <w:sz w:val="18"/>
          <w:szCs w:val="18"/>
          <w:lang w:eastAsia="ru-RU"/>
        </w:rPr>
        <w:t>АЛЕКСАНДР ГОНЧАРОВ ВСТРЕТИЛСЯ С ПРЕДПРИНИМАТЕЛЯМИ СОСНОВСКОГО, КУНАШАКСКОГО И АРГАЯШСКОГО РАЙОНОВ</w:t>
      </w:r>
    </w:p>
    <w:bookmarkEnd w:id="0"/>
    <w:p w:rsidR="008F14AE" w:rsidRPr="008F14AE" w:rsidRDefault="008F14AE" w:rsidP="008F14AE">
      <w:pPr>
        <w:ind w:firstLine="0"/>
        <w:jc w:val="left"/>
        <w:textAlignment w:val="top"/>
        <w:rPr>
          <w:rFonts w:ascii="Tahoma" w:eastAsia="Times New Roman" w:hAnsi="Tahoma" w:cs="Tahoma"/>
          <w:color w:val="304855"/>
          <w:sz w:val="18"/>
          <w:szCs w:val="18"/>
          <w:lang w:eastAsia="ru-RU"/>
        </w:rPr>
      </w:pPr>
    </w:p>
    <w:p w:rsidR="008F14AE" w:rsidRPr="008F14AE" w:rsidRDefault="008F14AE" w:rsidP="008F14AE">
      <w:pPr>
        <w:spacing w:after="225" w:line="234" w:lineRule="atLeast"/>
        <w:ind w:firstLine="0"/>
        <w:jc w:val="left"/>
        <w:textAlignment w:val="top"/>
        <w:rPr>
          <w:rFonts w:ascii="Tahoma" w:eastAsia="Times New Roman" w:hAnsi="Tahoma" w:cs="Tahoma"/>
          <w:color w:val="304855"/>
          <w:sz w:val="18"/>
          <w:szCs w:val="18"/>
          <w:lang w:eastAsia="ru-RU"/>
        </w:rPr>
      </w:pPr>
      <w:r w:rsidRPr="008F14AE">
        <w:rPr>
          <w:rFonts w:ascii="Tahoma" w:eastAsia="Times New Roman" w:hAnsi="Tahoma" w:cs="Tahoma"/>
          <w:color w:val="304855"/>
          <w:sz w:val="27"/>
          <w:szCs w:val="27"/>
          <w:lang w:eastAsia="ru-RU"/>
        </w:rPr>
        <w:t>В селе Долгодеревенское Сосновского района Челябинской области Уполномоченный по защите прав предпринимателей </w:t>
      </w:r>
      <w:r w:rsidRPr="008F14AE">
        <w:rPr>
          <w:rFonts w:ascii="Tahoma" w:eastAsia="Times New Roman" w:hAnsi="Tahoma" w:cs="Tahoma"/>
          <w:b/>
          <w:bCs/>
          <w:color w:val="304855"/>
          <w:sz w:val="27"/>
          <w:szCs w:val="27"/>
          <w:lang w:eastAsia="ru-RU"/>
        </w:rPr>
        <w:t>Александр Гончаров</w:t>
      </w:r>
      <w:r w:rsidRPr="008F14AE">
        <w:rPr>
          <w:rFonts w:ascii="Tahoma" w:eastAsia="Times New Roman" w:hAnsi="Tahoma" w:cs="Tahoma"/>
          <w:color w:val="304855"/>
          <w:sz w:val="27"/>
          <w:szCs w:val="27"/>
          <w:lang w:eastAsia="ru-RU"/>
        </w:rPr>
        <w:t> 6 марта провел «круглый стол», в ходе которого обсуждались проблемы и пути развития бизнеса в сельских территориях.</w:t>
      </w:r>
    </w:p>
    <w:p w:rsidR="008F14AE" w:rsidRPr="008F14AE" w:rsidRDefault="008F14AE" w:rsidP="008F14AE">
      <w:pPr>
        <w:spacing w:after="225" w:line="234" w:lineRule="atLeast"/>
        <w:ind w:firstLine="0"/>
        <w:jc w:val="left"/>
        <w:textAlignment w:val="top"/>
        <w:rPr>
          <w:rFonts w:ascii="Tahoma" w:eastAsia="Times New Roman" w:hAnsi="Tahoma" w:cs="Tahoma"/>
          <w:color w:val="304855"/>
          <w:sz w:val="18"/>
          <w:szCs w:val="18"/>
          <w:lang w:eastAsia="ru-RU"/>
        </w:rPr>
      </w:pPr>
      <w:r w:rsidRPr="008F14AE">
        <w:rPr>
          <w:rFonts w:ascii="Tahoma" w:eastAsia="Times New Roman" w:hAnsi="Tahoma" w:cs="Tahoma"/>
          <w:color w:val="304855"/>
          <w:sz w:val="27"/>
          <w:szCs w:val="27"/>
          <w:lang w:eastAsia="ru-RU"/>
        </w:rPr>
        <w:t xml:space="preserve">      </w:t>
      </w:r>
      <w:proofErr w:type="gramStart"/>
      <w:r w:rsidRPr="008F14AE">
        <w:rPr>
          <w:rFonts w:ascii="Tahoma" w:eastAsia="Times New Roman" w:hAnsi="Tahoma" w:cs="Tahoma"/>
          <w:color w:val="304855"/>
          <w:sz w:val="27"/>
          <w:szCs w:val="27"/>
          <w:lang w:eastAsia="ru-RU"/>
        </w:rPr>
        <w:t xml:space="preserve">В мероприятии приняли участие предприниматели Сосновского, Кунашакского и </w:t>
      </w:r>
      <w:proofErr w:type="spellStart"/>
      <w:r w:rsidRPr="008F14AE">
        <w:rPr>
          <w:rFonts w:ascii="Tahoma" w:eastAsia="Times New Roman" w:hAnsi="Tahoma" w:cs="Tahoma"/>
          <w:color w:val="304855"/>
          <w:sz w:val="27"/>
          <w:szCs w:val="27"/>
          <w:lang w:eastAsia="ru-RU"/>
        </w:rPr>
        <w:t>Аргаяшского</w:t>
      </w:r>
      <w:proofErr w:type="spellEnd"/>
      <w:r w:rsidRPr="008F14AE">
        <w:rPr>
          <w:rFonts w:ascii="Tahoma" w:eastAsia="Times New Roman" w:hAnsi="Tahoma" w:cs="Tahoma"/>
          <w:color w:val="304855"/>
          <w:sz w:val="27"/>
          <w:szCs w:val="27"/>
          <w:lang w:eastAsia="ru-RU"/>
        </w:rPr>
        <w:t xml:space="preserve"> муниципальных районов, начальник Главного контрольного управления Челябинской области </w:t>
      </w:r>
      <w:r w:rsidRPr="008F14AE">
        <w:rPr>
          <w:rFonts w:ascii="Tahoma" w:eastAsia="Times New Roman" w:hAnsi="Tahoma" w:cs="Tahoma"/>
          <w:b/>
          <w:bCs/>
          <w:color w:val="304855"/>
          <w:sz w:val="27"/>
          <w:szCs w:val="27"/>
          <w:lang w:eastAsia="ru-RU"/>
        </w:rPr>
        <w:t>Дмитрий Агеев</w:t>
      </w:r>
      <w:r w:rsidRPr="008F14AE">
        <w:rPr>
          <w:rFonts w:ascii="Tahoma" w:eastAsia="Times New Roman" w:hAnsi="Tahoma" w:cs="Tahoma"/>
          <w:color w:val="304855"/>
          <w:sz w:val="27"/>
          <w:szCs w:val="27"/>
          <w:lang w:eastAsia="ru-RU"/>
        </w:rPr>
        <w:t>, депутат Законодательного Собрания региона </w:t>
      </w:r>
      <w:r w:rsidRPr="008F14AE">
        <w:rPr>
          <w:rFonts w:ascii="Tahoma" w:eastAsia="Times New Roman" w:hAnsi="Tahoma" w:cs="Tahoma"/>
          <w:b/>
          <w:bCs/>
          <w:color w:val="304855"/>
          <w:sz w:val="27"/>
          <w:szCs w:val="27"/>
          <w:lang w:eastAsia="ru-RU"/>
        </w:rPr>
        <w:t>Павел Киселев</w:t>
      </w:r>
      <w:r w:rsidRPr="008F14AE">
        <w:rPr>
          <w:rFonts w:ascii="Tahoma" w:eastAsia="Times New Roman" w:hAnsi="Tahoma" w:cs="Tahoma"/>
          <w:color w:val="304855"/>
          <w:sz w:val="27"/>
          <w:szCs w:val="27"/>
          <w:lang w:eastAsia="ru-RU"/>
        </w:rPr>
        <w:t>, вице-президент Южно-Уральской ТПП </w:t>
      </w:r>
      <w:r w:rsidRPr="008F14AE">
        <w:rPr>
          <w:rFonts w:ascii="Tahoma" w:eastAsia="Times New Roman" w:hAnsi="Tahoma" w:cs="Tahoma"/>
          <w:b/>
          <w:bCs/>
          <w:color w:val="304855"/>
          <w:sz w:val="27"/>
          <w:szCs w:val="27"/>
          <w:lang w:eastAsia="ru-RU"/>
        </w:rPr>
        <w:t>Сергей Ермаков</w:t>
      </w:r>
      <w:r w:rsidRPr="008F14AE">
        <w:rPr>
          <w:rFonts w:ascii="Tahoma" w:eastAsia="Times New Roman" w:hAnsi="Tahoma" w:cs="Tahoma"/>
          <w:color w:val="304855"/>
          <w:sz w:val="27"/>
          <w:szCs w:val="27"/>
          <w:lang w:eastAsia="ru-RU"/>
        </w:rPr>
        <w:t>, глава Сосновского района </w:t>
      </w:r>
      <w:r w:rsidRPr="008F14AE">
        <w:rPr>
          <w:rFonts w:ascii="Tahoma" w:eastAsia="Times New Roman" w:hAnsi="Tahoma" w:cs="Tahoma"/>
          <w:b/>
          <w:bCs/>
          <w:color w:val="304855"/>
          <w:sz w:val="27"/>
          <w:szCs w:val="27"/>
          <w:lang w:eastAsia="ru-RU"/>
        </w:rPr>
        <w:t>Евгений Ваганов</w:t>
      </w:r>
      <w:r w:rsidRPr="008F14AE">
        <w:rPr>
          <w:rFonts w:ascii="Tahoma" w:eastAsia="Times New Roman" w:hAnsi="Tahoma" w:cs="Tahoma"/>
          <w:color w:val="304855"/>
          <w:sz w:val="27"/>
          <w:szCs w:val="27"/>
          <w:lang w:eastAsia="ru-RU"/>
        </w:rPr>
        <w:t>, глава Кунашакского района </w:t>
      </w:r>
      <w:proofErr w:type="spellStart"/>
      <w:r w:rsidRPr="008F14AE">
        <w:rPr>
          <w:rFonts w:ascii="Tahoma" w:eastAsia="Times New Roman" w:hAnsi="Tahoma" w:cs="Tahoma"/>
          <w:b/>
          <w:bCs/>
          <w:color w:val="304855"/>
          <w:sz w:val="27"/>
          <w:szCs w:val="27"/>
          <w:lang w:eastAsia="ru-RU"/>
        </w:rPr>
        <w:t>Сибагатулла</w:t>
      </w:r>
      <w:proofErr w:type="spellEnd"/>
      <w:r w:rsidRPr="008F14AE">
        <w:rPr>
          <w:rFonts w:ascii="Tahoma" w:eastAsia="Times New Roman" w:hAnsi="Tahoma" w:cs="Tahoma"/>
          <w:b/>
          <w:bCs/>
          <w:color w:val="304855"/>
          <w:sz w:val="27"/>
          <w:szCs w:val="27"/>
          <w:lang w:eastAsia="ru-RU"/>
        </w:rPr>
        <w:t xml:space="preserve"> Аминов</w:t>
      </w:r>
      <w:r w:rsidRPr="008F14AE">
        <w:rPr>
          <w:rFonts w:ascii="Tahoma" w:eastAsia="Times New Roman" w:hAnsi="Tahoma" w:cs="Tahoma"/>
          <w:color w:val="304855"/>
          <w:sz w:val="27"/>
          <w:szCs w:val="27"/>
          <w:lang w:eastAsia="ru-RU"/>
        </w:rPr>
        <w:t>, представители Минэкономразвития, УФАС, УФНС, прокуратуры, ГУ МВД России по Челябинской области.</w:t>
      </w:r>
      <w:proofErr w:type="gramEnd"/>
    </w:p>
    <w:p w:rsidR="008F14AE" w:rsidRPr="008F14AE" w:rsidRDefault="008F14AE" w:rsidP="008F14AE">
      <w:pPr>
        <w:spacing w:line="234" w:lineRule="atLeast"/>
        <w:ind w:firstLine="0"/>
        <w:jc w:val="left"/>
        <w:textAlignment w:val="top"/>
        <w:rPr>
          <w:rFonts w:ascii="Tahoma" w:eastAsia="Times New Roman" w:hAnsi="Tahoma" w:cs="Tahoma"/>
          <w:color w:val="304855"/>
          <w:sz w:val="18"/>
          <w:szCs w:val="18"/>
          <w:lang w:eastAsia="ru-RU"/>
        </w:rPr>
      </w:pPr>
      <w:r w:rsidRPr="008F14AE">
        <w:rPr>
          <w:rFonts w:ascii="Tahoma" w:eastAsia="Times New Roman" w:hAnsi="Tahoma" w:cs="Tahoma"/>
          <w:color w:val="304855"/>
          <w:sz w:val="27"/>
          <w:szCs w:val="27"/>
          <w:lang w:eastAsia="ru-RU"/>
        </w:rPr>
        <w:t>      Открывая мероприятие </w:t>
      </w:r>
      <w:proofErr w:type="gramStart"/>
      <w:r w:rsidRPr="008F14AE">
        <w:rPr>
          <w:rFonts w:ascii="Tahoma" w:eastAsia="Times New Roman" w:hAnsi="Tahoma" w:cs="Tahoma"/>
          <w:b/>
          <w:bCs/>
          <w:color w:val="304855"/>
          <w:sz w:val="27"/>
          <w:szCs w:val="27"/>
          <w:lang w:eastAsia="ru-RU"/>
        </w:rPr>
        <w:t>Евгений</w:t>
      </w:r>
      <w:proofErr w:type="gramEnd"/>
      <w:r w:rsidRPr="008F14AE">
        <w:rPr>
          <w:rFonts w:ascii="Tahoma" w:eastAsia="Times New Roman" w:hAnsi="Tahoma" w:cs="Tahoma"/>
          <w:b/>
          <w:bCs/>
          <w:color w:val="304855"/>
          <w:sz w:val="27"/>
          <w:szCs w:val="27"/>
          <w:lang w:eastAsia="ru-RU"/>
        </w:rPr>
        <w:t xml:space="preserve"> Ваганов </w:t>
      </w:r>
      <w:r w:rsidRPr="008F14AE">
        <w:rPr>
          <w:rFonts w:ascii="Tahoma" w:eastAsia="Times New Roman" w:hAnsi="Tahoma" w:cs="Tahoma"/>
          <w:color w:val="304855"/>
          <w:sz w:val="27"/>
          <w:szCs w:val="27"/>
          <w:lang w:eastAsia="ru-RU"/>
        </w:rPr>
        <w:t>дал краткую характеристику Сосновского района, являющимся пригородом Челябинска. </w:t>
      </w:r>
      <w:r w:rsidRPr="008F14AE">
        <w:rPr>
          <w:rFonts w:ascii="Tahoma" w:eastAsia="Times New Roman" w:hAnsi="Tahoma" w:cs="Tahoma"/>
          <w:i/>
          <w:iCs/>
          <w:color w:val="304855"/>
          <w:sz w:val="27"/>
          <w:szCs w:val="27"/>
          <w:lang w:eastAsia="ru-RU"/>
        </w:rPr>
        <w:t>«Это сельскохозяйственный район, занимающий 1 место в Челябинской области по объемам производства, которые составляют более 10 млрд. рублей в год, в первую очередь за счет деятельности таких предприятий как «</w:t>
      </w:r>
      <w:proofErr w:type="spellStart"/>
      <w:r w:rsidRPr="008F14AE">
        <w:rPr>
          <w:rFonts w:ascii="Tahoma" w:eastAsia="Times New Roman" w:hAnsi="Tahoma" w:cs="Tahoma"/>
          <w:i/>
          <w:iCs/>
          <w:color w:val="304855"/>
          <w:sz w:val="27"/>
          <w:szCs w:val="27"/>
          <w:lang w:eastAsia="ru-RU"/>
        </w:rPr>
        <w:t>Макфа</w:t>
      </w:r>
      <w:proofErr w:type="spellEnd"/>
      <w:r w:rsidRPr="008F14AE">
        <w:rPr>
          <w:rFonts w:ascii="Tahoma" w:eastAsia="Times New Roman" w:hAnsi="Tahoma" w:cs="Tahoma"/>
          <w:i/>
          <w:iCs/>
          <w:color w:val="304855"/>
          <w:sz w:val="27"/>
          <w:szCs w:val="27"/>
          <w:lang w:eastAsia="ru-RU"/>
        </w:rPr>
        <w:t>», птицефабрика «</w:t>
      </w:r>
      <w:proofErr w:type="spellStart"/>
      <w:r w:rsidRPr="008F14AE">
        <w:rPr>
          <w:rFonts w:ascii="Tahoma" w:eastAsia="Times New Roman" w:hAnsi="Tahoma" w:cs="Tahoma"/>
          <w:i/>
          <w:iCs/>
          <w:color w:val="304855"/>
          <w:sz w:val="27"/>
          <w:szCs w:val="27"/>
          <w:lang w:eastAsia="ru-RU"/>
        </w:rPr>
        <w:t>Равис</w:t>
      </w:r>
      <w:proofErr w:type="spellEnd"/>
      <w:r w:rsidRPr="008F14AE">
        <w:rPr>
          <w:rFonts w:ascii="Tahoma" w:eastAsia="Times New Roman" w:hAnsi="Tahoma" w:cs="Tahoma"/>
          <w:i/>
          <w:iCs/>
          <w:color w:val="304855"/>
          <w:sz w:val="27"/>
          <w:szCs w:val="27"/>
          <w:lang w:eastAsia="ru-RU"/>
        </w:rPr>
        <w:t xml:space="preserve">». Средняя зарплата в районе одна из самых высоких в области – 33 тысячи рублей. Также мы находимся в лидерах по производству мяса (1 место), овощей (2 место) и молока (3 место). Район активно </w:t>
      </w:r>
      <w:proofErr w:type="gramStart"/>
      <w:r w:rsidRPr="008F14AE">
        <w:rPr>
          <w:rFonts w:ascii="Tahoma" w:eastAsia="Times New Roman" w:hAnsi="Tahoma" w:cs="Tahoma"/>
          <w:i/>
          <w:iCs/>
          <w:color w:val="304855"/>
          <w:sz w:val="27"/>
          <w:szCs w:val="27"/>
          <w:lang w:eastAsia="ru-RU"/>
        </w:rPr>
        <w:t>развивается и будущее мы связываем</w:t>
      </w:r>
      <w:proofErr w:type="gramEnd"/>
      <w:r w:rsidRPr="008F14AE">
        <w:rPr>
          <w:rFonts w:ascii="Tahoma" w:eastAsia="Times New Roman" w:hAnsi="Tahoma" w:cs="Tahoma"/>
          <w:i/>
          <w:iCs/>
          <w:color w:val="304855"/>
          <w:sz w:val="27"/>
          <w:szCs w:val="27"/>
          <w:lang w:eastAsia="ru-RU"/>
        </w:rPr>
        <w:t>, в том числе, с реализацией адресных фермерских проектов – производство сыра из козьего молока, строительство тепличных комплексов по выращиванию зелени и клубники»</w:t>
      </w:r>
      <w:r w:rsidRPr="008F14AE">
        <w:rPr>
          <w:rFonts w:ascii="Tahoma" w:eastAsia="Times New Roman" w:hAnsi="Tahoma" w:cs="Tahoma"/>
          <w:color w:val="304855"/>
          <w:sz w:val="27"/>
          <w:szCs w:val="27"/>
          <w:lang w:eastAsia="ru-RU"/>
        </w:rPr>
        <w:t>, - сообщил глава районной администрации.</w:t>
      </w:r>
    </w:p>
    <w:p w:rsidR="008F14AE" w:rsidRPr="008F14AE" w:rsidRDefault="008F14AE" w:rsidP="008F14AE">
      <w:pPr>
        <w:spacing w:after="225" w:line="234" w:lineRule="atLeast"/>
        <w:ind w:firstLine="0"/>
        <w:jc w:val="left"/>
        <w:textAlignment w:val="top"/>
        <w:rPr>
          <w:rFonts w:ascii="Tahoma" w:eastAsia="Times New Roman" w:hAnsi="Tahoma" w:cs="Tahoma"/>
          <w:color w:val="304855"/>
          <w:sz w:val="18"/>
          <w:szCs w:val="18"/>
          <w:lang w:eastAsia="ru-RU"/>
        </w:rPr>
      </w:pPr>
      <w:r w:rsidRPr="008F14AE">
        <w:rPr>
          <w:rFonts w:ascii="Tahoma" w:eastAsia="Times New Roman" w:hAnsi="Tahoma" w:cs="Tahoma"/>
          <w:color w:val="304855"/>
          <w:sz w:val="27"/>
          <w:szCs w:val="27"/>
          <w:lang w:eastAsia="ru-RU"/>
        </w:rPr>
        <w:t>         Первая часть встречи прошла в форме емкого семинара, в ходе которого предпринимателям рассказали о последних изменениях в законодательстве и правоприменительной практике, связанных с переходом на новую контрольно-кассовую технику (ККТ), а также о практике применения законодательства по контрактной системе. Руководитель МФЦ для предпринимателей «Территория бизнеса» </w:t>
      </w:r>
      <w:r w:rsidRPr="008F14AE">
        <w:rPr>
          <w:rFonts w:ascii="Tahoma" w:eastAsia="Times New Roman" w:hAnsi="Tahoma" w:cs="Tahoma"/>
          <w:b/>
          <w:bCs/>
          <w:color w:val="304855"/>
          <w:sz w:val="27"/>
          <w:szCs w:val="27"/>
          <w:lang w:eastAsia="ru-RU"/>
        </w:rPr>
        <w:t>Юлия Епимахова</w:t>
      </w:r>
      <w:r w:rsidRPr="008F14AE">
        <w:rPr>
          <w:rFonts w:ascii="Tahoma" w:eastAsia="Times New Roman" w:hAnsi="Tahoma" w:cs="Tahoma"/>
          <w:color w:val="304855"/>
          <w:sz w:val="27"/>
          <w:szCs w:val="27"/>
          <w:lang w:eastAsia="ru-RU"/>
        </w:rPr>
        <w:t> проинформировала собравшихся об инструментах господдержки развития предпринимательства, включая новый проект «Школа фермера». Уполномоченный </w:t>
      </w:r>
      <w:r w:rsidRPr="008F14AE">
        <w:rPr>
          <w:rFonts w:ascii="Tahoma" w:eastAsia="Times New Roman" w:hAnsi="Tahoma" w:cs="Tahoma"/>
          <w:b/>
          <w:bCs/>
          <w:color w:val="304855"/>
          <w:sz w:val="27"/>
          <w:szCs w:val="27"/>
          <w:lang w:eastAsia="ru-RU"/>
        </w:rPr>
        <w:t>Александр Гончаров</w:t>
      </w:r>
      <w:r w:rsidRPr="008F14AE">
        <w:rPr>
          <w:rFonts w:ascii="Tahoma" w:eastAsia="Times New Roman" w:hAnsi="Tahoma" w:cs="Tahoma"/>
          <w:color w:val="304855"/>
          <w:sz w:val="27"/>
          <w:szCs w:val="27"/>
          <w:lang w:eastAsia="ru-RU"/>
        </w:rPr>
        <w:t> рассказал о деятельности института и о последних новациях в сфере защиты прав предпринимателей.</w:t>
      </w:r>
    </w:p>
    <w:p w:rsidR="008F14AE" w:rsidRPr="008F14AE" w:rsidRDefault="008F14AE" w:rsidP="008F14AE">
      <w:pPr>
        <w:spacing w:line="234" w:lineRule="atLeast"/>
        <w:ind w:firstLine="0"/>
        <w:jc w:val="left"/>
        <w:textAlignment w:val="top"/>
        <w:rPr>
          <w:rFonts w:ascii="Tahoma" w:eastAsia="Times New Roman" w:hAnsi="Tahoma" w:cs="Tahoma"/>
          <w:color w:val="304855"/>
          <w:sz w:val="18"/>
          <w:szCs w:val="18"/>
          <w:lang w:eastAsia="ru-RU"/>
        </w:rPr>
      </w:pPr>
      <w:r w:rsidRPr="008F14AE">
        <w:rPr>
          <w:rFonts w:ascii="Tahoma" w:eastAsia="Times New Roman" w:hAnsi="Tahoma" w:cs="Tahoma"/>
          <w:color w:val="304855"/>
          <w:sz w:val="27"/>
          <w:szCs w:val="27"/>
          <w:lang w:eastAsia="ru-RU"/>
        </w:rPr>
        <w:t>        Представитель областного Минсельхоза </w:t>
      </w:r>
      <w:r w:rsidRPr="008F14AE">
        <w:rPr>
          <w:rFonts w:ascii="Tahoma" w:eastAsia="Times New Roman" w:hAnsi="Tahoma" w:cs="Tahoma"/>
          <w:b/>
          <w:bCs/>
          <w:color w:val="304855"/>
          <w:sz w:val="27"/>
          <w:szCs w:val="27"/>
          <w:lang w:eastAsia="ru-RU"/>
        </w:rPr>
        <w:t>Евгений Литвинов</w:t>
      </w:r>
      <w:r w:rsidRPr="008F14AE">
        <w:rPr>
          <w:rFonts w:ascii="Tahoma" w:eastAsia="Times New Roman" w:hAnsi="Tahoma" w:cs="Tahoma"/>
          <w:color w:val="304855"/>
          <w:sz w:val="27"/>
          <w:szCs w:val="27"/>
          <w:lang w:eastAsia="ru-RU"/>
        </w:rPr>
        <w:t> подробно остановился на механизмах финансовой поддержки сельхозпроизводителей. Субсидии выделяются по многим направлениям – на животноводство, включая племенное, на растениеводство, приобретение техники, на развитие кооперации, гранты начинающим фермерам и так далее. </w:t>
      </w:r>
      <w:r w:rsidRPr="008F14AE">
        <w:rPr>
          <w:rFonts w:ascii="Tahoma" w:eastAsia="Times New Roman" w:hAnsi="Tahoma" w:cs="Tahoma"/>
          <w:i/>
          <w:iCs/>
          <w:color w:val="304855"/>
          <w:sz w:val="27"/>
          <w:szCs w:val="27"/>
          <w:lang w:eastAsia="ru-RU"/>
        </w:rPr>
        <w:t>«Документы для получения субсидий становятся сложнее, но, одновременно, поддержка делается адаптивной. Если ранее выделение бюджетных сре</w:t>
      </w:r>
      <w:proofErr w:type="gramStart"/>
      <w:r w:rsidRPr="008F14AE">
        <w:rPr>
          <w:rFonts w:ascii="Tahoma" w:eastAsia="Times New Roman" w:hAnsi="Tahoma" w:cs="Tahoma"/>
          <w:i/>
          <w:iCs/>
          <w:color w:val="304855"/>
          <w:sz w:val="27"/>
          <w:szCs w:val="27"/>
          <w:lang w:eastAsia="ru-RU"/>
        </w:rPr>
        <w:t>дств пр</w:t>
      </w:r>
      <w:proofErr w:type="gramEnd"/>
      <w:r w:rsidRPr="008F14AE">
        <w:rPr>
          <w:rFonts w:ascii="Tahoma" w:eastAsia="Times New Roman" w:hAnsi="Tahoma" w:cs="Tahoma"/>
          <w:i/>
          <w:iCs/>
          <w:color w:val="304855"/>
          <w:sz w:val="27"/>
          <w:szCs w:val="27"/>
          <w:lang w:eastAsia="ru-RU"/>
        </w:rPr>
        <w:t xml:space="preserve">едусматривалось только для хозяйств, выращивающих не менее 100 голов скота, то сегодня планка снизилась до 20 </w:t>
      </w:r>
      <w:r w:rsidRPr="008F14AE">
        <w:rPr>
          <w:rFonts w:ascii="Tahoma" w:eastAsia="Times New Roman" w:hAnsi="Tahoma" w:cs="Tahoma"/>
          <w:i/>
          <w:iCs/>
          <w:color w:val="304855"/>
          <w:sz w:val="27"/>
          <w:szCs w:val="27"/>
          <w:lang w:eastAsia="ru-RU"/>
        </w:rPr>
        <w:lastRenderedPageBreak/>
        <w:t>голов. В этом году было подано 660 заявок на субсидии, более 100 из которых отклонены из-за «копеечной» задолженности по налогам и сборам. Однако в этом году предусмотрен второй транш субсидий, который начнется с 9 апреля, поэтому у предпринимателей есть возможность заказать справку в налоговых органах, еще раз проверить и ликвидировать все долги и получить субсидии»</w:t>
      </w:r>
      <w:r w:rsidRPr="008F14AE">
        <w:rPr>
          <w:rFonts w:ascii="Tahoma" w:eastAsia="Times New Roman" w:hAnsi="Tahoma" w:cs="Tahoma"/>
          <w:color w:val="304855"/>
          <w:sz w:val="27"/>
          <w:szCs w:val="27"/>
          <w:lang w:eastAsia="ru-RU"/>
        </w:rPr>
        <w:t xml:space="preserve">, - сообщил </w:t>
      </w:r>
      <w:proofErr w:type="spellStart"/>
      <w:r w:rsidRPr="008F14AE">
        <w:rPr>
          <w:rFonts w:ascii="Tahoma" w:eastAsia="Times New Roman" w:hAnsi="Tahoma" w:cs="Tahoma"/>
          <w:color w:val="304855"/>
          <w:sz w:val="27"/>
          <w:szCs w:val="27"/>
          <w:lang w:eastAsia="ru-RU"/>
        </w:rPr>
        <w:t>Е.Литвинов</w:t>
      </w:r>
      <w:proofErr w:type="spellEnd"/>
      <w:r w:rsidRPr="008F14AE">
        <w:rPr>
          <w:rFonts w:ascii="Tahoma" w:eastAsia="Times New Roman" w:hAnsi="Tahoma" w:cs="Tahoma"/>
          <w:color w:val="304855"/>
          <w:sz w:val="27"/>
          <w:szCs w:val="27"/>
          <w:lang w:eastAsia="ru-RU"/>
        </w:rPr>
        <w:t>.</w:t>
      </w:r>
    </w:p>
    <w:p w:rsidR="008F14AE" w:rsidRPr="008F14AE" w:rsidRDefault="008F14AE" w:rsidP="008F14AE">
      <w:pPr>
        <w:spacing w:after="225" w:line="234" w:lineRule="atLeast"/>
        <w:ind w:firstLine="0"/>
        <w:jc w:val="left"/>
        <w:textAlignment w:val="top"/>
        <w:rPr>
          <w:rFonts w:ascii="Tahoma" w:eastAsia="Times New Roman" w:hAnsi="Tahoma" w:cs="Tahoma"/>
          <w:color w:val="304855"/>
          <w:sz w:val="18"/>
          <w:szCs w:val="18"/>
          <w:lang w:eastAsia="ru-RU"/>
        </w:rPr>
      </w:pPr>
      <w:r w:rsidRPr="008F14AE">
        <w:rPr>
          <w:rFonts w:ascii="Tahoma" w:eastAsia="Times New Roman" w:hAnsi="Tahoma" w:cs="Tahoma"/>
          <w:color w:val="304855"/>
          <w:sz w:val="27"/>
          <w:szCs w:val="27"/>
          <w:lang w:eastAsia="ru-RU"/>
        </w:rPr>
        <w:t xml:space="preserve">      Проблема «копеечной» недоимки вызвала живой отклик у </w:t>
      </w:r>
      <w:proofErr w:type="gramStart"/>
      <w:r w:rsidRPr="008F14AE">
        <w:rPr>
          <w:rFonts w:ascii="Tahoma" w:eastAsia="Times New Roman" w:hAnsi="Tahoma" w:cs="Tahoma"/>
          <w:color w:val="304855"/>
          <w:sz w:val="27"/>
          <w:szCs w:val="27"/>
          <w:lang w:eastAsia="ru-RU"/>
        </w:rPr>
        <w:t>собравшихся</w:t>
      </w:r>
      <w:proofErr w:type="gramEnd"/>
      <w:r w:rsidRPr="008F14AE">
        <w:rPr>
          <w:rFonts w:ascii="Tahoma" w:eastAsia="Times New Roman" w:hAnsi="Tahoma" w:cs="Tahoma"/>
          <w:color w:val="304855"/>
          <w:sz w:val="27"/>
          <w:szCs w:val="27"/>
          <w:lang w:eastAsia="ru-RU"/>
        </w:rPr>
        <w:t>. Были приведены примеры, когда фермерам отказывали в субсидии из-за 40-ка и даже 12-ти копеек задолженности.</w:t>
      </w:r>
    </w:p>
    <w:p w:rsidR="008F14AE" w:rsidRPr="008F14AE" w:rsidRDefault="008F14AE" w:rsidP="008F14AE">
      <w:pPr>
        <w:spacing w:line="234" w:lineRule="atLeast"/>
        <w:ind w:firstLine="0"/>
        <w:jc w:val="left"/>
        <w:textAlignment w:val="top"/>
        <w:rPr>
          <w:rFonts w:ascii="Tahoma" w:eastAsia="Times New Roman" w:hAnsi="Tahoma" w:cs="Tahoma"/>
          <w:color w:val="304855"/>
          <w:sz w:val="18"/>
          <w:szCs w:val="18"/>
          <w:lang w:eastAsia="ru-RU"/>
        </w:rPr>
      </w:pPr>
      <w:r w:rsidRPr="008F14AE">
        <w:rPr>
          <w:rFonts w:ascii="Tahoma" w:eastAsia="Times New Roman" w:hAnsi="Tahoma" w:cs="Tahoma"/>
          <w:color w:val="304855"/>
          <w:sz w:val="27"/>
          <w:szCs w:val="27"/>
          <w:lang w:eastAsia="ru-RU"/>
        </w:rPr>
        <w:t>     </w:t>
      </w:r>
      <w:r w:rsidRPr="008F14AE">
        <w:rPr>
          <w:rFonts w:ascii="Tahoma" w:eastAsia="Times New Roman" w:hAnsi="Tahoma" w:cs="Tahoma"/>
          <w:i/>
          <w:iCs/>
          <w:color w:val="304855"/>
          <w:sz w:val="27"/>
          <w:szCs w:val="27"/>
          <w:lang w:eastAsia="ru-RU"/>
        </w:rPr>
        <w:t>«Мы поработаем с налоговой службой и обсудим, какой алгоритм действий должен быть у предпринимателя, столкнувшегося с такой проблемой. Понятно, что по формальному признаку у него есть долг по налогам или взносам. Пусть даже он составляет 40 копеек. Однако на селе формальный подход применять нельзя, ведь он не способствует развитию бизнеса. Для селян деньги важно получать вовремя – перед посевной или уборкой, то есть по принципу «дорога ложка к обеду»</w:t>
      </w:r>
      <w:r w:rsidRPr="008F14AE">
        <w:rPr>
          <w:rFonts w:ascii="Tahoma" w:eastAsia="Times New Roman" w:hAnsi="Tahoma" w:cs="Tahoma"/>
          <w:color w:val="304855"/>
          <w:sz w:val="27"/>
          <w:szCs w:val="27"/>
          <w:lang w:eastAsia="ru-RU"/>
        </w:rPr>
        <w:t>, - прокомментировал ситуацию бизнес-омбудсмен </w:t>
      </w:r>
      <w:r w:rsidRPr="008F14AE">
        <w:rPr>
          <w:rFonts w:ascii="Tahoma" w:eastAsia="Times New Roman" w:hAnsi="Tahoma" w:cs="Tahoma"/>
          <w:b/>
          <w:bCs/>
          <w:color w:val="304855"/>
          <w:sz w:val="27"/>
          <w:szCs w:val="27"/>
          <w:lang w:eastAsia="ru-RU"/>
        </w:rPr>
        <w:t>Александр Гончаров</w:t>
      </w:r>
      <w:r w:rsidRPr="008F14AE">
        <w:rPr>
          <w:rFonts w:ascii="Tahoma" w:eastAsia="Times New Roman" w:hAnsi="Tahoma" w:cs="Tahoma"/>
          <w:color w:val="304855"/>
          <w:sz w:val="27"/>
          <w:szCs w:val="27"/>
          <w:lang w:eastAsia="ru-RU"/>
        </w:rPr>
        <w:t>.</w:t>
      </w:r>
    </w:p>
    <w:p w:rsidR="008F14AE" w:rsidRPr="008F14AE" w:rsidRDefault="008F14AE" w:rsidP="008F14AE">
      <w:pPr>
        <w:spacing w:after="225" w:line="234" w:lineRule="atLeast"/>
        <w:ind w:firstLine="0"/>
        <w:jc w:val="left"/>
        <w:textAlignment w:val="top"/>
        <w:rPr>
          <w:rFonts w:ascii="Tahoma" w:eastAsia="Times New Roman" w:hAnsi="Tahoma" w:cs="Tahoma"/>
          <w:color w:val="304855"/>
          <w:sz w:val="18"/>
          <w:szCs w:val="18"/>
          <w:lang w:eastAsia="ru-RU"/>
        </w:rPr>
      </w:pPr>
      <w:r w:rsidRPr="008F14AE">
        <w:rPr>
          <w:rFonts w:ascii="Tahoma" w:eastAsia="Times New Roman" w:hAnsi="Tahoma" w:cs="Tahoma"/>
          <w:color w:val="304855"/>
          <w:sz w:val="27"/>
          <w:szCs w:val="27"/>
          <w:lang w:eastAsia="ru-RU"/>
        </w:rPr>
        <w:t xml:space="preserve">     Вторая часть встречи, по традиции, была дискуссионной. Предприниматели задавали вопросы, связанные с применением онлайн-касс, обслуживания системы ЕГАИС, продаже контрафактного алкоголя, восстановлению и развитию </w:t>
      </w:r>
      <w:proofErr w:type="gramStart"/>
      <w:r w:rsidRPr="008F14AE">
        <w:rPr>
          <w:rFonts w:ascii="Tahoma" w:eastAsia="Times New Roman" w:hAnsi="Tahoma" w:cs="Tahoma"/>
          <w:color w:val="304855"/>
          <w:sz w:val="27"/>
          <w:szCs w:val="27"/>
          <w:lang w:eastAsia="ru-RU"/>
        </w:rPr>
        <w:t>сельхоз-кооперации</w:t>
      </w:r>
      <w:proofErr w:type="gramEnd"/>
      <w:r w:rsidRPr="008F14AE">
        <w:rPr>
          <w:rFonts w:ascii="Tahoma" w:eastAsia="Times New Roman" w:hAnsi="Tahoma" w:cs="Tahoma"/>
          <w:color w:val="304855"/>
          <w:sz w:val="27"/>
          <w:szCs w:val="27"/>
          <w:lang w:eastAsia="ru-RU"/>
        </w:rPr>
        <w:t>, социальным развитием села, с особенностями обработки сельхозугодий, деятельностью торговых сетей, высокими тарифами на энергоресурсы, бездействием правоохранительных органов.</w:t>
      </w:r>
    </w:p>
    <w:p w:rsidR="008F14AE" w:rsidRPr="008F14AE" w:rsidRDefault="008F14AE" w:rsidP="008F14AE">
      <w:pPr>
        <w:spacing w:line="234" w:lineRule="atLeast"/>
        <w:ind w:firstLine="0"/>
        <w:jc w:val="left"/>
        <w:textAlignment w:val="top"/>
        <w:rPr>
          <w:rFonts w:ascii="Tahoma" w:eastAsia="Times New Roman" w:hAnsi="Tahoma" w:cs="Tahoma"/>
          <w:color w:val="304855"/>
          <w:sz w:val="18"/>
          <w:szCs w:val="18"/>
          <w:lang w:eastAsia="ru-RU"/>
        </w:rPr>
      </w:pPr>
      <w:r w:rsidRPr="008F14AE">
        <w:rPr>
          <w:rFonts w:ascii="Tahoma" w:eastAsia="Times New Roman" w:hAnsi="Tahoma" w:cs="Tahoma"/>
          <w:i/>
          <w:iCs/>
          <w:color w:val="304855"/>
          <w:sz w:val="27"/>
          <w:szCs w:val="27"/>
          <w:lang w:eastAsia="ru-RU"/>
        </w:rPr>
        <w:t xml:space="preserve">        «Сельскому бизнесу очень трудно выживать в конкуренции с большими сетями. К примеру, лицензия на торговлю алкоголем и для </w:t>
      </w:r>
      <w:proofErr w:type="spellStart"/>
      <w:r w:rsidRPr="008F14AE">
        <w:rPr>
          <w:rFonts w:ascii="Tahoma" w:eastAsia="Times New Roman" w:hAnsi="Tahoma" w:cs="Tahoma"/>
          <w:i/>
          <w:iCs/>
          <w:color w:val="304855"/>
          <w:sz w:val="27"/>
          <w:szCs w:val="27"/>
          <w:lang w:eastAsia="ru-RU"/>
        </w:rPr>
        <w:t>микробизнеса</w:t>
      </w:r>
      <w:proofErr w:type="spellEnd"/>
      <w:r w:rsidRPr="008F14AE">
        <w:rPr>
          <w:rFonts w:ascii="Tahoma" w:eastAsia="Times New Roman" w:hAnsi="Tahoma" w:cs="Tahoma"/>
          <w:i/>
          <w:iCs/>
          <w:color w:val="304855"/>
          <w:sz w:val="27"/>
          <w:szCs w:val="27"/>
          <w:lang w:eastAsia="ru-RU"/>
        </w:rPr>
        <w:t xml:space="preserve"> и для сети </w:t>
      </w:r>
      <w:proofErr w:type="spellStart"/>
      <w:r w:rsidRPr="008F14AE">
        <w:rPr>
          <w:rFonts w:ascii="Tahoma" w:eastAsia="Times New Roman" w:hAnsi="Tahoma" w:cs="Tahoma"/>
          <w:i/>
          <w:iCs/>
          <w:color w:val="304855"/>
          <w:sz w:val="27"/>
          <w:szCs w:val="27"/>
          <w:lang w:eastAsia="ru-RU"/>
        </w:rPr>
        <w:t>алкомаркетов</w:t>
      </w:r>
      <w:proofErr w:type="spellEnd"/>
      <w:r w:rsidRPr="008F14AE">
        <w:rPr>
          <w:rFonts w:ascii="Tahoma" w:eastAsia="Times New Roman" w:hAnsi="Tahoma" w:cs="Tahoma"/>
          <w:i/>
          <w:iCs/>
          <w:color w:val="304855"/>
          <w:sz w:val="27"/>
          <w:szCs w:val="27"/>
          <w:lang w:eastAsia="ru-RU"/>
        </w:rPr>
        <w:t xml:space="preserve"> стоит одинаково – 65 тыс. рублей. Однако</w:t>
      </w:r>
      <w:proofErr w:type="gramStart"/>
      <w:r w:rsidRPr="008F14AE">
        <w:rPr>
          <w:rFonts w:ascii="Tahoma" w:eastAsia="Times New Roman" w:hAnsi="Tahoma" w:cs="Tahoma"/>
          <w:i/>
          <w:iCs/>
          <w:color w:val="304855"/>
          <w:sz w:val="27"/>
          <w:szCs w:val="27"/>
          <w:lang w:eastAsia="ru-RU"/>
        </w:rPr>
        <w:t>,</w:t>
      </w:r>
      <w:proofErr w:type="gramEnd"/>
      <w:r w:rsidRPr="008F14AE">
        <w:rPr>
          <w:rFonts w:ascii="Tahoma" w:eastAsia="Times New Roman" w:hAnsi="Tahoma" w:cs="Tahoma"/>
          <w:i/>
          <w:iCs/>
          <w:color w:val="304855"/>
          <w:sz w:val="27"/>
          <w:szCs w:val="27"/>
          <w:lang w:eastAsia="ru-RU"/>
        </w:rPr>
        <w:t xml:space="preserve"> если открывать последующие торговые точки, то для сетей каждая новая лицензия стоит уже 3 тыс. рублей, поэтому неудивительно, что сетевая алкогольная розница растет стремительно, выдавливая нас с рынка»</w:t>
      </w:r>
      <w:r w:rsidRPr="008F14AE">
        <w:rPr>
          <w:rFonts w:ascii="Tahoma" w:eastAsia="Times New Roman" w:hAnsi="Tahoma" w:cs="Tahoma"/>
          <w:color w:val="304855"/>
          <w:sz w:val="27"/>
          <w:szCs w:val="27"/>
          <w:lang w:eastAsia="ru-RU"/>
        </w:rPr>
        <w:t>, - обозначила проблему предприниматель </w:t>
      </w:r>
      <w:r w:rsidRPr="008F14AE">
        <w:rPr>
          <w:rFonts w:ascii="Tahoma" w:eastAsia="Times New Roman" w:hAnsi="Tahoma" w:cs="Tahoma"/>
          <w:b/>
          <w:bCs/>
          <w:color w:val="304855"/>
          <w:sz w:val="27"/>
          <w:szCs w:val="27"/>
          <w:lang w:eastAsia="ru-RU"/>
        </w:rPr>
        <w:t>Анна Приходько</w:t>
      </w:r>
      <w:r w:rsidRPr="008F14AE">
        <w:rPr>
          <w:rFonts w:ascii="Tahoma" w:eastAsia="Times New Roman" w:hAnsi="Tahoma" w:cs="Tahoma"/>
          <w:color w:val="304855"/>
          <w:sz w:val="27"/>
          <w:szCs w:val="27"/>
          <w:lang w:eastAsia="ru-RU"/>
        </w:rPr>
        <w:t>.</w:t>
      </w:r>
    </w:p>
    <w:p w:rsidR="008F14AE" w:rsidRPr="008F14AE" w:rsidRDefault="008F14AE" w:rsidP="008F14AE">
      <w:pPr>
        <w:spacing w:line="234" w:lineRule="atLeast"/>
        <w:ind w:firstLine="0"/>
        <w:jc w:val="left"/>
        <w:textAlignment w:val="top"/>
        <w:rPr>
          <w:rFonts w:ascii="Tahoma" w:eastAsia="Times New Roman" w:hAnsi="Tahoma" w:cs="Tahoma"/>
          <w:color w:val="304855"/>
          <w:sz w:val="18"/>
          <w:szCs w:val="18"/>
          <w:lang w:eastAsia="ru-RU"/>
        </w:rPr>
      </w:pPr>
      <w:r w:rsidRPr="008F14AE">
        <w:rPr>
          <w:rFonts w:ascii="Tahoma" w:eastAsia="Times New Roman" w:hAnsi="Tahoma" w:cs="Tahoma"/>
          <w:color w:val="304855"/>
          <w:sz w:val="27"/>
          <w:szCs w:val="27"/>
          <w:lang w:eastAsia="ru-RU"/>
        </w:rPr>
        <w:t>      Другой предприниматель также попросил помощи и совета: </w:t>
      </w:r>
      <w:r w:rsidRPr="008F14AE">
        <w:rPr>
          <w:rFonts w:ascii="Tahoma" w:eastAsia="Times New Roman" w:hAnsi="Tahoma" w:cs="Tahoma"/>
          <w:i/>
          <w:iCs/>
          <w:color w:val="304855"/>
          <w:sz w:val="27"/>
          <w:szCs w:val="27"/>
          <w:lang w:eastAsia="ru-RU"/>
        </w:rPr>
        <w:t>«Мы несем очень большие расходы и на оплату электричества, и на обслуживание кассовой техники, особенно подключенной к системе ЕГАИС. Очень часто выходят из строя крипто-ключи (</w:t>
      </w:r>
      <w:proofErr w:type="spellStart"/>
      <w:r w:rsidRPr="008F14AE">
        <w:rPr>
          <w:rFonts w:ascii="Tahoma" w:eastAsia="Times New Roman" w:hAnsi="Tahoma" w:cs="Tahoma"/>
          <w:i/>
          <w:iCs/>
          <w:color w:val="304855"/>
          <w:sz w:val="27"/>
          <w:szCs w:val="27"/>
          <w:lang w:eastAsia="ru-RU"/>
        </w:rPr>
        <w:t>джикарты</w:t>
      </w:r>
      <w:proofErr w:type="spellEnd"/>
      <w:r w:rsidRPr="008F14AE">
        <w:rPr>
          <w:rFonts w:ascii="Tahoma" w:eastAsia="Times New Roman" w:hAnsi="Tahoma" w:cs="Tahoma"/>
          <w:i/>
          <w:iCs/>
          <w:color w:val="304855"/>
          <w:sz w:val="27"/>
          <w:szCs w:val="27"/>
          <w:lang w:eastAsia="ru-RU"/>
        </w:rPr>
        <w:t>) – за последние 6 месяцев уже три карты перестали функционировать. Их стоимость вроде бы невелика – 2 тыс. рублей за штуку, но это только часть расходов. Ведь когда перестает работать карта, отключается касса. Магазин можно закрывать, и подсчитывать убытки от простоя. Если вовремя не подключить новую карту – а на это дается всего 3 дня, она блокируется. Сами знаете, какой у нас интернет, иногда его не бывает целыми днями. При этом никакой гарантии производитель на карты почему-то не дает, а возврату товар не подлежит: нам объясняют, что это высокотехнологичное оборудование. Как решить этот вопрос?</w:t>
      </w:r>
      <w:r w:rsidRPr="008F14AE">
        <w:rPr>
          <w:rFonts w:ascii="Tahoma" w:eastAsia="Times New Roman" w:hAnsi="Tahoma" w:cs="Tahoma"/>
          <w:color w:val="304855"/>
          <w:sz w:val="27"/>
          <w:szCs w:val="27"/>
          <w:lang w:eastAsia="ru-RU"/>
        </w:rPr>
        <w:t>»</w:t>
      </w:r>
    </w:p>
    <w:p w:rsidR="008F14AE" w:rsidRPr="008F14AE" w:rsidRDefault="008F14AE" w:rsidP="008F14AE">
      <w:pPr>
        <w:spacing w:after="225" w:line="234" w:lineRule="atLeast"/>
        <w:ind w:firstLine="0"/>
        <w:jc w:val="left"/>
        <w:textAlignment w:val="top"/>
        <w:rPr>
          <w:rFonts w:ascii="Tahoma" w:eastAsia="Times New Roman" w:hAnsi="Tahoma" w:cs="Tahoma"/>
          <w:color w:val="304855"/>
          <w:sz w:val="18"/>
          <w:szCs w:val="18"/>
          <w:lang w:eastAsia="ru-RU"/>
        </w:rPr>
      </w:pPr>
      <w:r w:rsidRPr="008F14AE">
        <w:rPr>
          <w:rFonts w:ascii="Tahoma" w:eastAsia="Times New Roman" w:hAnsi="Tahoma" w:cs="Tahoma"/>
          <w:color w:val="304855"/>
          <w:sz w:val="27"/>
          <w:szCs w:val="27"/>
          <w:lang w:eastAsia="ru-RU"/>
        </w:rPr>
        <w:t>       Отвечая на поставленные вопросы </w:t>
      </w:r>
      <w:r w:rsidRPr="008F14AE">
        <w:rPr>
          <w:rFonts w:ascii="Tahoma" w:eastAsia="Times New Roman" w:hAnsi="Tahoma" w:cs="Tahoma"/>
          <w:b/>
          <w:bCs/>
          <w:color w:val="304855"/>
          <w:sz w:val="27"/>
          <w:szCs w:val="27"/>
          <w:lang w:eastAsia="ru-RU"/>
        </w:rPr>
        <w:t xml:space="preserve">Александр </w:t>
      </w:r>
      <w:proofErr w:type="gramStart"/>
      <w:r w:rsidRPr="008F14AE">
        <w:rPr>
          <w:rFonts w:ascii="Tahoma" w:eastAsia="Times New Roman" w:hAnsi="Tahoma" w:cs="Tahoma"/>
          <w:b/>
          <w:bCs/>
          <w:color w:val="304855"/>
          <w:sz w:val="27"/>
          <w:szCs w:val="27"/>
          <w:lang w:eastAsia="ru-RU"/>
        </w:rPr>
        <w:t>Гончаров</w:t>
      </w:r>
      <w:proofErr w:type="gramEnd"/>
      <w:r w:rsidRPr="008F14AE">
        <w:rPr>
          <w:rFonts w:ascii="Tahoma" w:eastAsia="Times New Roman" w:hAnsi="Tahoma" w:cs="Tahoma"/>
          <w:color w:val="304855"/>
          <w:sz w:val="27"/>
          <w:szCs w:val="27"/>
          <w:lang w:eastAsia="ru-RU"/>
        </w:rPr>
        <w:t xml:space="preserve"> сообщил, что вместе с Челябинским УФАС добивается пересмотра методики расчета доли </w:t>
      </w:r>
      <w:r w:rsidRPr="008F14AE">
        <w:rPr>
          <w:rFonts w:ascii="Tahoma" w:eastAsia="Times New Roman" w:hAnsi="Tahoma" w:cs="Tahoma"/>
          <w:color w:val="304855"/>
          <w:sz w:val="27"/>
          <w:szCs w:val="27"/>
          <w:lang w:eastAsia="ru-RU"/>
        </w:rPr>
        <w:lastRenderedPageBreak/>
        <w:t>торговых сетей в населенных пунктах, и будет просить региональные и местные власти активнее добиваться от представителей федерального ритейла увеличивать закупки у местных производителей. Что касается обслуживания ККТ с системой ЕГАИС, то проблему качества крипто-ключей и отсутствия гарантийного обслуживания в аппарате Уполномоченного изучат и постараются найти способы решения.</w:t>
      </w:r>
    </w:p>
    <w:p w:rsidR="008F14AE" w:rsidRPr="008F14AE" w:rsidRDefault="008F14AE" w:rsidP="008F14AE">
      <w:pPr>
        <w:spacing w:line="234" w:lineRule="atLeast"/>
        <w:ind w:firstLine="0"/>
        <w:jc w:val="left"/>
        <w:textAlignment w:val="top"/>
        <w:rPr>
          <w:rFonts w:ascii="Tahoma" w:eastAsia="Times New Roman" w:hAnsi="Tahoma" w:cs="Tahoma"/>
          <w:color w:val="304855"/>
          <w:sz w:val="18"/>
          <w:szCs w:val="18"/>
          <w:lang w:eastAsia="ru-RU"/>
        </w:rPr>
      </w:pPr>
      <w:r w:rsidRPr="008F14AE">
        <w:rPr>
          <w:rFonts w:ascii="Tahoma" w:eastAsia="Times New Roman" w:hAnsi="Tahoma" w:cs="Tahoma"/>
          <w:color w:val="304855"/>
          <w:sz w:val="27"/>
          <w:szCs w:val="27"/>
          <w:lang w:eastAsia="ru-RU"/>
        </w:rPr>
        <w:t>        Предприниматель </w:t>
      </w:r>
      <w:r w:rsidRPr="008F14AE">
        <w:rPr>
          <w:rFonts w:ascii="Tahoma" w:eastAsia="Times New Roman" w:hAnsi="Tahoma" w:cs="Tahoma"/>
          <w:b/>
          <w:bCs/>
          <w:color w:val="304855"/>
          <w:sz w:val="27"/>
          <w:szCs w:val="27"/>
          <w:lang w:eastAsia="ru-RU"/>
        </w:rPr>
        <w:t>Сергей Абрамов</w:t>
      </w:r>
      <w:r w:rsidRPr="008F14AE">
        <w:rPr>
          <w:rFonts w:ascii="Tahoma" w:eastAsia="Times New Roman" w:hAnsi="Tahoma" w:cs="Tahoma"/>
          <w:color w:val="304855"/>
          <w:sz w:val="27"/>
          <w:szCs w:val="27"/>
          <w:lang w:eastAsia="ru-RU"/>
        </w:rPr>
        <w:t xml:space="preserve"> из поселка </w:t>
      </w:r>
      <w:proofErr w:type="spellStart"/>
      <w:r w:rsidRPr="008F14AE">
        <w:rPr>
          <w:rFonts w:ascii="Tahoma" w:eastAsia="Times New Roman" w:hAnsi="Tahoma" w:cs="Tahoma"/>
          <w:color w:val="304855"/>
          <w:sz w:val="27"/>
          <w:szCs w:val="27"/>
          <w:lang w:eastAsia="ru-RU"/>
        </w:rPr>
        <w:t>Чишма</w:t>
      </w:r>
      <w:proofErr w:type="spellEnd"/>
      <w:r w:rsidRPr="008F14AE">
        <w:rPr>
          <w:rFonts w:ascii="Tahoma" w:eastAsia="Times New Roman" w:hAnsi="Tahoma" w:cs="Tahoma"/>
          <w:color w:val="304855"/>
          <w:sz w:val="27"/>
          <w:szCs w:val="27"/>
          <w:lang w:eastAsia="ru-RU"/>
        </w:rPr>
        <w:t xml:space="preserve"> поднял проблему бездействия правоохранительных органов. </w:t>
      </w:r>
      <w:r w:rsidRPr="008F14AE">
        <w:rPr>
          <w:rFonts w:ascii="Tahoma" w:eastAsia="Times New Roman" w:hAnsi="Tahoma" w:cs="Tahoma"/>
          <w:i/>
          <w:iCs/>
          <w:color w:val="304855"/>
          <w:sz w:val="27"/>
          <w:szCs w:val="27"/>
          <w:lang w:eastAsia="ru-RU"/>
        </w:rPr>
        <w:t xml:space="preserve">«У меня 7 раз вскрывали магазин, был нанесен ущерб в 1,5 млн. рублей, и я столько же раз писал заявление в полицию и никакого результата. 6 раз я обращался в органы с фактами подпольной торговли алкоголем, но никаких </w:t>
      </w:r>
      <w:proofErr w:type="gramStart"/>
      <w:r w:rsidRPr="008F14AE">
        <w:rPr>
          <w:rFonts w:ascii="Tahoma" w:eastAsia="Times New Roman" w:hAnsi="Tahoma" w:cs="Tahoma"/>
          <w:i/>
          <w:iCs/>
          <w:color w:val="304855"/>
          <w:sz w:val="27"/>
          <w:szCs w:val="27"/>
          <w:lang w:eastAsia="ru-RU"/>
        </w:rPr>
        <w:t>мер</w:t>
      </w:r>
      <w:proofErr w:type="gramEnd"/>
      <w:r w:rsidRPr="008F14AE">
        <w:rPr>
          <w:rFonts w:ascii="Tahoma" w:eastAsia="Times New Roman" w:hAnsi="Tahoma" w:cs="Tahoma"/>
          <w:i/>
          <w:iCs/>
          <w:color w:val="304855"/>
          <w:sz w:val="27"/>
          <w:szCs w:val="27"/>
          <w:lang w:eastAsia="ru-RU"/>
        </w:rPr>
        <w:t xml:space="preserve"> полиция не предпринимает»</w:t>
      </w:r>
      <w:r w:rsidRPr="008F14AE">
        <w:rPr>
          <w:rFonts w:ascii="Tahoma" w:eastAsia="Times New Roman" w:hAnsi="Tahoma" w:cs="Tahoma"/>
          <w:color w:val="304855"/>
          <w:sz w:val="27"/>
          <w:szCs w:val="27"/>
          <w:lang w:eastAsia="ru-RU"/>
        </w:rPr>
        <w:t xml:space="preserve">, - пожаловался бизнесмен. Его поддержала предприниматель по имени Наталья, отметив, что сталкивается с </w:t>
      </w:r>
      <w:proofErr w:type="gramStart"/>
      <w:r w:rsidRPr="008F14AE">
        <w:rPr>
          <w:rFonts w:ascii="Tahoma" w:eastAsia="Times New Roman" w:hAnsi="Tahoma" w:cs="Tahoma"/>
          <w:color w:val="304855"/>
          <w:sz w:val="27"/>
          <w:szCs w:val="27"/>
          <w:lang w:eastAsia="ru-RU"/>
        </w:rPr>
        <w:t>аналогичной проблемой</w:t>
      </w:r>
      <w:proofErr w:type="gramEnd"/>
      <w:r w:rsidRPr="008F14AE">
        <w:rPr>
          <w:rFonts w:ascii="Tahoma" w:eastAsia="Times New Roman" w:hAnsi="Tahoma" w:cs="Tahoma"/>
          <w:color w:val="304855"/>
          <w:sz w:val="27"/>
          <w:szCs w:val="27"/>
          <w:lang w:eastAsia="ru-RU"/>
        </w:rPr>
        <w:t xml:space="preserve"> – воровством товара. Однако полицейские отказывают что-либо предпринимать, ссылаясь либо на «незначительный ущерб – до 5 тыс. рублей», либо на то, что предприниматели сами провоцируют преступников, делая привлекательную выкладку товара.</w:t>
      </w:r>
    </w:p>
    <w:p w:rsidR="008F14AE" w:rsidRPr="008F14AE" w:rsidRDefault="008F14AE" w:rsidP="008F14AE">
      <w:pPr>
        <w:spacing w:line="234" w:lineRule="atLeast"/>
        <w:ind w:firstLine="0"/>
        <w:jc w:val="left"/>
        <w:textAlignment w:val="top"/>
        <w:rPr>
          <w:rFonts w:ascii="Tahoma" w:eastAsia="Times New Roman" w:hAnsi="Tahoma" w:cs="Tahoma"/>
          <w:color w:val="304855"/>
          <w:sz w:val="18"/>
          <w:szCs w:val="18"/>
          <w:lang w:eastAsia="ru-RU"/>
        </w:rPr>
      </w:pPr>
      <w:r w:rsidRPr="008F14AE">
        <w:rPr>
          <w:rFonts w:ascii="Tahoma" w:eastAsia="Times New Roman" w:hAnsi="Tahoma" w:cs="Tahoma"/>
          <w:color w:val="304855"/>
          <w:sz w:val="27"/>
          <w:szCs w:val="27"/>
          <w:lang w:eastAsia="ru-RU"/>
        </w:rPr>
        <w:t>       Бизнес-омбудсмен порекомендовал пострадавшим сначала обратиться в прокуратуру, на что представители ведомства моментально отреагировали, попросив предпринимателей остаться после встречи. </w:t>
      </w:r>
      <w:r w:rsidRPr="008F14AE">
        <w:rPr>
          <w:rFonts w:ascii="Tahoma" w:eastAsia="Times New Roman" w:hAnsi="Tahoma" w:cs="Tahoma"/>
          <w:i/>
          <w:iCs/>
          <w:color w:val="304855"/>
          <w:sz w:val="27"/>
          <w:szCs w:val="27"/>
          <w:lang w:eastAsia="ru-RU"/>
        </w:rPr>
        <w:t>«Если взаимопонимания не будет найдено, пожалуйста, обращайтесь ко мне. У нас уже есть примеры похожего решения проблемы в Троицком районе»</w:t>
      </w:r>
      <w:r w:rsidRPr="008F14AE">
        <w:rPr>
          <w:rFonts w:ascii="Tahoma" w:eastAsia="Times New Roman" w:hAnsi="Tahoma" w:cs="Tahoma"/>
          <w:color w:val="304855"/>
          <w:sz w:val="27"/>
          <w:szCs w:val="27"/>
          <w:lang w:eastAsia="ru-RU"/>
        </w:rPr>
        <w:t>, - сказал бизнес-омбудсмен.</w:t>
      </w:r>
    </w:p>
    <w:p w:rsidR="008F14AE" w:rsidRPr="008F14AE" w:rsidRDefault="008F14AE" w:rsidP="008F14AE">
      <w:pPr>
        <w:spacing w:after="225" w:line="234" w:lineRule="atLeast"/>
        <w:ind w:firstLine="0"/>
        <w:jc w:val="left"/>
        <w:textAlignment w:val="top"/>
        <w:rPr>
          <w:rFonts w:ascii="Tahoma" w:eastAsia="Times New Roman" w:hAnsi="Tahoma" w:cs="Tahoma"/>
          <w:color w:val="304855"/>
          <w:sz w:val="18"/>
          <w:szCs w:val="18"/>
          <w:lang w:eastAsia="ru-RU"/>
        </w:rPr>
      </w:pPr>
      <w:r w:rsidRPr="008F14AE">
        <w:rPr>
          <w:rFonts w:ascii="Tahoma" w:eastAsia="Times New Roman" w:hAnsi="Tahoma" w:cs="Tahoma"/>
          <w:color w:val="304855"/>
          <w:sz w:val="27"/>
          <w:szCs w:val="27"/>
          <w:lang w:eastAsia="ru-RU"/>
        </w:rPr>
        <w:t>      В заключение встречи, длившейся более двух с половиной часов, </w:t>
      </w:r>
      <w:r w:rsidRPr="008F14AE">
        <w:rPr>
          <w:rFonts w:ascii="Tahoma" w:eastAsia="Times New Roman" w:hAnsi="Tahoma" w:cs="Tahoma"/>
          <w:b/>
          <w:bCs/>
          <w:color w:val="304855"/>
          <w:sz w:val="27"/>
          <w:szCs w:val="27"/>
          <w:lang w:eastAsia="ru-RU"/>
        </w:rPr>
        <w:t xml:space="preserve">Александр </w:t>
      </w:r>
      <w:proofErr w:type="spellStart"/>
      <w:r w:rsidRPr="008F14AE">
        <w:rPr>
          <w:rFonts w:ascii="Tahoma" w:eastAsia="Times New Roman" w:hAnsi="Tahoma" w:cs="Tahoma"/>
          <w:b/>
          <w:bCs/>
          <w:color w:val="304855"/>
          <w:sz w:val="27"/>
          <w:szCs w:val="27"/>
          <w:lang w:eastAsia="ru-RU"/>
        </w:rPr>
        <w:t>Гончаров</w:t>
      </w:r>
      <w:r w:rsidRPr="008F14AE">
        <w:rPr>
          <w:rFonts w:ascii="Tahoma" w:eastAsia="Times New Roman" w:hAnsi="Tahoma" w:cs="Tahoma"/>
          <w:color w:val="304855"/>
          <w:sz w:val="27"/>
          <w:szCs w:val="27"/>
          <w:lang w:eastAsia="ru-RU"/>
        </w:rPr>
        <w:t>поблагодарил</w:t>
      </w:r>
      <w:proofErr w:type="spellEnd"/>
      <w:r w:rsidRPr="008F14AE">
        <w:rPr>
          <w:rFonts w:ascii="Tahoma" w:eastAsia="Times New Roman" w:hAnsi="Tahoma" w:cs="Tahoma"/>
          <w:color w:val="304855"/>
          <w:sz w:val="27"/>
          <w:szCs w:val="27"/>
          <w:lang w:eastAsia="ru-RU"/>
        </w:rPr>
        <w:t xml:space="preserve"> собравшихся за работу и призвал предпринимателей активнее отстаивать свои права и интересы.</w:t>
      </w:r>
    </w:p>
    <w:p w:rsidR="008F14AE" w:rsidRPr="008F14AE" w:rsidRDefault="008F14AE" w:rsidP="008F14AE">
      <w:pPr>
        <w:spacing w:after="225" w:line="234" w:lineRule="atLeast"/>
        <w:ind w:firstLine="0"/>
        <w:jc w:val="left"/>
        <w:textAlignment w:val="top"/>
        <w:rPr>
          <w:rFonts w:ascii="Tahoma" w:eastAsia="Times New Roman" w:hAnsi="Tahoma" w:cs="Tahoma"/>
          <w:color w:val="304855"/>
          <w:sz w:val="18"/>
          <w:szCs w:val="18"/>
          <w:lang w:eastAsia="ru-RU"/>
        </w:rPr>
      </w:pPr>
      <w:r w:rsidRPr="008F14AE">
        <w:rPr>
          <w:rFonts w:ascii="Tahoma" w:eastAsia="Times New Roman" w:hAnsi="Tahoma" w:cs="Tahoma"/>
          <w:color w:val="304855"/>
          <w:sz w:val="27"/>
          <w:szCs w:val="27"/>
          <w:lang w:eastAsia="ru-RU"/>
        </w:rPr>
        <w:t>      Отметим, что с начала 2018 года это уже третья выездная встреча бизнес-омбудсмена с предпринимателями (первые две были в Кыштыме и Магнитогорске). В общей сложности в ходе мероприятий было подано около двух десятков предпринимательских обращений.</w:t>
      </w:r>
    </w:p>
    <w:p w:rsidR="008F14AE" w:rsidRPr="008F14AE" w:rsidRDefault="008F14AE" w:rsidP="008F14AE">
      <w:pPr>
        <w:spacing w:after="225" w:line="234" w:lineRule="atLeast"/>
        <w:ind w:firstLine="0"/>
        <w:jc w:val="left"/>
        <w:textAlignment w:val="top"/>
        <w:rPr>
          <w:rFonts w:ascii="Tahoma" w:eastAsia="Times New Roman" w:hAnsi="Tahoma" w:cs="Tahoma"/>
          <w:color w:val="304855"/>
          <w:sz w:val="18"/>
          <w:szCs w:val="18"/>
          <w:lang w:eastAsia="ru-RU"/>
        </w:rPr>
      </w:pPr>
      <w:r w:rsidRPr="008F14AE">
        <w:rPr>
          <w:rFonts w:ascii="Tahoma" w:eastAsia="Times New Roman" w:hAnsi="Tahoma" w:cs="Tahoma"/>
          <w:noProof/>
          <w:color w:val="304855"/>
          <w:sz w:val="18"/>
          <w:szCs w:val="18"/>
          <w:lang w:eastAsia="ru-RU"/>
        </w:rPr>
        <w:lastRenderedPageBreak/>
        <w:drawing>
          <wp:inline distT="0" distB="0" distL="0" distR="0" wp14:anchorId="5B33995B" wp14:editId="658F1CE9">
            <wp:extent cx="4481830" cy="2517140"/>
            <wp:effectExtent l="0" t="0" r="0" b="0"/>
            <wp:docPr id="1" name="Рисунок 1" descr="http://ombudsman174.eps74.ru/Upload/images/%D0%9F%D1%80%D0%B5%D0%B7%D0%B8%D0%B4%D0%B8%D1%83%D0%BC_45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ombudsman174.eps74.ru/Upload/images/%D0%9F%D1%80%D0%B5%D0%B7%D0%B8%D0%B4%D0%B8%D1%83%D0%BC_450(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81830" cy="2517140"/>
                    </a:xfrm>
                    <a:prstGeom prst="rect">
                      <a:avLst/>
                    </a:prstGeom>
                    <a:noFill/>
                    <a:ln>
                      <a:noFill/>
                    </a:ln>
                  </pic:spPr>
                </pic:pic>
              </a:graphicData>
            </a:graphic>
          </wp:inline>
        </w:drawing>
      </w:r>
      <w:r w:rsidRPr="008F14AE">
        <w:rPr>
          <w:rFonts w:ascii="Tahoma" w:eastAsia="Times New Roman" w:hAnsi="Tahoma" w:cs="Tahoma"/>
          <w:color w:val="304855"/>
          <w:sz w:val="18"/>
          <w:szCs w:val="18"/>
          <w:lang w:eastAsia="ru-RU"/>
        </w:rPr>
        <w:t> </w:t>
      </w:r>
      <w:r w:rsidRPr="008F14AE">
        <w:rPr>
          <w:rFonts w:ascii="Tahoma" w:eastAsia="Times New Roman" w:hAnsi="Tahoma" w:cs="Tahoma"/>
          <w:noProof/>
          <w:color w:val="304855"/>
          <w:sz w:val="18"/>
          <w:szCs w:val="18"/>
          <w:lang w:eastAsia="ru-RU"/>
        </w:rPr>
        <w:drawing>
          <wp:inline distT="0" distB="0" distL="0" distR="0" wp14:anchorId="3E550337" wp14:editId="5E693663">
            <wp:extent cx="4481830" cy="2517140"/>
            <wp:effectExtent l="0" t="0" r="0" b="0"/>
            <wp:docPr id="2" name="Рисунок 2" descr="http://ombudsman174.eps74.ru/Upload/images/%D0%97%D0%B0%D0%BB_%D0%B7%D0%B0%D0%B4%D0%BD%D0%B8%D0%B9%20%D0%BF%D0%BB%D0%B0%D0%BD_4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ombudsman174.eps74.ru/Upload/images/%D0%97%D0%B0%D0%BB_%D0%B7%D0%B0%D0%B4%D0%BD%D0%B8%D0%B9%20%D0%BF%D0%BB%D0%B0%D0%BD_450.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81830" cy="2517140"/>
                    </a:xfrm>
                    <a:prstGeom prst="rect">
                      <a:avLst/>
                    </a:prstGeom>
                    <a:noFill/>
                    <a:ln>
                      <a:noFill/>
                    </a:ln>
                  </pic:spPr>
                </pic:pic>
              </a:graphicData>
            </a:graphic>
          </wp:inline>
        </w:drawing>
      </w:r>
      <w:r w:rsidRPr="008F14AE">
        <w:rPr>
          <w:rFonts w:ascii="Tahoma" w:eastAsia="Times New Roman" w:hAnsi="Tahoma" w:cs="Tahoma"/>
          <w:color w:val="304855"/>
          <w:sz w:val="18"/>
          <w:szCs w:val="18"/>
          <w:lang w:eastAsia="ru-RU"/>
        </w:rPr>
        <w:t> </w:t>
      </w:r>
      <w:r w:rsidRPr="008F14AE">
        <w:rPr>
          <w:rFonts w:ascii="Tahoma" w:eastAsia="Times New Roman" w:hAnsi="Tahoma" w:cs="Tahoma"/>
          <w:noProof/>
          <w:color w:val="304855"/>
          <w:sz w:val="18"/>
          <w:szCs w:val="18"/>
          <w:lang w:eastAsia="ru-RU"/>
        </w:rPr>
        <w:drawing>
          <wp:inline distT="0" distB="0" distL="0" distR="0" wp14:anchorId="055852E7" wp14:editId="287120B7">
            <wp:extent cx="4481830" cy="2517140"/>
            <wp:effectExtent l="0" t="0" r="0" b="0"/>
            <wp:docPr id="3" name="Рисунок 3" descr="http://ombudsman174.eps74.ru/Upload/images/%D0%9A%D1%80%D0%A1%D1%82%D0%BB_%D0%97%D0%B0%D0%BB_2_4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ombudsman174.eps74.ru/Upload/images/%D0%9A%D1%80%D0%A1%D1%82%D0%BB_%D0%97%D0%B0%D0%BB_2_450.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81830" cy="2517140"/>
                    </a:xfrm>
                    <a:prstGeom prst="rect">
                      <a:avLst/>
                    </a:prstGeom>
                    <a:noFill/>
                    <a:ln>
                      <a:noFill/>
                    </a:ln>
                  </pic:spPr>
                </pic:pic>
              </a:graphicData>
            </a:graphic>
          </wp:inline>
        </w:drawing>
      </w:r>
      <w:r w:rsidRPr="008F14AE">
        <w:rPr>
          <w:rFonts w:ascii="Tahoma" w:eastAsia="Times New Roman" w:hAnsi="Tahoma" w:cs="Tahoma"/>
          <w:color w:val="304855"/>
          <w:sz w:val="18"/>
          <w:szCs w:val="18"/>
          <w:lang w:eastAsia="ru-RU"/>
        </w:rPr>
        <w:t> </w:t>
      </w:r>
      <w:r w:rsidRPr="008F14AE">
        <w:rPr>
          <w:rFonts w:ascii="Tahoma" w:eastAsia="Times New Roman" w:hAnsi="Tahoma" w:cs="Tahoma"/>
          <w:noProof/>
          <w:color w:val="304855"/>
          <w:sz w:val="18"/>
          <w:szCs w:val="18"/>
          <w:lang w:eastAsia="ru-RU"/>
        </w:rPr>
        <w:lastRenderedPageBreak/>
        <w:drawing>
          <wp:inline distT="0" distB="0" distL="0" distR="0" wp14:anchorId="1700DA2F" wp14:editId="16BEFE6A">
            <wp:extent cx="4481830" cy="2517140"/>
            <wp:effectExtent l="0" t="0" r="0" b="0"/>
            <wp:docPr id="4" name="Рисунок 4" descr="http://ombudsman174.eps74.ru/Upload/images/%D0%9A%D1%80%D0%A1%D1%82%D0%BE%D0%BB_%D0%B7%D0%B0%D0%B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ombudsman174.eps74.ru/Upload/images/%D0%9A%D1%80%D0%A1%D1%82%D0%BE%D0%BB_%D0%B7%D0%B0%D0%B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81830" cy="2517140"/>
                    </a:xfrm>
                    <a:prstGeom prst="rect">
                      <a:avLst/>
                    </a:prstGeom>
                    <a:noFill/>
                    <a:ln>
                      <a:noFill/>
                    </a:ln>
                  </pic:spPr>
                </pic:pic>
              </a:graphicData>
            </a:graphic>
          </wp:inline>
        </w:drawing>
      </w:r>
      <w:r w:rsidRPr="008F14AE">
        <w:rPr>
          <w:rFonts w:ascii="Tahoma" w:eastAsia="Times New Roman" w:hAnsi="Tahoma" w:cs="Tahoma"/>
          <w:color w:val="304855"/>
          <w:sz w:val="18"/>
          <w:szCs w:val="18"/>
          <w:lang w:eastAsia="ru-RU"/>
        </w:rPr>
        <w:t> </w:t>
      </w:r>
      <w:r w:rsidRPr="008F14AE">
        <w:rPr>
          <w:rFonts w:ascii="Tahoma" w:eastAsia="Times New Roman" w:hAnsi="Tahoma" w:cs="Tahoma"/>
          <w:noProof/>
          <w:color w:val="304855"/>
          <w:sz w:val="18"/>
          <w:szCs w:val="18"/>
          <w:lang w:eastAsia="ru-RU"/>
        </w:rPr>
        <w:drawing>
          <wp:inline distT="0" distB="0" distL="0" distR="0" wp14:anchorId="3832EAF8" wp14:editId="146D0A5B">
            <wp:extent cx="4481830" cy="2517140"/>
            <wp:effectExtent l="0" t="0" r="0" b="0"/>
            <wp:docPr id="5" name="Рисунок 5" descr="http://ombudsman174.eps74.ru/Upload/images/%D0%9F%D1%80%D0%B5%D0%B7%D0%B5%D0%BD%D1%82%D0%B0%D1%86%D0%B8%D1%8F_%D0%9C%D0%A4%D0%A6_4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ombudsman174.eps74.ru/Upload/images/%D0%9F%D1%80%D0%B5%D0%B7%D0%B5%D0%BD%D1%82%D0%B0%D1%86%D0%B8%D1%8F_%D0%9C%D0%A4%D0%A6_450.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81830" cy="2517140"/>
                    </a:xfrm>
                    <a:prstGeom prst="rect">
                      <a:avLst/>
                    </a:prstGeom>
                    <a:noFill/>
                    <a:ln>
                      <a:noFill/>
                    </a:ln>
                  </pic:spPr>
                </pic:pic>
              </a:graphicData>
            </a:graphic>
          </wp:inline>
        </w:drawing>
      </w:r>
      <w:r w:rsidRPr="008F14AE">
        <w:rPr>
          <w:rFonts w:ascii="Tahoma" w:eastAsia="Times New Roman" w:hAnsi="Tahoma" w:cs="Tahoma"/>
          <w:color w:val="304855"/>
          <w:sz w:val="18"/>
          <w:szCs w:val="18"/>
          <w:lang w:eastAsia="ru-RU"/>
        </w:rPr>
        <w:t> </w:t>
      </w:r>
      <w:r w:rsidRPr="008F14AE">
        <w:rPr>
          <w:rFonts w:ascii="Tahoma" w:eastAsia="Times New Roman" w:hAnsi="Tahoma" w:cs="Tahoma"/>
          <w:noProof/>
          <w:color w:val="304855"/>
          <w:sz w:val="18"/>
          <w:szCs w:val="18"/>
          <w:lang w:eastAsia="ru-RU"/>
        </w:rPr>
        <w:drawing>
          <wp:inline distT="0" distB="0" distL="0" distR="0" wp14:anchorId="36330BDE" wp14:editId="5F5B1013">
            <wp:extent cx="4481830" cy="2517140"/>
            <wp:effectExtent l="0" t="0" r="0" b="0"/>
            <wp:docPr id="6" name="Рисунок 6" descr="http://ombudsman174.eps74.ru/Upload/images/%D0%90%D0%B4%D0%BC%D0%B8%D0%BD%D0%B8%D1%81%D1%82%D1%80%D0%B0%D1%86%D0%B8%D1%8F%20%D0%A1%D0%BE%D1%81%D0%BD%D0%BE%D0%B2%D1%81%D0%BA%D0%B8%D0%B9%20%D1%80%D0%B0%D0%B9%D0%BE%D0%BD_4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ombudsman174.eps74.ru/Upload/images/%D0%90%D0%B4%D0%BC%D0%B8%D0%BD%D0%B8%D1%81%D1%82%D1%80%D0%B0%D1%86%D0%B8%D1%8F%20%D0%A1%D0%BE%D1%81%D0%BD%D0%BE%D0%B2%D1%81%D0%BA%D0%B8%D0%B9%20%D1%80%D0%B0%D0%B9%D0%BE%D0%BD_450.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81830" cy="2517140"/>
                    </a:xfrm>
                    <a:prstGeom prst="rect">
                      <a:avLst/>
                    </a:prstGeom>
                    <a:noFill/>
                    <a:ln>
                      <a:noFill/>
                    </a:ln>
                  </pic:spPr>
                </pic:pic>
              </a:graphicData>
            </a:graphic>
          </wp:inline>
        </w:drawing>
      </w:r>
    </w:p>
    <w:p w:rsidR="008F14AE" w:rsidRPr="008F14AE" w:rsidRDefault="008F14AE" w:rsidP="008F14AE">
      <w:pPr>
        <w:spacing w:after="225" w:line="234" w:lineRule="atLeast"/>
        <w:ind w:firstLine="0"/>
        <w:jc w:val="left"/>
        <w:textAlignment w:val="top"/>
        <w:rPr>
          <w:rFonts w:ascii="Tahoma" w:eastAsia="Times New Roman" w:hAnsi="Tahoma" w:cs="Tahoma"/>
          <w:color w:val="304855"/>
          <w:sz w:val="18"/>
          <w:szCs w:val="18"/>
          <w:lang w:eastAsia="ru-RU"/>
        </w:rPr>
      </w:pPr>
      <w:r w:rsidRPr="008F14AE">
        <w:rPr>
          <w:rFonts w:ascii="Tahoma" w:eastAsia="Times New Roman" w:hAnsi="Tahoma" w:cs="Tahoma"/>
          <w:color w:val="304855"/>
          <w:sz w:val="27"/>
          <w:szCs w:val="27"/>
          <w:lang w:eastAsia="ru-RU"/>
        </w:rPr>
        <w:t>      Пресс-служба Уполномоченного по защите прав предпринимателей в Челябинской области.</w:t>
      </w:r>
    </w:p>
    <w:p w:rsidR="008F14AE" w:rsidRPr="008F14AE" w:rsidRDefault="008F14AE" w:rsidP="008F14AE">
      <w:pPr>
        <w:spacing w:after="225" w:line="234" w:lineRule="atLeast"/>
        <w:ind w:firstLine="0"/>
        <w:jc w:val="left"/>
        <w:textAlignment w:val="top"/>
        <w:rPr>
          <w:rFonts w:ascii="Tahoma" w:eastAsia="Times New Roman" w:hAnsi="Tahoma" w:cs="Tahoma"/>
          <w:color w:val="304855"/>
          <w:sz w:val="18"/>
          <w:szCs w:val="18"/>
          <w:lang w:eastAsia="ru-RU"/>
        </w:rPr>
      </w:pPr>
      <w:r w:rsidRPr="008F14AE">
        <w:rPr>
          <w:rFonts w:ascii="Tahoma" w:eastAsia="Times New Roman" w:hAnsi="Tahoma" w:cs="Tahoma"/>
          <w:color w:val="304855"/>
          <w:sz w:val="18"/>
          <w:szCs w:val="18"/>
          <w:lang w:eastAsia="ru-RU"/>
        </w:rPr>
        <w:t> </w:t>
      </w:r>
    </w:p>
    <w:p w:rsidR="00626DEC" w:rsidRDefault="008F14AE" w:rsidP="008F14AE">
      <w:pPr>
        <w:ind w:firstLine="0"/>
      </w:pPr>
      <w:hyperlink r:id="rId11" w:history="1">
        <w:r w:rsidRPr="00FB3476">
          <w:rPr>
            <w:rStyle w:val="a5"/>
          </w:rPr>
          <w:t>http://ombudsman174.eps74.ru/Publications/News/Show?id=1293</w:t>
        </w:r>
      </w:hyperlink>
    </w:p>
    <w:p w:rsidR="008F14AE" w:rsidRDefault="008F14AE" w:rsidP="008F14AE">
      <w:pPr>
        <w:ind w:firstLine="0"/>
      </w:pPr>
    </w:p>
    <w:sectPr w:rsidR="008F14AE" w:rsidSect="008F14AE">
      <w:pgSz w:w="11906" w:h="16838"/>
      <w:pgMar w:top="1134" w:right="850" w:bottom="1134" w:left="426"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0878"/>
    <w:rsid w:val="00626DEC"/>
    <w:rsid w:val="00730878"/>
    <w:rsid w:val="00772839"/>
    <w:rsid w:val="008F14AE"/>
    <w:rsid w:val="00EF7E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F14AE"/>
    <w:rPr>
      <w:rFonts w:ascii="Tahoma" w:hAnsi="Tahoma" w:cs="Tahoma"/>
      <w:sz w:val="16"/>
      <w:szCs w:val="16"/>
    </w:rPr>
  </w:style>
  <w:style w:type="character" w:customStyle="1" w:styleId="a4">
    <w:name w:val="Текст выноски Знак"/>
    <w:basedOn w:val="a0"/>
    <w:link w:val="a3"/>
    <w:uiPriority w:val="99"/>
    <w:semiHidden/>
    <w:rsid w:val="008F14AE"/>
    <w:rPr>
      <w:rFonts w:ascii="Tahoma" w:hAnsi="Tahoma" w:cs="Tahoma"/>
      <w:sz w:val="16"/>
      <w:szCs w:val="16"/>
    </w:rPr>
  </w:style>
  <w:style w:type="character" w:styleId="a5">
    <w:name w:val="Hyperlink"/>
    <w:basedOn w:val="a0"/>
    <w:uiPriority w:val="99"/>
    <w:unhideWhenUsed/>
    <w:rsid w:val="008F14A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F14AE"/>
    <w:rPr>
      <w:rFonts w:ascii="Tahoma" w:hAnsi="Tahoma" w:cs="Tahoma"/>
      <w:sz w:val="16"/>
      <w:szCs w:val="16"/>
    </w:rPr>
  </w:style>
  <w:style w:type="character" w:customStyle="1" w:styleId="a4">
    <w:name w:val="Текст выноски Знак"/>
    <w:basedOn w:val="a0"/>
    <w:link w:val="a3"/>
    <w:uiPriority w:val="99"/>
    <w:semiHidden/>
    <w:rsid w:val="008F14AE"/>
    <w:rPr>
      <w:rFonts w:ascii="Tahoma" w:hAnsi="Tahoma" w:cs="Tahoma"/>
      <w:sz w:val="16"/>
      <w:szCs w:val="16"/>
    </w:rPr>
  </w:style>
  <w:style w:type="character" w:styleId="a5">
    <w:name w:val="Hyperlink"/>
    <w:basedOn w:val="a0"/>
    <w:uiPriority w:val="99"/>
    <w:unhideWhenUsed/>
    <w:rsid w:val="008F14A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8731574">
      <w:bodyDiv w:val="1"/>
      <w:marLeft w:val="0"/>
      <w:marRight w:val="0"/>
      <w:marTop w:val="0"/>
      <w:marBottom w:val="0"/>
      <w:divBdr>
        <w:top w:val="none" w:sz="0" w:space="0" w:color="auto"/>
        <w:left w:val="none" w:sz="0" w:space="0" w:color="auto"/>
        <w:bottom w:val="none" w:sz="0" w:space="0" w:color="auto"/>
        <w:right w:val="none" w:sz="0" w:space="0" w:color="auto"/>
      </w:divBdr>
      <w:divsChild>
        <w:div w:id="1489395819">
          <w:marLeft w:val="-225"/>
          <w:marRight w:val="0"/>
          <w:marTop w:val="0"/>
          <w:marBottom w:val="0"/>
          <w:divBdr>
            <w:top w:val="none" w:sz="0" w:space="0" w:color="auto"/>
            <w:left w:val="none" w:sz="0" w:space="0" w:color="auto"/>
            <w:bottom w:val="none" w:sz="0" w:space="0" w:color="auto"/>
            <w:right w:val="none" w:sz="0" w:space="0" w:color="auto"/>
          </w:divBdr>
        </w:div>
        <w:div w:id="477759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hyperlink" Target="http://ombudsman174.eps74.ru/Publications/News/Show?id=1293" TargetMode="Externa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1190</Words>
  <Characters>6784</Characters>
  <Application>Microsoft Office Word</Application>
  <DocSecurity>0</DocSecurity>
  <Lines>56</Lines>
  <Paragraphs>15</Paragraphs>
  <ScaleCrop>false</ScaleCrop>
  <Company/>
  <LinksUpToDate>false</LinksUpToDate>
  <CharactersWithSpaces>7959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5</cp:revision>
  <dcterms:created xsi:type="dcterms:W3CDTF">2018-03-13T08:23:00Z</dcterms:created>
  <dcterms:modified xsi:type="dcterms:W3CDTF">2018-03-13T08:24:00Z</dcterms:modified>
</cp:coreProperties>
</file>