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DF" w:rsidRPr="00622DAF" w:rsidRDefault="00A535DF" w:rsidP="00622DAF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622DAF">
        <w:rPr>
          <w:rFonts w:ascii="Arial" w:hAnsi="Arial" w:cs="Arial"/>
          <w:caps/>
          <w:color w:val="1C2745"/>
          <w:sz w:val="36"/>
          <w:szCs w:val="36"/>
          <w:lang w:eastAsia="ru-RU"/>
        </w:rPr>
        <w:t>ПРЕДПРИНИМАТЕЛИ СМОГУТ "ПРОКАЧАТЬ" БИЗНЕС БЕСПЛАТНО!</w:t>
      </w:r>
    </w:p>
    <w:bookmarkEnd w:id="0"/>
    <w:p w:rsidR="00A535DF" w:rsidRPr="00622DAF" w:rsidRDefault="00A535DF" w:rsidP="00622DAF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«Территория Бизнеса» совместно с «Академией коучинга NB» запускает уникальный проект для предпринимателей «Бизнес-Апгрейд».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Если вы хотите прокачать себя и свою команду, научиться планировать день, грамотно распределять задачи, мотивировать сотрудников, то этот проект для вас!</w:t>
      </w:r>
    </w:p>
    <w:p w:rsidR="00A535DF" w:rsidRPr="00622DAF" w:rsidRDefault="00A535DF" w:rsidP="00622DAF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«Бизнес-Апгрейд»</w:t>
      </w: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 - это программа</w:t>
      </w: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</w:t>
      </w: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для действующих и начинающих предпринимателей, кто «застрял в текучке» и хочет понять, куда двигаться, как достичь роста и вывести бизнес на новый уровень.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Вас ждет 5 дней обучения, где вы научитесь ставить конкретные и достижимые цели, освоите различные инструменты планирования.</w:t>
      </w:r>
    </w:p>
    <w:p w:rsidR="00A535DF" w:rsidRPr="00622DAF" w:rsidRDefault="00A535DF" w:rsidP="00622DAF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Программа обучения: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17 июля – Быстрый старт. Правила поставновкибизнес-целей.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24 июля – Создание ясного видение целей у клиентов и сотрудников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31 июля – Эффективный тайм-менеджмент, как делать меньше и получать больше результатов.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07 августа – Глубинная мотивация. Как понимать, что движет вами и вашими сотрудниками.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10 августа – Эффективное завершение проектов и подведение итогов. Защита.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В качестве спикеров выступят профессиональные сертифицированные коучи, бизнес-тренеры «Академии коучинга NB».</w:t>
      </w:r>
    </w:p>
    <w:p w:rsidR="00A535DF" w:rsidRPr="00622DAF" w:rsidRDefault="00A535DF" w:rsidP="00622DAF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A9778E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 (1).jpg" style="width:597.75pt;height:422.25pt;visibility:visible">
            <v:imagedata r:id="rId4" o:title=""/>
          </v:shape>
        </w:pict>
      </w:r>
    </w:p>
    <w:p w:rsidR="00A535DF" w:rsidRPr="00622DAF" w:rsidRDefault="00A535DF" w:rsidP="00622DAF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 МФЦ «Территория Бизнеса», ул. Российская, 110, к. 1, 2 этаж.</w:t>
      </w:r>
    </w:p>
    <w:p w:rsidR="00A535DF" w:rsidRPr="00622DAF" w:rsidRDefault="00A535DF" w:rsidP="00622DAF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 с 10-00 до 17-00</w:t>
      </w:r>
    </w:p>
    <w:p w:rsidR="00A535DF" w:rsidRPr="00622DAF" w:rsidRDefault="00A535DF" w:rsidP="00622DAF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Приглашаем в проект предпринимателей!</w:t>
      </w: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 Участие бесплатное, необходима предварительная </w:t>
      </w: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</w:t>
      </w: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 8 800 350 24 74 или </w:t>
      </w: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622DAF">
        <w:rPr>
          <w:rFonts w:ascii="Arial" w:hAnsi="Arial" w:cs="Arial"/>
          <w:color w:val="1C2745"/>
          <w:sz w:val="24"/>
          <w:szCs w:val="24"/>
          <w:lang w:eastAsia="ru-RU"/>
        </w:rPr>
        <w:t> ниже.</w:t>
      </w:r>
    </w:p>
    <w:p w:rsidR="00A535DF" w:rsidRPr="00622DAF" w:rsidRDefault="00A535DF" w:rsidP="00622DAF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622DAF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Количество мест ограничено!</w:t>
      </w:r>
    </w:p>
    <w:p w:rsidR="00A535DF" w:rsidRDefault="00A535DF" w:rsidP="00622DAF">
      <w:pPr>
        <w:ind w:firstLine="0"/>
      </w:pPr>
      <w:hyperlink r:id="rId5" w:history="1">
        <w:r w:rsidRPr="00E16C38">
          <w:rPr>
            <w:rStyle w:val="Hyperlink"/>
          </w:rPr>
          <w:t>https://xn--74-6kcdtbngab0dhyacwee4w.xn--p1ai/news/predprinimateli-smogut-prokachat-biznes-besplatno/</w:t>
        </w:r>
      </w:hyperlink>
    </w:p>
    <w:p w:rsidR="00A535DF" w:rsidRDefault="00A535DF" w:rsidP="00622DAF">
      <w:pPr>
        <w:ind w:firstLine="0"/>
      </w:pPr>
    </w:p>
    <w:sectPr w:rsidR="00A535DF" w:rsidSect="00622DAF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5F7"/>
    <w:rsid w:val="001A2688"/>
    <w:rsid w:val="006111EB"/>
    <w:rsid w:val="00622DAF"/>
    <w:rsid w:val="00626DEC"/>
    <w:rsid w:val="00772839"/>
    <w:rsid w:val="009705F7"/>
    <w:rsid w:val="00A535DF"/>
    <w:rsid w:val="00A9778E"/>
    <w:rsid w:val="00E16C38"/>
    <w:rsid w:val="00EC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1EB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22D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2D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2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158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215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predprinimateli-smogut-prokachat-biznes-besplatno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248</Words>
  <Characters>1417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2018-07-11T10:02:00Z</dcterms:created>
  <dcterms:modified xsi:type="dcterms:W3CDTF">2018-07-12T18:41:00Z</dcterms:modified>
</cp:coreProperties>
</file>