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22" w:rsidRDefault="00B44822" w:rsidP="00B44822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:rsidR="00B44822" w:rsidRDefault="00B44822">
      <w:pPr>
        <w:jc w:val="center"/>
        <w:rPr>
          <w:b/>
          <w:sz w:val="28"/>
          <w:szCs w:val="28"/>
          <w:lang w:val="ru-RU"/>
        </w:rPr>
      </w:pPr>
    </w:p>
    <w:p w:rsidR="00B44822" w:rsidRDefault="00B44822">
      <w:pPr>
        <w:jc w:val="center"/>
        <w:rPr>
          <w:b/>
          <w:sz w:val="28"/>
          <w:szCs w:val="28"/>
          <w:lang w:val="ru-RU"/>
        </w:rPr>
      </w:pPr>
    </w:p>
    <w:p w:rsidR="009D777F" w:rsidRDefault="006D3DB1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Оценка воздействия на окружающую среду</w:t>
      </w:r>
    </w:p>
    <w:p w:rsidR="009D777F" w:rsidRDefault="006D3DB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планируемых к установлению объемов (лимитов, квот) </w:t>
      </w:r>
    </w:p>
    <w:p w:rsidR="009D777F" w:rsidRDefault="006D3DB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изъятия охотничьих ресурсов </w:t>
      </w:r>
    </w:p>
    <w:p w:rsidR="009D777F" w:rsidRDefault="006D3DB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территории Челябинской области в период </w:t>
      </w:r>
    </w:p>
    <w:p w:rsidR="009D777F" w:rsidRDefault="006D3DB1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с 1 августа 202</w:t>
      </w:r>
      <w:r w:rsidR="00BA15CD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 xml:space="preserve"> года до 1 августа 202</w:t>
      </w:r>
      <w:r w:rsidR="00BA15CD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года</w:t>
      </w:r>
    </w:p>
    <w:p w:rsidR="009D777F" w:rsidRDefault="009D777F">
      <w:pPr>
        <w:jc w:val="center"/>
        <w:rPr>
          <w:sz w:val="26"/>
          <w:szCs w:val="26"/>
          <w:lang w:val="ru-RU"/>
        </w:rPr>
      </w:pPr>
    </w:p>
    <w:p w:rsidR="009D777F" w:rsidRDefault="006D3DB1">
      <w:pPr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Общие сведения</w:t>
      </w:r>
    </w:p>
    <w:p w:rsidR="009D777F" w:rsidRDefault="009D777F">
      <w:pPr>
        <w:ind w:left="720"/>
        <w:rPr>
          <w:b/>
          <w:sz w:val="28"/>
          <w:szCs w:val="28"/>
          <w:lang w:val="ru-RU"/>
        </w:rPr>
      </w:pPr>
    </w:p>
    <w:p w:rsidR="009D777F" w:rsidRDefault="006D3DB1">
      <w:pPr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воздействия на окружающую среду (ОВОС) - вид деятельности по выявлению, анализу и учету прямых,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осуществления.</w:t>
      </w:r>
    </w:p>
    <w:p w:rsidR="009D777F" w:rsidRDefault="006D3DB1">
      <w:pPr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ОВОС разработан в соответствии с Федеральным законом от 24.04.1995г. № 52-ФЗ «О животном мире» (далее – Закон «О животном мире»), приказом </w:t>
      </w:r>
      <w:r w:rsidR="00A30A1C">
        <w:rPr>
          <w:sz w:val="28"/>
          <w:szCs w:val="28"/>
          <w:lang w:val="ru-RU"/>
        </w:rPr>
        <w:t>Минприроды России от 01.12.202</w:t>
      </w:r>
      <w:r>
        <w:rPr>
          <w:sz w:val="28"/>
          <w:szCs w:val="28"/>
          <w:lang w:val="ru-RU"/>
        </w:rPr>
        <w:t xml:space="preserve">0 г. № </w:t>
      </w:r>
      <w:r w:rsidR="00A30A1C">
        <w:rPr>
          <w:sz w:val="28"/>
          <w:szCs w:val="28"/>
          <w:lang w:val="ru-RU"/>
        </w:rPr>
        <w:t>999</w:t>
      </w:r>
      <w:r>
        <w:rPr>
          <w:sz w:val="28"/>
          <w:szCs w:val="28"/>
          <w:lang w:val="ru-RU"/>
        </w:rPr>
        <w:t xml:space="preserve"> «Об утверждении </w:t>
      </w:r>
      <w:r w:rsidR="00A30A1C">
        <w:rPr>
          <w:sz w:val="28"/>
          <w:szCs w:val="28"/>
          <w:lang w:val="ru-RU"/>
        </w:rPr>
        <w:t>требований к материалам</w:t>
      </w:r>
      <w:r>
        <w:rPr>
          <w:sz w:val="28"/>
          <w:szCs w:val="28"/>
          <w:lang w:val="ru-RU"/>
        </w:rPr>
        <w:t xml:space="preserve"> оценк</w:t>
      </w:r>
      <w:r w:rsidR="00A30A1C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воздействия на окружающую среду».</w:t>
      </w:r>
    </w:p>
    <w:p w:rsidR="009D777F" w:rsidRDefault="006D3DB1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Раздел ОВОС разработан на материалы, обосновывающие установление объемов (лимитов и квот) изъятия охотничьих ресурсов на территории Челябинской области в период с 1 августа 202</w:t>
      </w:r>
      <w:r w:rsidR="0066176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до 1 августа 202</w:t>
      </w:r>
      <w:r w:rsidR="0066176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года.</w:t>
      </w:r>
    </w:p>
    <w:p w:rsidR="009D777F" w:rsidRDefault="006D3DB1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Заказчиком деятельности является Управление охраны, федерального государственного надзора и регулирования использования объектов животного мира и их среды обитания Министерства экологии Челябинской области</w:t>
      </w:r>
      <w:r w:rsidR="00A30A1C">
        <w:rPr>
          <w:sz w:val="28"/>
          <w:szCs w:val="28"/>
          <w:lang w:val="ru-RU"/>
        </w:rPr>
        <w:t xml:space="preserve"> (далее -  Управление)</w:t>
      </w:r>
      <w:r>
        <w:rPr>
          <w:sz w:val="28"/>
          <w:szCs w:val="28"/>
          <w:lang w:val="ru-RU"/>
        </w:rPr>
        <w:t>, представляющее в этом вопросе интересы юридических лиц и индивидуальных предпринимателей, осуществляющих пользование охотничьими ресурсами в границах закрепленных охотничьих угодий (</w:t>
      </w:r>
      <w:r w:rsidR="00A30A1C">
        <w:rPr>
          <w:sz w:val="28"/>
          <w:szCs w:val="28"/>
          <w:lang w:val="ru-RU"/>
        </w:rPr>
        <w:t xml:space="preserve">далее - </w:t>
      </w:r>
      <w:proofErr w:type="spellStart"/>
      <w:r>
        <w:rPr>
          <w:sz w:val="28"/>
          <w:szCs w:val="28"/>
          <w:lang w:val="ru-RU"/>
        </w:rPr>
        <w:t>охотпользователи</w:t>
      </w:r>
      <w:proofErr w:type="spellEnd"/>
      <w:r>
        <w:rPr>
          <w:sz w:val="28"/>
          <w:szCs w:val="28"/>
          <w:lang w:val="ru-RU"/>
        </w:rPr>
        <w:t xml:space="preserve"> Челябинской области),</w:t>
      </w:r>
      <w:r w:rsidR="00A30A1C">
        <w:rPr>
          <w:sz w:val="28"/>
          <w:szCs w:val="28"/>
          <w:lang w:val="ru-RU"/>
        </w:rPr>
        <w:t xml:space="preserve"> подавших заявки на установление квот добычи охотничьих ресурсов, </w:t>
      </w:r>
      <w:r>
        <w:rPr>
          <w:sz w:val="28"/>
          <w:szCs w:val="28"/>
          <w:lang w:val="ru-RU"/>
        </w:rPr>
        <w:t>и  интересы физических лиц - охотников</w:t>
      </w:r>
      <w:proofErr w:type="gramEnd"/>
      <w:r>
        <w:rPr>
          <w:sz w:val="28"/>
          <w:szCs w:val="28"/>
          <w:lang w:val="ru-RU"/>
        </w:rPr>
        <w:t>, осуществляющих пользование охотничьими ресурсами в границах общедоступных охотничьих угодий.</w:t>
      </w:r>
    </w:p>
    <w:p w:rsidR="009D777F" w:rsidRDefault="006D3DB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Управления – </w:t>
      </w:r>
      <w:proofErr w:type="spellStart"/>
      <w:r>
        <w:rPr>
          <w:sz w:val="28"/>
          <w:szCs w:val="28"/>
          <w:lang w:val="ru-RU"/>
        </w:rPr>
        <w:t>Питовин</w:t>
      </w:r>
      <w:proofErr w:type="spellEnd"/>
      <w:r>
        <w:rPr>
          <w:sz w:val="28"/>
          <w:szCs w:val="28"/>
          <w:lang w:val="ru-RU"/>
        </w:rPr>
        <w:t xml:space="preserve"> Андрей Александрович, контактный телефон 8351-263-06-30.</w:t>
      </w:r>
    </w:p>
    <w:p w:rsidR="009D777F" w:rsidRDefault="006D3DB1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Раздел ОВОС разработан на материалы, обосновывающие установление объемов (лимитов и квот) изъятия охотничьих ресурсов на территории Челябинской области в период с 1 августа 202</w:t>
      </w:r>
      <w:r w:rsidR="0066176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до 1 августа 202</w:t>
      </w:r>
      <w:r w:rsidR="0066176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 в соответствии с техническим заданием, утвержденным начальником Управления (приложение к ОВОС).</w:t>
      </w:r>
    </w:p>
    <w:p w:rsidR="009D777F" w:rsidRDefault="009D777F">
      <w:pPr>
        <w:jc w:val="both"/>
        <w:rPr>
          <w:sz w:val="28"/>
          <w:szCs w:val="28"/>
          <w:lang w:val="ru-RU"/>
        </w:rPr>
      </w:pPr>
    </w:p>
    <w:p w:rsidR="009D777F" w:rsidRDefault="006D3DB1">
      <w:pPr>
        <w:pStyle w:val="ae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по обосновывающей документации</w:t>
      </w:r>
    </w:p>
    <w:p w:rsidR="009D777F" w:rsidRDefault="009D777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D777F" w:rsidRDefault="00E834BD" w:rsidP="00815A78">
      <w:pPr>
        <w:pStyle w:val="ConsPlusNonformat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15A7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D3DB1">
        <w:rPr>
          <w:rFonts w:ascii="Times New Roman" w:hAnsi="Times New Roman" w:cs="Times New Roman"/>
          <w:color w:val="000000"/>
          <w:sz w:val="28"/>
          <w:szCs w:val="28"/>
        </w:rPr>
        <w:t>Намечаемая деятельность соответствует нормам и требованиям, установленным законодательством Российской Федерации</w:t>
      </w:r>
      <w:r w:rsidR="006D3DB1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</w:t>
      </w:r>
      <w:r w:rsidR="006D3DB1">
        <w:rPr>
          <w:rFonts w:ascii="Times New Roman" w:hAnsi="Times New Roman" w:cs="Times New Roman"/>
          <w:color w:val="000000"/>
          <w:sz w:val="28"/>
          <w:szCs w:val="28"/>
        </w:rPr>
        <w:t>, в частности нормам:</w:t>
      </w:r>
    </w:p>
    <w:p w:rsidR="009D777F" w:rsidRDefault="006D3DB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Федерального закона от </w:t>
      </w:r>
      <w:r w:rsidR="00F83228">
        <w:rPr>
          <w:rFonts w:ascii="Times New Roman" w:hAnsi="Times New Roman" w:cs="Times New Roman"/>
          <w:sz w:val="28"/>
          <w:szCs w:val="28"/>
        </w:rPr>
        <w:t>24.07.2009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22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9D777F" w:rsidRDefault="006D3DB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- Закона Челяби</w:t>
      </w:r>
      <w:r w:rsidR="00F83228">
        <w:rPr>
          <w:rFonts w:ascii="Times New Roman" w:hAnsi="Times New Roman" w:cs="Times New Roman"/>
          <w:sz w:val="28"/>
          <w:szCs w:val="28"/>
        </w:rPr>
        <w:t>нской области от 31.03.2010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22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557-ЗО «О регулировании отношений в области охоты и сохранения охотничьих ресурсов на территории Челябинской области»;</w:t>
      </w:r>
    </w:p>
    <w:p w:rsidR="009D777F" w:rsidRPr="00BA15CD" w:rsidRDefault="0066176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15CD">
        <w:rPr>
          <w:rFonts w:ascii="Times New Roman" w:hAnsi="Times New Roman" w:cs="Times New Roman"/>
          <w:color w:val="auto"/>
          <w:sz w:val="28"/>
          <w:szCs w:val="28"/>
        </w:rPr>
        <w:t>- п</w:t>
      </w:r>
      <w:r w:rsidR="006D3DB1" w:rsidRPr="00BA15CD">
        <w:rPr>
          <w:rFonts w:ascii="Times New Roman" w:hAnsi="Times New Roman" w:cs="Times New Roman"/>
          <w:color w:val="auto"/>
          <w:sz w:val="28"/>
          <w:szCs w:val="28"/>
        </w:rPr>
        <w:t>остановления Губернатора Челябинской области от 2</w:t>
      </w:r>
      <w:r w:rsidR="00F83228" w:rsidRPr="00BA15C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D3DB1" w:rsidRPr="00BA15CD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F83228" w:rsidRPr="00BA15CD">
        <w:rPr>
          <w:rFonts w:ascii="Times New Roman" w:hAnsi="Times New Roman" w:cs="Times New Roman"/>
          <w:color w:val="auto"/>
          <w:sz w:val="28"/>
          <w:szCs w:val="28"/>
        </w:rPr>
        <w:t>2.202</w:t>
      </w:r>
      <w:r w:rsidR="00BA15C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D3DB1" w:rsidRPr="00BA15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3228" w:rsidRPr="00BA15CD">
        <w:rPr>
          <w:rFonts w:ascii="Times New Roman" w:hAnsi="Times New Roman" w:cs="Times New Roman"/>
          <w:color w:val="auto"/>
          <w:sz w:val="28"/>
          <w:szCs w:val="28"/>
        </w:rPr>
        <w:t xml:space="preserve">г. </w:t>
      </w:r>
      <w:r w:rsidR="006D3DB1" w:rsidRPr="00BA15CD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F83228" w:rsidRPr="00BA15CD">
        <w:rPr>
          <w:rFonts w:ascii="Times New Roman" w:hAnsi="Times New Roman" w:cs="Times New Roman"/>
          <w:color w:val="auto"/>
          <w:sz w:val="28"/>
          <w:szCs w:val="28"/>
        </w:rPr>
        <w:t>41</w:t>
      </w:r>
      <w:r w:rsidR="006D3DB1" w:rsidRPr="00BA15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15CD">
        <w:rPr>
          <w:rFonts w:ascii="Times New Roman" w:hAnsi="Times New Roman" w:cs="Times New Roman"/>
          <w:color w:val="auto"/>
          <w:sz w:val="28"/>
          <w:szCs w:val="28"/>
        </w:rPr>
        <w:t xml:space="preserve">(в редакции постановления от 08.11.2021 г. № 300) </w:t>
      </w:r>
      <w:r w:rsidR="006D3DB1" w:rsidRPr="00BA15CD">
        <w:rPr>
          <w:rFonts w:ascii="Times New Roman" w:hAnsi="Times New Roman" w:cs="Times New Roman"/>
          <w:color w:val="auto"/>
          <w:sz w:val="28"/>
          <w:szCs w:val="28"/>
        </w:rPr>
        <w:t>«О видах разрешенной охоты в охотничьих угодьях на территории Челябинской области, за исключением особо охраняемых природных территорий федерального значения»;</w:t>
      </w:r>
    </w:p>
    <w:p w:rsidR="00BA15CD" w:rsidRPr="00BA15CD" w:rsidRDefault="00BA15CD">
      <w:pPr>
        <w:pStyle w:val="ConsPlusNormal"/>
        <w:widowControl/>
        <w:ind w:firstLine="0"/>
        <w:jc w:val="both"/>
        <w:rPr>
          <w:color w:val="auto"/>
        </w:rPr>
      </w:pPr>
      <w:r w:rsidRPr="00BA15CD">
        <w:rPr>
          <w:rFonts w:ascii="Times New Roman" w:hAnsi="Times New Roman" w:cs="Times New Roman"/>
          <w:color w:val="auto"/>
          <w:sz w:val="28"/>
          <w:szCs w:val="28"/>
        </w:rPr>
        <w:t>- постановления Губернатора Челябинской области от 31.03.2022 г. № 57 «О сроках осуществления охоты, допустимых для использования орудиях охоты, иных ограничениях охоты в охотничьих угодьях на территории Челябинской области, за исключением особо охраняемых природных территорий федерального значения»;</w:t>
      </w:r>
    </w:p>
    <w:p w:rsidR="009D777F" w:rsidRDefault="006617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</w:t>
      </w:r>
      <w:r w:rsidR="006D3DB1">
        <w:rPr>
          <w:sz w:val="28"/>
          <w:szCs w:val="28"/>
          <w:lang w:val="ru-RU"/>
        </w:rPr>
        <w:t xml:space="preserve">риказа </w:t>
      </w:r>
      <w:r>
        <w:rPr>
          <w:sz w:val="28"/>
          <w:szCs w:val="28"/>
          <w:lang w:val="ru-RU"/>
        </w:rPr>
        <w:t>Минприроды России от 01.12.202</w:t>
      </w:r>
      <w:r w:rsidR="00F83228">
        <w:rPr>
          <w:sz w:val="28"/>
          <w:szCs w:val="28"/>
          <w:lang w:val="ru-RU"/>
        </w:rPr>
        <w:t>0 г.</w:t>
      </w:r>
      <w:r w:rsidR="006D3DB1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999</w:t>
      </w:r>
      <w:r w:rsidR="006D3DB1">
        <w:rPr>
          <w:sz w:val="28"/>
          <w:szCs w:val="28"/>
          <w:lang w:val="ru-RU"/>
        </w:rPr>
        <w:t xml:space="preserve"> «Об утверждении </w:t>
      </w:r>
      <w:r>
        <w:rPr>
          <w:sz w:val="28"/>
          <w:szCs w:val="28"/>
          <w:lang w:val="ru-RU"/>
        </w:rPr>
        <w:t>требований к материалам</w:t>
      </w:r>
      <w:r w:rsidR="006D3DB1">
        <w:rPr>
          <w:sz w:val="28"/>
          <w:szCs w:val="28"/>
          <w:lang w:val="ru-RU"/>
        </w:rPr>
        <w:t xml:space="preserve"> оценк</w:t>
      </w:r>
      <w:r>
        <w:rPr>
          <w:sz w:val="28"/>
          <w:szCs w:val="28"/>
          <w:lang w:val="ru-RU"/>
        </w:rPr>
        <w:t>и</w:t>
      </w:r>
      <w:r w:rsidR="006D3DB1">
        <w:rPr>
          <w:sz w:val="28"/>
          <w:szCs w:val="28"/>
          <w:lang w:val="ru-RU"/>
        </w:rPr>
        <w:t xml:space="preserve"> воздействия на окружающую среду»;</w:t>
      </w:r>
    </w:p>
    <w:p w:rsidR="009D777F" w:rsidRDefault="00661762">
      <w:pPr>
        <w:pStyle w:val="ac"/>
        <w:ind w:firstLine="0"/>
      </w:pPr>
      <w:r>
        <w:t>- п</w:t>
      </w:r>
      <w:r w:rsidR="006D3DB1">
        <w:t xml:space="preserve">риказа </w:t>
      </w:r>
      <w:r w:rsidR="006D3DB1">
        <w:rPr>
          <w:bCs/>
        </w:rPr>
        <w:t>Минприроды России</w:t>
      </w:r>
      <w:r w:rsidR="00F83228">
        <w:t xml:space="preserve"> от 25.11.2020 г.</w:t>
      </w:r>
      <w:r w:rsidR="006D3DB1">
        <w:t xml:space="preserve"> № </w:t>
      </w:r>
      <w:r w:rsidR="00F83228">
        <w:t>965</w:t>
      </w:r>
      <w:r w:rsidR="006D3DB1">
        <w:t xml:space="preserve"> «Об утверждении нормативов допустимого изъятия охотничьих ресурсов и нормативов численности охотничьих ресурсов в охотничьих угодьях»;</w:t>
      </w:r>
    </w:p>
    <w:p w:rsidR="009D777F" w:rsidRDefault="006D3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1762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риказа Минприроды России от 17</w:t>
      </w:r>
      <w:r w:rsidR="00F83228">
        <w:rPr>
          <w:rFonts w:ascii="Times New Roman" w:hAnsi="Times New Roman" w:cs="Times New Roman"/>
          <w:bCs/>
          <w:sz w:val="28"/>
          <w:szCs w:val="28"/>
        </w:rPr>
        <w:t xml:space="preserve">.05.2010 </w:t>
      </w:r>
      <w:r>
        <w:rPr>
          <w:rFonts w:ascii="Times New Roman" w:hAnsi="Times New Roman" w:cs="Times New Roman"/>
          <w:bCs/>
          <w:sz w:val="28"/>
          <w:szCs w:val="28"/>
        </w:rPr>
        <w:t>г. № 164 «Об утверждении перечня видов охотничьих ресурсов, добыча которых осуществляется в соответствии с лимитами их добычи»;</w:t>
      </w:r>
    </w:p>
    <w:p w:rsidR="009D777F" w:rsidRDefault="00661762">
      <w:pPr>
        <w:pStyle w:val="ac"/>
        <w:ind w:firstLine="0"/>
      </w:pPr>
      <w:r>
        <w:t>- п</w:t>
      </w:r>
      <w:r w:rsidR="006D3DB1">
        <w:t xml:space="preserve">риказа </w:t>
      </w:r>
      <w:r w:rsidR="006D3DB1">
        <w:rPr>
          <w:bCs/>
        </w:rPr>
        <w:t xml:space="preserve">Минприроды России </w:t>
      </w:r>
      <w:r w:rsidR="00F83228">
        <w:t>от 27.11.2020 г.</w:t>
      </w:r>
      <w:r w:rsidR="006D3DB1">
        <w:t xml:space="preserve"> № </w:t>
      </w:r>
      <w:r w:rsidR="00F83228">
        <w:t>981</w:t>
      </w:r>
      <w:r w:rsidR="00F248D2">
        <w:t xml:space="preserve"> «Об утверждении П</w:t>
      </w:r>
      <w:r w:rsidR="006D3DB1">
        <w:t>орядка принятия документа об утверждении лимита добычи охотничьих ресурсов, внесения в него изменений и требований к его содержанию»;</w:t>
      </w:r>
    </w:p>
    <w:p w:rsidR="009D777F" w:rsidRDefault="00661762">
      <w:pPr>
        <w:pStyle w:val="ac"/>
        <w:ind w:firstLine="0"/>
      </w:pPr>
      <w:r>
        <w:t>- п</w:t>
      </w:r>
      <w:r w:rsidR="006D3DB1">
        <w:t xml:space="preserve">риказа </w:t>
      </w:r>
      <w:r w:rsidR="006D3DB1">
        <w:rPr>
          <w:bCs/>
        </w:rPr>
        <w:t xml:space="preserve">Минприроды России </w:t>
      </w:r>
      <w:r w:rsidR="00F83228">
        <w:t>от 2</w:t>
      </w:r>
      <w:r>
        <w:t>7.07</w:t>
      </w:r>
      <w:r w:rsidR="00F83228">
        <w:t>.202</w:t>
      </w:r>
      <w:r>
        <w:t>1</w:t>
      </w:r>
      <w:r w:rsidR="00F83228">
        <w:t xml:space="preserve"> г. № </w:t>
      </w:r>
      <w:r>
        <w:t>512 «Об утверждении П</w:t>
      </w:r>
      <w:r w:rsidR="006D3DB1">
        <w:t>орядка осуществления государственного мониторинга охотничьих ресурсов и среды их обитания и применения его данных</w:t>
      </w:r>
      <w:r>
        <w:t xml:space="preserve"> и о признании утратившим силу приказа Министерства природных ресурсов и экологии Российской Федерации от 25 ноября 2020 г. № 964»</w:t>
      </w:r>
      <w:r w:rsidR="006D3DB1">
        <w:t>;</w:t>
      </w:r>
    </w:p>
    <w:p w:rsidR="009D777F" w:rsidRDefault="00661762">
      <w:pPr>
        <w:pStyle w:val="ac"/>
        <w:ind w:firstLine="0"/>
      </w:pPr>
      <w:proofErr w:type="gramStart"/>
      <w:r>
        <w:t>- п</w:t>
      </w:r>
      <w:r w:rsidR="006D3DB1">
        <w:t xml:space="preserve">риказа </w:t>
      </w:r>
      <w:r w:rsidR="006D3DB1">
        <w:rPr>
          <w:bCs/>
        </w:rPr>
        <w:t xml:space="preserve">Минприроды России </w:t>
      </w:r>
      <w:r>
        <w:t>от 28</w:t>
      </w:r>
      <w:r w:rsidR="006D3DB1">
        <w:t>.0</w:t>
      </w:r>
      <w:r>
        <w:t>7.2021</w:t>
      </w:r>
      <w:r w:rsidR="00F83228">
        <w:t xml:space="preserve"> г.</w:t>
      </w:r>
      <w:r w:rsidR="006D3DB1">
        <w:t xml:space="preserve"> № 5</w:t>
      </w:r>
      <w:r>
        <w:t>19</w:t>
      </w:r>
      <w:r w:rsidR="006D3DB1">
        <w:t xml:space="preserve"> «Об </w:t>
      </w:r>
      <w:r>
        <w:t>установл</w:t>
      </w:r>
      <w:r w:rsidR="008D4B95">
        <w:t>ении п</w:t>
      </w:r>
      <w:r>
        <w:t>орядка</w:t>
      </w:r>
      <w:r w:rsidR="008D4B95">
        <w:t xml:space="preserve"> ведения, структуры, состава и форм</w:t>
      </w:r>
      <w:r w:rsidR="006D3DB1">
        <w:t xml:space="preserve"> государственного </w:t>
      </w:r>
      <w:proofErr w:type="spellStart"/>
      <w:r w:rsidR="006D3DB1">
        <w:t>охотхозяйственного</w:t>
      </w:r>
      <w:proofErr w:type="spellEnd"/>
      <w:r w:rsidR="006D3DB1">
        <w:t xml:space="preserve"> реестра, </w:t>
      </w:r>
      <w:r w:rsidR="008D4B95">
        <w:t>а также порядка</w:t>
      </w:r>
      <w:r w:rsidR="006D3DB1">
        <w:t xml:space="preserve"> сбора и хранения документированной информации</w:t>
      </w:r>
      <w:r w:rsidR="008D4B95">
        <w:t xml:space="preserve">, содержащейся в государственном </w:t>
      </w:r>
      <w:proofErr w:type="spellStart"/>
      <w:r w:rsidR="008D4B95">
        <w:t>охотхозяйственном</w:t>
      </w:r>
      <w:proofErr w:type="spellEnd"/>
      <w:r w:rsidR="008D4B95">
        <w:t xml:space="preserve"> реестре, предоставления такой информации заинтересованным лицам, форм обмена такой информацией и о признании утратившими силу приказов Министерства природных ресурсов и экологии Российской Федерации от 6 сентября 2010 г. № 345 и</w:t>
      </w:r>
      <w:proofErr w:type="gramEnd"/>
      <w:r w:rsidR="008D4B95">
        <w:t xml:space="preserve"> от 17 июня 2014 г.          № 269»</w:t>
      </w:r>
      <w:r w:rsidR="006D3DB1">
        <w:t>;</w:t>
      </w:r>
    </w:p>
    <w:p w:rsidR="009D777F" w:rsidRDefault="008D4B95">
      <w:pPr>
        <w:pStyle w:val="ac"/>
        <w:ind w:firstLine="0"/>
      </w:pPr>
      <w:r>
        <w:t>- п</w:t>
      </w:r>
      <w:r w:rsidR="006D3DB1">
        <w:t xml:space="preserve">риказа </w:t>
      </w:r>
      <w:r w:rsidR="006D3DB1">
        <w:rPr>
          <w:bCs/>
        </w:rPr>
        <w:t xml:space="preserve">Минприроды России </w:t>
      </w:r>
      <w:r w:rsidR="006D3DB1">
        <w:t xml:space="preserve">от </w:t>
      </w:r>
      <w:r w:rsidR="00F83228">
        <w:t>24.07.2020</w:t>
      </w:r>
      <w:r w:rsidR="006D3DB1">
        <w:t xml:space="preserve"> г. № </w:t>
      </w:r>
      <w:r w:rsidR="00F83228">
        <w:t>477</w:t>
      </w:r>
      <w:r w:rsidR="006D3DB1">
        <w:t xml:space="preserve"> «Об утверждении Правил охоты»;</w:t>
      </w:r>
    </w:p>
    <w:p w:rsidR="009D777F" w:rsidRDefault="008D4B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D3DB1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6D3DB1">
        <w:rPr>
          <w:rFonts w:ascii="Times New Roman" w:hAnsi="Times New Roman" w:cs="Times New Roman"/>
          <w:bCs/>
          <w:sz w:val="28"/>
          <w:szCs w:val="28"/>
        </w:rPr>
        <w:t xml:space="preserve">Минприроды России </w:t>
      </w:r>
      <w:r>
        <w:rPr>
          <w:rFonts w:ascii="Times New Roman" w:hAnsi="Times New Roman" w:cs="Times New Roman"/>
          <w:sz w:val="28"/>
          <w:szCs w:val="28"/>
        </w:rPr>
        <w:t>от 24</w:t>
      </w:r>
      <w:r w:rsidR="006D3DB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8.2021</w:t>
      </w:r>
      <w:r w:rsidR="00F83228">
        <w:rPr>
          <w:rFonts w:ascii="Times New Roman" w:hAnsi="Times New Roman" w:cs="Times New Roman"/>
          <w:sz w:val="28"/>
          <w:szCs w:val="28"/>
        </w:rPr>
        <w:t xml:space="preserve"> г.</w:t>
      </w:r>
      <w:r w:rsidR="006D3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585</w:t>
      </w:r>
      <w:r w:rsidR="006D3DB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признании утратившим силу приказа Министерства природных ресурсов и экологии Российской Федерации от 11 января 2012 г. № 1</w:t>
      </w:r>
      <w:r w:rsidR="00D9338F">
        <w:rPr>
          <w:rFonts w:ascii="Times New Roman" w:hAnsi="Times New Roman" w:cs="Times New Roman"/>
          <w:sz w:val="28"/>
          <w:szCs w:val="28"/>
        </w:rPr>
        <w:t>».</w:t>
      </w:r>
    </w:p>
    <w:p w:rsidR="00D9338F" w:rsidRDefault="00D933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2020</w:t>
      </w:r>
      <w:r w:rsidR="008A1137">
        <w:rPr>
          <w:rFonts w:ascii="Times New Roman" w:hAnsi="Times New Roman" w:cs="Times New Roman"/>
          <w:sz w:val="28"/>
          <w:szCs w:val="28"/>
        </w:rPr>
        <w:t xml:space="preserve"> </w:t>
      </w:r>
      <w:r w:rsidR="008D4B95">
        <w:rPr>
          <w:rFonts w:ascii="Times New Roman" w:hAnsi="Times New Roman" w:cs="Times New Roman"/>
          <w:sz w:val="28"/>
          <w:szCs w:val="28"/>
        </w:rPr>
        <w:t xml:space="preserve">и 2021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8D4B9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Минприроды России утвержден ряд нормативных правых актов, вступивших в силу </w:t>
      </w:r>
      <w:r w:rsidR="008D4B95">
        <w:rPr>
          <w:rFonts w:ascii="Times New Roman" w:hAnsi="Times New Roman" w:cs="Times New Roman"/>
          <w:sz w:val="28"/>
          <w:szCs w:val="28"/>
        </w:rPr>
        <w:t>в 2021 – 2022 годах</w:t>
      </w:r>
      <w:r>
        <w:rPr>
          <w:rFonts w:ascii="Times New Roman" w:hAnsi="Times New Roman" w:cs="Times New Roman"/>
          <w:sz w:val="28"/>
          <w:szCs w:val="28"/>
        </w:rPr>
        <w:t>, требования которых учтены при разработке проектов лимитов и квот добычи охотничьих ресурсов в Челябинской области на период с 1 августа 202</w:t>
      </w:r>
      <w:r w:rsidR="008D4B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до</w:t>
      </w:r>
      <w:r w:rsidR="008A1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августа 202</w:t>
      </w:r>
      <w:r w:rsidR="008D4B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D42" w:rsidRDefault="00A33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2021 году Федеральным государственным бюджетным учреждением «Федеральный центр развития охотничьего хозяйства» (далее – ФГБУ ФЦРОХ) проведена работа по разработке и утверждению методик учета численности охотничьих ресурсов, в том числе, были изданы:</w:t>
      </w:r>
    </w:p>
    <w:p w:rsidR="00A33D42" w:rsidRDefault="00A33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от 24.11.2021 г. № 86, которым утверждена Методика учета численности охотничьих ресурсов методом зимнего маршрутного учета;</w:t>
      </w:r>
    </w:p>
    <w:p w:rsidR="00A33D42" w:rsidRDefault="00A33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от 24.11.2021 г. № 89, которым утверждена Методика учета численности охотничьих ресурсов в местах искусственных концентраций;</w:t>
      </w:r>
    </w:p>
    <w:p w:rsidR="00A33D42" w:rsidRDefault="00A33D42" w:rsidP="00A33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3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от 24.11.2021 г. № 8, которым утверждена Методика учета численности охотничьих ресурсов методом авиаучета.</w:t>
      </w:r>
    </w:p>
    <w:p w:rsidR="009D777F" w:rsidRDefault="00E834BD" w:rsidP="00D9338F">
      <w:pPr>
        <w:pStyle w:val="ac"/>
        <w:tabs>
          <w:tab w:val="left" w:pos="709"/>
        </w:tabs>
        <w:ind w:firstLine="0"/>
      </w:pPr>
      <w:r>
        <w:t xml:space="preserve">     </w:t>
      </w:r>
      <w:r w:rsidR="00815A78">
        <w:t xml:space="preserve">    </w:t>
      </w:r>
      <w:r w:rsidR="006D3DB1">
        <w:t>Намечаемая деятельность полностью соответствует законодательству</w:t>
      </w:r>
      <w:r w:rsidR="00D9338F">
        <w:t xml:space="preserve"> Российской Федерации</w:t>
      </w:r>
      <w:r w:rsidR="006D3DB1">
        <w:t>, и в полной мере удовлетворяет требованиям действующих нормативных актов в области установления объемов (лимитов, квот) изъятия охотничьих ресурсов на территории Челябинской области.</w:t>
      </w:r>
    </w:p>
    <w:p w:rsidR="00D9338F" w:rsidRDefault="00D9338F" w:rsidP="00D9338F">
      <w:pPr>
        <w:pStyle w:val="ac"/>
        <w:tabs>
          <w:tab w:val="left" w:pos="709"/>
        </w:tabs>
        <w:ind w:firstLine="0"/>
      </w:pPr>
    </w:p>
    <w:p w:rsidR="009D777F" w:rsidRDefault="009D777F">
      <w:pPr>
        <w:pStyle w:val="ac"/>
        <w:ind w:left="360" w:firstLine="0"/>
      </w:pPr>
    </w:p>
    <w:p w:rsidR="009D777F" w:rsidRDefault="006D3DB1">
      <w:pPr>
        <w:pStyle w:val="ae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потребность реализации намечаемой деятельности</w:t>
      </w:r>
    </w:p>
    <w:p w:rsidR="009D777F" w:rsidRDefault="009D777F">
      <w:pPr>
        <w:ind w:left="360"/>
        <w:jc w:val="center"/>
        <w:rPr>
          <w:b/>
          <w:sz w:val="28"/>
          <w:szCs w:val="28"/>
          <w:lang w:val="ru-RU"/>
        </w:rPr>
      </w:pPr>
    </w:p>
    <w:p w:rsidR="009D777F" w:rsidRDefault="00E834BD" w:rsidP="00815A7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A78">
        <w:rPr>
          <w:rFonts w:ascii="Times New Roman" w:hAnsi="Times New Roman" w:cs="Times New Roman"/>
          <w:sz w:val="28"/>
          <w:szCs w:val="28"/>
        </w:rPr>
        <w:t xml:space="preserve">    </w:t>
      </w:r>
      <w:r w:rsidR="006D3DB1">
        <w:rPr>
          <w:rFonts w:ascii="Times New Roman" w:hAnsi="Times New Roman" w:cs="Times New Roman"/>
          <w:sz w:val="28"/>
          <w:szCs w:val="28"/>
        </w:rPr>
        <w:t>Основная цель установления лимитов и квот изъятия охотничьих ресурсов – обеспечение устойчивого существования и устойчивого использования животного мира.</w:t>
      </w:r>
    </w:p>
    <w:p w:rsidR="009D777F" w:rsidRDefault="00E834BD" w:rsidP="00815A7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A78">
        <w:rPr>
          <w:rFonts w:ascii="Times New Roman" w:hAnsi="Times New Roman" w:cs="Times New Roman"/>
          <w:sz w:val="28"/>
          <w:szCs w:val="28"/>
        </w:rPr>
        <w:t xml:space="preserve">    </w:t>
      </w:r>
      <w:r w:rsidR="006D3D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24.07.2009 года № 209-ФЗ «Об охоте и о сохранении охотничьих ресурсов и о внесении изменений в отдельные законодательные акты Российс</w:t>
      </w:r>
      <w:r w:rsidR="002A71D6">
        <w:rPr>
          <w:rFonts w:ascii="Times New Roman" w:hAnsi="Times New Roman" w:cs="Times New Roman"/>
          <w:sz w:val="28"/>
          <w:szCs w:val="28"/>
        </w:rPr>
        <w:t>кой Федерации» (далее -  Закон о</w:t>
      </w:r>
      <w:r w:rsidR="006D3DB1">
        <w:rPr>
          <w:rFonts w:ascii="Times New Roman" w:hAnsi="Times New Roman" w:cs="Times New Roman"/>
          <w:sz w:val="28"/>
          <w:szCs w:val="28"/>
        </w:rPr>
        <w:t xml:space="preserve">б охоте) лимиты и квоты изъятия устанавливаются для определенных видов охотничьих ресурсов. </w:t>
      </w:r>
      <w:proofErr w:type="gramStart"/>
      <w:r w:rsidR="006D3DB1">
        <w:rPr>
          <w:rFonts w:ascii="Times New Roman" w:hAnsi="Times New Roman" w:cs="Times New Roman"/>
          <w:sz w:val="28"/>
          <w:szCs w:val="28"/>
        </w:rPr>
        <w:t xml:space="preserve">На территории Челябинской области к таким охотничьим ресурсам относятся: бурый медведь (далее – медведь), сибирская косуля (далее – косуля), европейский лось (далее – лось), азиатский барсук (далее – барсук) и рысь. </w:t>
      </w:r>
      <w:proofErr w:type="gramEnd"/>
    </w:p>
    <w:p w:rsidR="009D777F" w:rsidRDefault="00815A78" w:rsidP="00815A7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3DB1">
        <w:rPr>
          <w:rFonts w:ascii="Times New Roman" w:hAnsi="Times New Roman" w:cs="Times New Roman"/>
          <w:sz w:val="28"/>
          <w:szCs w:val="28"/>
        </w:rPr>
        <w:t>Лимит добычи охотничьих ресурсов – объем допустимой годовой добычи охотничьих ресурсов.</w:t>
      </w:r>
    </w:p>
    <w:p w:rsidR="009D777F" w:rsidRDefault="00815A78" w:rsidP="00815A78">
      <w:pPr>
        <w:pStyle w:val="ConsPlusNormal"/>
        <w:widowControl/>
        <w:tabs>
          <w:tab w:val="left" w:pos="709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3DB1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</w:t>
      </w:r>
      <w:r w:rsidR="00F83228">
        <w:rPr>
          <w:rFonts w:ascii="Times New Roman" w:hAnsi="Times New Roman" w:cs="Times New Roman"/>
          <w:sz w:val="28"/>
          <w:szCs w:val="28"/>
        </w:rPr>
        <w:t xml:space="preserve">заключившие </w:t>
      </w:r>
      <w:proofErr w:type="spellStart"/>
      <w:r w:rsidR="00F83228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="00F83228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6D3DB1">
        <w:rPr>
          <w:rFonts w:ascii="Times New Roman" w:hAnsi="Times New Roman" w:cs="Times New Roman"/>
          <w:sz w:val="28"/>
          <w:szCs w:val="28"/>
        </w:rPr>
        <w:t xml:space="preserve">, </w:t>
      </w:r>
      <w:r w:rsidR="008D4B95">
        <w:rPr>
          <w:rFonts w:ascii="Times New Roman" w:hAnsi="Times New Roman" w:cs="Times New Roman"/>
          <w:sz w:val="28"/>
          <w:szCs w:val="28"/>
        </w:rPr>
        <w:t xml:space="preserve">а также лица, указанные в части 1 статьи 71 </w:t>
      </w:r>
      <w:r w:rsidR="002A71D6">
        <w:rPr>
          <w:rFonts w:ascii="Times New Roman" w:hAnsi="Times New Roman" w:cs="Times New Roman"/>
          <w:sz w:val="28"/>
          <w:szCs w:val="28"/>
        </w:rPr>
        <w:t xml:space="preserve">Закона об охоте </w:t>
      </w:r>
      <w:r w:rsidR="00F248D2">
        <w:rPr>
          <w:rFonts w:ascii="Times New Roman" w:hAnsi="Times New Roman" w:cs="Times New Roman"/>
          <w:sz w:val="28"/>
          <w:szCs w:val="28"/>
        </w:rPr>
        <w:t>в период с 1 апреля по 10 апреля (включительно)</w:t>
      </w:r>
      <w:r w:rsidR="006D3DB1">
        <w:rPr>
          <w:rFonts w:ascii="Times New Roman" w:hAnsi="Times New Roman" w:cs="Times New Roman"/>
          <w:sz w:val="28"/>
          <w:szCs w:val="28"/>
        </w:rPr>
        <w:t xml:space="preserve"> подают в Министерство экологии Челябинской области </w:t>
      </w:r>
      <w:r w:rsidR="00F248D2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6D3DB1">
        <w:rPr>
          <w:rFonts w:ascii="Times New Roman" w:hAnsi="Times New Roman" w:cs="Times New Roman"/>
          <w:sz w:val="28"/>
          <w:szCs w:val="28"/>
        </w:rPr>
        <w:t xml:space="preserve">заявку на установление квот добычи для каждого вида охотничьих ресурсов. </w:t>
      </w:r>
      <w:r w:rsidR="002A71D6">
        <w:rPr>
          <w:rFonts w:ascii="Times New Roman" w:hAnsi="Times New Roman" w:cs="Times New Roman"/>
          <w:sz w:val="28"/>
          <w:szCs w:val="28"/>
        </w:rPr>
        <w:t xml:space="preserve">В отношении 111 закрепленных охотничьих угодий </w:t>
      </w:r>
      <w:proofErr w:type="spellStart"/>
      <w:r w:rsidR="002A71D6">
        <w:rPr>
          <w:rFonts w:ascii="Times New Roman" w:hAnsi="Times New Roman" w:cs="Times New Roman"/>
          <w:sz w:val="28"/>
          <w:szCs w:val="28"/>
        </w:rPr>
        <w:t>охотпользователями</w:t>
      </w:r>
      <w:proofErr w:type="spellEnd"/>
      <w:r w:rsidR="002A71D6">
        <w:rPr>
          <w:rFonts w:ascii="Times New Roman" w:hAnsi="Times New Roman" w:cs="Times New Roman"/>
          <w:sz w:val="28"/>
          <w:szCs w:val="28"/>
        </w:rPr>
        <w:t xml:space="preserve"> Челябинской области заключены </w:t>
      </w:r>
      <w:proofErr w:type="spellStart"/>
      <w:r w:rsidR="002A71D6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="002A71D6">
        <w:rPr>
          <w:rFonts w:ascii="Times New Roman" w:hAnsi="Times New Roman" w:cs="Times New Roman"/>
          <w:sz w:val="28"/>
          <w:szCs w:val="28"/>
        </w:rPr>
        <w:t xml:space="preserve"> соглашения. </w:t>
      </w:r>
      <w:r w:rsidR="008A1137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2A71D6">
        <w:rPr>
          <w:rFonts w:ascii="Times New Roman" w:hAnsi="Times New Roman" w:cs="Times New Roman"/>
          <w:sz w:val="28"/>
          <w:szCs w:val="28"/>
        </w:rPr>
        <w:t>2</w:t>
      </w:r>
      <w:r w:rsidR="008A11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A71D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8A1137">
        <w:rPr>
          <w:rFonts w:ascii="Times New Roman" w:hAnsi="Times New Roman" w:cs="Times New Roman"/>
          <w:sz w:val="28"/>
          <w:szCs w:val="28"/>
        </w:rPr>
        <w:t>охотпользовател</w:t>
      </w:r>
      <w:r w:rsidR="002A71D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8A1137">
        <w:rPr>
          <w:rFonts w:ascii="Times New Roman" w:hAnsi="Times New Roman" w:cs="Times New Roman"/>
          <w:sz w:val="28"/>
          <w:szCs w:val="28"/>
        </w:rPr>
        <w:t xml:space="preserve"> Челябинской области не заключил </w:t>
      </w:r>
      <w:proofErr w:type="spellStart"/>
      <w:r w:rsidR="008A1137">
        <w:rPr>
          <w:rFonts w:ascii="Times New Roman" w:hAnsi="Times New Roman" w:cs="Times New Roman"/>
          <w:sz w:val="28"/>
          <w:szCs w:val="28"/>
        </w:rPr>
        <w:t>охотхозяйственн</w:t>
      </w:r>
      <w:r w:rsidR="002A71D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8A1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137">
        <w:rPr>
          <w:rFonts w:ascii="Times New Roman" w:hAnsi="Times New Roman" w:cs="Times New Roman"/>
          <w:sz w:val="28"/>
          <w:szCs w:val="28"/>
        </w:rPr>
        <w:t>согласшени</w:t>
      </w:r>
      <w:r w:rsidR="002A71D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A71D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A1137">
        <w:rPr>
          <w:rFonts w:ascii="Times New Roman" w:hAnsi="Times New Roman" w:cs="Times New Roman"/>
          <w:sz w:val="28"/>
          <w:szCs w:val="28"/>
        </w:rPr>
        <w:t xml:space="preserve">1 охотничьего угодья. </w:t>
      </w:r>
      <w:r w:rsidR="006D3DB1">
        <w:rPr>
          <w:rFonts w:ascii="Times New Roman" w:hAnsi="Times New Roman" w:cs="Times New Roman"/>
          <w:sz w:val="28"/>
          <w:szCs w:val="28"/>
        </w:rPr>
        <w:t xml:space="preserve">Форма заявки на </w:t>
      </w:r>
      <w:r w:rsidR="002A71D6">
        <w:rPr>
          <w:rFonts w:ascii="Times New Roman" w:hAnsi="Times New Roman" w:cs="Times New Roman"/>
          <w:sz w:val="28"/>
          <w:szCs w:val="28"/>
        </w:rPr>
        <w:t>установле</w:t>
      </w:r>
      <w:r w:rsidR="006D3DB1">
        <w:rPr>
          <w:rFonts w:ascii="Times New Roman" w:hAnsi="Times New Roman" w:cs="Times New Roman"/>
          <w:sz w:val="28"/>
          <w:szCs w:val="28"/>
        </w:rPr>
        <w:t xml:space="preserve">ние квот добычи охотничьих ресурсов разработана </w:t>
      </w:r>
      <w:r w:rsidR="00F248D2">
        <w:rPr>
          <w:rFonts w:ascii="Times New Roman" w:hAnsi="Times New Roman" w:cs="Times New Roman"/>
          <w:sz w:val="28"/>
          <w:szCs w:val="28"/>
        </w:rPr>
        <w:t>Министерством в соответствии с</w:t>
      </w:r>
      <w:r w:rsidR="00F248D2" w:rsidRPr="00F248D2">
        <w:t xml:space="preserve"> </w:t>
      </w:r>
      <w:r w:rsidR="00F248D2" w:rsidRPr="00F248D2">
        <w:rPr>
          <w:rFonts w:ascii="Times New Roman" w:hAnsi="Times New Roman" w:cs="Times New Roman"/>
          <w:sz w:val="28"/>
          <w:szCs w:val="28"/>
        </w:rPr>
        <w:t xml:space="preserve">Порядком принятия документа об </w:t>
      </w:r>
      <w:r w:rsidR="00F248D2" w:rsidRPr="00F248D2">
        <w:rPr>
          <w:rFonts w:ascii="Times New Roman" w:hAnsi="Times New Roman" w:cs="Times New Roman"/>
          <w:sz w:val="28"/>
          <w:szCs w:val="28"/>
        </w:rPr>
        <w:lastRenderedPageBreak/>
        <w:t>утверждении лимита добычи охотничьих ресурсов, внесения в него изменений и требований к его содержанию</w:t>
      </w:r>
      <w:r w:rsidR="00F248D2">
        <w:rPr>
          <w:rFonts w:ascii="Times New Roman" w:hAnsi="Times New Roman" w:cs="Times New Roman"/>
          <w:sz w:val="28"/>
          <w:szCs w:val="28"/>
        </w:rPr>
        <w:t>, ут</w:t>
      </w:r>
      <w:r w:rsidR="00615AF1">
        <w:rPr>
          <w:rFonts w:ascii="Times New Roman" w:hAnsi="Times New Roman" w:cs="Times New Roman"/>
          <w:sz w:val="28"/>
          <w:szCs w:val="28"/>
        </w:rPr>
        <w:t xml:space="preserve">вержденным приказом Минприроды России от </w:t>
      </w:r>
      <w:r w:rsidR="00F248D2">
        <w:rPr>
          <w:rFonts w:ascii="Times New Roman" w:hAnsi="Times New Roman" w:cs="Times New Roman"/>
          <w:sz w:val="28"/>
          <w:szCs w:val="28"/>
        </w:rPr>
        <w:t>27.11</w:t>
      </w:r>
      <w:r w:rsidR="00615AF1">
        <w:rPr>
          <w:rFonts w:ascii="Times New Roman" w:hAnsi="Times New Roman" w:cs="Times New Roman"/>
          <w:sz w:val="28"/>
          <w:szCs w:val="28"/>
        </w:rPr>
        <w:t xml:space="preserve">.2020 г. № 981 (далее – приказ </w:t>
      </w:r>
      <w:r w:rsidR="00F248D2">
        <w:rPr>
          <w:rFonts w:ascii="Times New Roman" w:hAnsi="Times New Roman" w:cs="Times New Roman"/>
          <w:sz w:val="28"/>
          <w:szCs w:val="28"/>
        </w:rPr>
        <w:t>Минприроды № 981). Форма заявки разослана с информационным письмом от 22.01.2021 г. № 04/458 «О форме заявки на установление квоты добычи»</w:t>
      </w:r>
    </w:p>
    <w:p w:rsidR="009D777F" w:rsidRDefault="00815A78" w:rsidP="00815A78">
      <w:pPr>
        <w:pStyle w:val="ConsPlusNormal"/>
        <w:widowControl/>
        <w:tabs>
          <w:tab w:val="left" w:pos="709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3DB1">
        <w:rPr>
          <w:rFonts w:ascii="Times New Roman" w:hAnsi="Times New Roman" w:cs="Times New Roman"/>
          <w:sz w:val="28"/>
          <w:szCs w:val="28"/>
        </w:rPr>
        <w:t>Квота добычи охотничьих ресурсов - часть лимита добычи охотничьих ресурсов, которая определяется в отношении каждого охотничьего угодья.</w:t>
      </w:r>
    </w:p>
    <w:p w:rsidR="009D777F" w:rsidRDefault="00815A78" w:rsidP="00815A78">
      <w:pPr>
        <w:pStyle w:val="ConsPlusNormal"/>
        <w:widowControl/>
        <w:tabs>
          <w:tab w:val="left" w:pos="709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3DB1">
        <w:rPr>
          <w:rFonts w:ascii="Times New Roman" w:hAnsi="Times New Roman" w:cs="Times New Roman"/>
          <w:sz w:val="28"/>
          <w:szCs w:val="28"/>
        </w:rPr>
        <w:t>Квота добычи охотничьих ресурсов определяется для видов охотничьих ресурсов в соответствии с заявкой, предоставленной юридическим лицом и (или) индивидуальным предпринимателем, осуществляющими пользование объектами животного мира, в пределах нормативов допустимого изъятия на основании данных о численности заявленного вида охотничьих ресурсов.</w:t>
      </w:r>
    </w:p>
    <w:p w:rsidR="009D777F" w:rsidRDefault="00E834BD" w:rsidP="00815A78">
      <w:pPr>
        <w:tabs>
          <w:tab w:val="left" w:pos="709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815A78">
        <w:rPr>
          <w:sz w:val="28"/>
          <w:szCs w:val="28"/>
          <w:lang w:val="ru-RU"/>
        </w:rPr>
        <w:t xml:space="preserve">    </w:t>
      </w:r>
      <w:proofErr w:type="gramStart"/>
      <w:r w:rsidR="006D3DB1">
        <w:rPr>
          <w:sz w:val="28"/>
          <w:szCs w:val="28"/>
          <w:lang w:val="ru-RU"/>
        </w:rPr>
        <w:t>Для подготовки  объемов (лимитов, квот) изъятия охотничьих ресурсов на территории Челябинской области на период с 1 августа 202</w:t>
      </w:r>
      <w:r w:rsidR="002A71D6">
        <w:rPr>
          <w:sz w:val="28"/>
          <w:szCs w:val="28"/>
          <w:lang w:val="ru-RU"/>
        </w:rPr>
        <w:t>2</w:t>
      </w:r>
      <w:r w:rsidR="000416B6">
        <w:rPr>
          <w:sz w:val="28"/>
          <w:szCs w:val="28"/>
          <w:lang w:val="ru-RU"/>
        </w:rPr>
        <w:t xml:space="preserve"> года</w:t>
      </w:r>
      <w:r w:rsidR="006D3DB1">
        <w:rPr>
          <w:sz w:val="28"/>
          <w:szCs w:val="28"/>
          <w:lang w:val="ru-RU"/>
        </w:rPr>
        <w:t xml:space="preserve"> до 1 августа 202</w:t>
      </w:r>
      <w:r w:rsidR="002A71D6">
        <w:rPr>
          <w:sz w:val="28"/>
          <w:szCs w:val="28"/>
          <w:lang w:val="ru-RU"/>
        </w:rPr>
        <w:t>3</w:t>
      </w:r>
      <w:r w:rsidR="006D3DB1">
        <w:rPr>
          <w:sz w:val="28"/>
          <w:szCs w:val="28"/>
          <w:lang w:val="ru-RU"/>
        </w:rPr>
        <w:t xml:space="preserve"> года Министерством </w:t>
      </w:r>
      <w:r w:rsidR="000416B6">
        <w:rPr>
          <w:sz w:val="28"/>
          <w:szCs w:val="28"/>
          <w:lang w:val="ru-RU"/>
        </w:rPr>
        <w:t>в период с 1 апреля по 10 апреля (включительно) 202</w:t>
      </w:r>
      <w:r w:rsidR="002A71D6">
        <w:rPr>
          <w:sz w:val="28"/>
          <w:szCs w:val="28"/>
          <w:lang w:val="ru-RU"/>
        </w:rPr>
        <w:t>2</w:t>
      </w:r>
      <w:r w:rsidR="006D3DB1">
        <w:rPr>
          <w:sz w:val="28"/>
          <w:szCs w:val="28"/>
          <w:lang w:val="ru-RU"/>
        </w:rPr>
        <w:t xml:space="preserve"> года осуществлен сбор заявок </w:t>
      </w:r>
      <w:proofErr w:type="spellStart"/>
      <w:r w:rsidR="006D3DB1">
        <w:rPr>
          <w:sz w:val="28"/>
          <w:szCs w:val="28"/>
          <w:lang w:val="ru-RU"/>
        </w:rPr>
        <w:t>охотпользователей</w:t>
      </w:r>
      <w:proofErr w:type="spellEnd"/>
      <w:r w:rsidR="006D3DB1">
        <w:rPr>
          <w:sz w:val="28"/>
          <w:szCs w:val="28"/>
          <w:lang w:val="ru-RU"/>
        </w:rPr>
        <w:t xml:space="preserve"> Челябинской области на установление квот добычи охотничьих ресурсов в закрепленных охотничьих угодьях.</w:t>
      </w:r>
      <w:proofErr w:type="gramEnd"/>
      <w:r w:rsidR="006D3DB1">
        <w:rPr>
          <w:sz w:val="28"/>
          <w:szCs w:val="28"/>
          <w:lang w:val="ru-RU"/>
        </w:rPr>
        <w:t xml:space="preserve"> Не предоставил</w:t>
      </w:r>
      <w:r w:rsidR="000416B6">
        <w:rPr>
          <w:sz w:val="28"/>
          <w:szCs w:val="28"/>
          <w:lang w:val="ru-RU"/>
        </w:rPr>
        <w:t>и</w:t>
      </w:r>
      <w:r w:rsidR="006D3DB1">
        <w:rPr>
          <w:sz w:val="28"/>
          <w:szCs w:val="28"/>
          <w:lang w:val="ru-RU"/>
        </w:rPr>
        <w:t xml:space="preserve"> заявк</w:t>
      </w:r>
      <w:r w:rsidR="000416B6">
        <w:rPr>
          <w:sz w:val="28"/>
          <w:szCs w:val="28"/>
          <w:lang w:val="ru-RU"/>
        </w:rPr>
        <w:t>и</w:t>
      </w:r>
      <w:r w:rsidR="006D3DB1">
        <w:rPr>
          <w:sz w:val="28"/>
          <w:szCs w:val="28"/>
          <w:lang w:val="ru-RU"/>
        </w:rPr>
        <w:t xml:space="preserve"> на установление квот добычи охотничьих ре</w:t>
      </w:r>
      <w:r w:rsidR="000416B6">
        <w:rPr>
          <w:sz w:val="28"/>
          <w:szCs w:val="28"/>
          <w:lang w:val="ru-RU"/>
        </w:rPr>
        <w:t>сурсов на период с 1 августа 202</w:t>
      </w:r>
      <w:r w:rsidR="002A71D6">
        <w:rPr>
          <w:sz w:val="28"/>
          <w:szCs w:val="28"/>
          <w:lang w:val="ru-RU"/>
        </w:rPr>
        <w:t>2</w:t>
      </w:r>
      <w:r w:rsidR="006D3DB1">
        <w:rPr>
          <w:sz w:val="28"/>
          <w:szCs w:val="28"/>
          <w:lang w:val="ru-RU"/>
        </w:rPr>
        <w:t xml:space="preserve"> года до 1 августа 202</w:t>
      </w:r>
      <w:r w:rsidR="002A71D6">
        <w:rPr>
          <w:sz w:val="28"/>
          <w:szCs w:val="28"/>
          <w:lang w:val="ru-RU"/>
        </w:rPr>
        <w:t>3</w:t>
      </w:r>
      <w:r w:rsidR="000416B6">
        <w:rPr>
          <w:sz w:val="28"/>
          <w:szCs w:val="28"/>
          <w:lang w:val="ru-RU"/>
        </w:rPr>
        <w:t xml:space="preserve"> года 2 юридических лица</w:t>
      </w:r>
      <w:r w:rsidR="006D3DB1">
        <w:rPr>
          <w:sz w:val="28"/>
          <w:szCs w:val="28"/>
          <w:lang w:val="ru-RU"/>
        </w:rPr>
        <w:t>-</w:t>
      </w:r>
      <w:proofErr w:type="spellStart"/>
      <w:r w:rsidR="006D3DB1">
        <w:rPr>
          <w:sz w:val="28"/>
          <w:szCs w:val="28"/>
          <w:lang w:val="ru-RU"/>
        </w:rPr>
        <w:t>охотпользовател</w:t>
      </w:r>
      <w:r w:rsidR="000416B6">
        <w:rPr>
          <w:sz w:val="28"/>
          <w:szCs w:val="28"/>
          <w:lang w:val="ru-RU"/>
        </w:rPr>
        <w:t>я</w:t>
      </w:r>
      <w:proofErr w:type="spellEnd"/>
      <w:r w:rsidR="006D3DB1">
        <w:rPr>
          <w:sz w:val="28"/>
          <w:szCs w:val="28"/>
          <w:lang w:val="ru-RU"/>
        </w:rPr>
        <w:t xml:space="preserve"> Челябинской области, а именно</w:t>
      </w:r>
      <w:r w:rsidR="000416B6">
        <w:rPr>
          <w:sz w:val="28"/>
          <w:szCs w:val="28"/>
          <w:lang w:val="ru-RU"/>
        </w:rPr>
        <w:t>:</w:t>
      </w:r>
      <w:r w:rsidR="006D3DB1">
        <w:rPr>
          <w:sz w:val="28"/>
          <w:szCs w:val="28"/>
          <w:lang w:val="ru-RU"/>
        </w:rPr>
        <w:t xml:space="preserve"> ООО «Охотнич</w:t>
      </w:r>
      <w:r w:rsidR="000416B6">
        <w:rPr>
          <w:sz w:val="28"/>
          <w:szCs w:val="28"/>
          <w:lang w:val="ru-RU"/>
        </w:rPr>
        <w:t>ье хозяйство «Медвежья радость», ООО «Челябинский завод КПД и СК».</w:t>
      </w:r>
      <w:r w:rsidR="006D3DB1">
        <w:rPr>
          <w:sz w:val="28"/>
          <w:szCs w:val="28"/>
          <w:lang w:val="ru-RU"/>
        </w:rPr>
        <w:t xml:space="preserve"> Предоставлены заявки от 3</w:t>
      </w:r>
      <w:r w:rsidR="000416B6">
        <w:rPr>
          <w:sz w:val="28"/>
          <w:szCs w:val="28"/>
          <w:lang w:val="ru-RU"/>
        </w:rPr>
        <w:t>4</w:t>
      </w:r>
      <w:r w:rsidR="006D3DB1">
        <w:rPr>
          <w:sz w:val="28"/>
          <w:szCs w:val="28"/>
          <w:lang w:val="ru-RU"/>
        </w:rPr>
        <w:t xml:space="preserve"> </w:t>
      </w:r>
      <w:proofErr w:type="spellStart"/>
      <w:r w:rsidR="006D3DB1">
        <w:rPr>
          <w:sz w:val="28"/>
          <w:szCs w:val="28"/>
          <w:lang w:val="ru-RU"/>
        </w:rPr>
        <w:t>охотпользователей</w:t>
      </w:r>
      <w:proofErr w:type="spellEnd"/>
      <w:r w:rsidR="006D3DB1">
        <w:rPr>
          <w:sz w:val="28"/>
          <w:szCs w:val="28"/>
          <w:lang w:val="ru-RU"/>
        </w:rPr>
        <w:t xml:space="preserve"> Челябинской области. В этот же срок Министерством определены квоты добычи охотничьих ресурсов в общедоступных охотничьих угодья</w:t>
      </w:r>
      <w:r w:rsidR="000416B6">
        <w:rPr>
          <w:sz w:val="28"/>
          <w:szCs w:val="28"/>
          <w:lang w:val="ru-RU"/>
        </w:rPr>
        <w:t>х в отношении барсука, медведя и косули.</w:t>
      </w:r>
      <w:r w:rsidR="006D3DB1">
        <w:rPr>
          <w:sz w:val="28"/>
          <w:szCs w:val="28"/>
          <w:lang w:val="ru-RU"/>
        </w:rPr>
        <w:t xml:space="preserve"> Добыча лося и рыси в общедоступных охотничьих угодьях Челябинской области не планируется. Министерством на основании поступивших заявок </w:t>
      </w:r>
      <w:proofErr w:type="spellStart"/>
      <w:r w:rsidR="006D3DB1">
        <w:rPr>
          <w:sz w:val="28"/>
          <w:szCs w:val="28"/>
          <w:lang w:val="ru-RU"/>
        </w:rPr>
        <w:t>охотпользователей</w:t>
      </w:r>
      <w:proofErr w:type="spellEnd"/>
      <w:r w:rsidR="006D3DB1">
        <w:rPr>
          <w:sz w:val="28"/>
          <w:szCs w:val="28"/>
          <w:lang w:val="ru-RU"/>
        </w:rPr>
        <w:t xml:space="preserve"> и разработанных квот добычи в общедоступных охотничьих угодьях определен для территории охотничьих угодий Челябинской области общий объем (лимит) добычи указанных видов охотничьих ресурсов на период с 1</w:t>
      </w:r>
      <w:r w:rsidR="00815A78">
        <w:rPr>
          <w:sz w:val="28"/>
          <w:szCs w:val="28"/>
          <w:lang w:val="ru-RU"/>
        </w:rPr>
        <w:t xml:space="preserve"> </w:t>
      </w:r>
      <w:r w:rsidR="006D3DB1">
        <w:rPr>
          <w:sz w:val="28"/>
          <w:szCs w:val="28"/>
          <w:lang w:val="ru-RU"/>
        </w:rPr>
        <w:t>августа 202</w:t>
      </w:r>
      <w:r w:rsidR="002A71D6">
        <w:rPr>
          <w:sz w:val="28"/>
          <w:szCs w:val="28"/>
          <w:lang w:val="ru-RU"/>
        </w:rPr>
        <w:t>2</w:t>
      </w:r>
      <w:r w:rsidR="006D3DB1">
        <w:rPr>
          <w:sz w:val="28"/>
          <w:szCs w:val="28"/>
          <w:lang w:val="ru-RU"/>
        </w:rPr>
        <w:t xml:space="preserve"> года до 1 августа 202</w:t>
      </w:r>
      <w:r w:rsidR="002A71D6">
        <w:rPr>
          <w:sz w:val="28"/>
          <w:szCs w:val="28"/>
          <w:lang w:val="ru-RU"/>
        </w:rPr>
        <w:t>3</w:t>
      </w:r>
      <w:r w:rsidR="006D3DB1">
        <w:rPr>
          <w:sz w:val="28"/>
          <w:szCs w:val="28"/>
          <w:lang w:val="ru-RU"/>
        </w:rPr>
        <w:t xml:space="preserve"> года.</w:t>
      </w:r>
    </w:p>
    <w:p w:rsidR="009D777F" w:rsidRDefault="00E834BD" w:rsidP="00815A78">
      <w:pPr>
        <w:tabs>
          <w:tab w:val="left" w:pos="709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0416B6">
        <w:rPr>
          <w:sz w:val="28"/>
          <w:szCs w:val="28"/>
          <w:lang w:val="ru-RU"/>
        </w:rPr>
        <w:t xml:space="preserve"> </w:t>
      </w:r>
      <w:r w:rsidR="00815A78">
        <w:rPr>
          <w:sz w:val="28"/>
          <w:szCs w:val="28"/>
          <w:lang w:val="ru-RU"/>
        </w:rPr>
        <w:t xml:space="preserve">    </w:t>
      </w:r>
      <w:r w:rsidR="006D3DB1">
        <w:rPr>
          <w:sz w:val="28"/>
          <w:szCs w:val="28"/>
          <w:lang w:val="ru-RU"/>
        </w:rPr>
        <w:t>В дальнейшем пользование охотничьими ресурсами будет осуществляться в пределах утвержденных лимитов и квот добычи.</w:t>
      </w:r>
    </w:p>
    <w:p w:rsidR="009D777F" w:rsidRDefault="000416B6" w:rsidP="00815A7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A78">
        <w:rPr>
          <w:rFonts w:ascii="Times New Roman" w:hAnsi="Times New Roman" w:cs="Times New Roman"/>
          <w:sz w:val="28"/>
          <w:szCs w:val="28"/>
        </w:rPr>
        <w:t xml:space="preserve">    </w:t>
      </w:r>
      <w:r w:rsidR="006D3DB1">
        <w:rPr>
          <w:rFonts w:ascii="Times New Roman" w:hAnsi="Times New Roman" w:cs="Times New Roman"/>
          <w:sz w:val="28"/>
          <w:szCs w:val="28"/>
        </w:rPr>
        <w:t xml:space="preserve">Пользование охотничьими ресурсами осуществляется </w:t>
      </w:r>
      <w:proofErr w:type="spellStart"/>
      <w:r w:rsidR="006D3DB1">
        <w:rPr>
          <w:rFonts w:ascii="Times New Roman" w:hAnsi="Times New Roman" w:cs="Times New Roman"/>
          <w:sz w:val="28"/>
          <w:szCs w:val="28"/>
        </w:rPr>
        <w:t>охотпользовател</w:t>
      </w:r>
      <w:r w:rsidR="002A71D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2A71D6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6D3DB1">
        <w:rPr>
          <w:rFonts w:ascii="Times New Roman" w:hAnsi="Times New Roman" w:cs="Times New Roman"/>
          <w:sz w:val="28"/>
          <w:szCs w:val="28"/>
        </w:rPr>
        <w:t xml:space="preserve"> путем выдачи разрешений на добычу охотничьих ресурсов физическим лицам – охотникам.</w:t>
      </w:r>
    </w:p>
    <w:p w:rsidR="009D777F" w:rsidRDefault="00815A78" w:rsidP="00815A7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3DB1">
        <w:rPr>
          <w:rFonts w:ascii="Times New Roman" w:hAnsi="Times New Roman" w:cs="Times New Roman"/>
          <w:sz w:val="28"/>
          <w:szCs w:val="28"/>
        </w:rPr>
        <w:t>Использование охотничьих</w:t>
      </w:r>
      <w:r w:rsidR="002A71D6">
        <w:rPr>
          <w:rFonts w:ascii="Times New Roman" w:hAnsi="Times New Roman" w:cs="Times New Roman"/>
          <w:sz w:val="28"/>
          <w:szCs w:val="28"/>
        </w:rPr>
        <w:t xml:space="preserve"> ресурсов регулируется Законом о</w:t>
      </w:r>
      <w:r w:rsidR="006D3DB1">
        <w:rPr>
          <w:rFonts w:ascii="Times New Roman" w:hAnsi="Times New Roman" w:cs="Times New Roman"/>
          <w:sz w:val="28"/>
          <w:szCs w:val="28"/>
        </w:rPr>
        <w:t xml:space="preserve">б охоте, </w:t>
      </w:r>
      <w:r w:rsidR="006D3DB1">
        <w:rPr>
          <w:rFonts w:ascii="Times New Roman" w:hAnsi="Times New Roman"/>
          <w:sz w:val="28"/>
          <w:szCs w:val="28"/>
        </w:rPr>
        <w:t>Законом Челябинской области от 31.03.2010 года № 557-ЗО «О регулировании отношений в области охоты и сохранения охотничьих ресурсов на территории Челябинской области»</w:t>
      </w:r>
      <w:r w:rsidR="006D3DB1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Минприроды России, нормативными правовыми актами Челябинской области. </w:t>
      </w:r>
    </w:p>
    <w:p w:rsidR="009D777F" w:rsidRDefault="00815A78" w:rsidP="00815A7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3DB1">
        <w:rPr>
          <w:rFonts w:ascii="Times New Roman" w:hAnsi="Times New Roman" w:cs="Times New Roman"/>
          <w:sz w:val="28"/>
          <w:szCs w:val="28"/>
        </w:rPr>
        <w:t>Охота в Челябинской области ведется преимущественно в любительских и спортивных целях, в ходе которой охотники получают для личного потребления продукцию в виде пушнины, мяс</w:t>
      </w:r>
      <w:r w:rsidR="000416B6">
        <w:rPr>
          <w:rFonts w:ascii="Times New Roman" w:hAnsi="Times New Roman" w:cs="Times New Roman"/>
          <w:sz w:val="28"/>
          <w:szCs w:val="28"/>
        </w:rPr>
        <w:t xml:space="preserve">а, лекарственного сырья. Охота </w:t>
      </w:r>
      <w:r w:rsidR="006D3DB1">
        <w:rPr>
          <w:rFonts w:ascii="Times New Roman" w:hAnsi="Times New Roman" w:cs="Times New Roman"/>
          <w:sz w:val="28"/>
          <w:szCs w:val="28"/>
        </w:rPr>
        <w:t xml:space="preserve">имеет эстетический и социальный аспект, является одним из важных инструментов регуляции природных экосистем. </w:t>
      </w:r>
    </w:p>
    <w:p w:rsidR="009D777F" w:rsidRDefault="00815A78" w:rsidP="00815A7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D3DB1">
        <w:rPr>
          <w:rFonts w:ascii="Times New Roman" w:hAnsi="Times New Roman" w:cs="Times New Roman"/>
          <w:sz w:val="28"/>
          <w:szCs w:val="28"/>
        </w:rPr>
        <w:t>Кормовые и защитные условия охотничьих угодий позволяют поддерживать высокую плотность охотничьих животных и ежегодно получать значительное количество ценной продукции. Осуществление мероприятий по охране, воспроизводству охотничьих животных и рациональное их использование способно значительно увеличить объем получаемой продукции.</w:t>
      </w:r>
    </w:p>
    <w:p w:rsidR="009D777F" w:rsidRDefault="00815A78" w:rsidP="00815A78">
      <w:pPr>
        <w:pStyle w:val="ConsPlusNormal"/>
        <w:widowControl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3DB1">
        <w:rPr>
          <w:rFonts w:ascii="Times New Roman" w:hAnsi="Times New Roman" w:cs="Times New Roman"/>
          <w:sz w:val="28"/>
          <w:szCs w:val="28"/>
        </w:rPr>
        <w:t xml:space="preserve">Использование охотничьих животных базируется на их </w:t>
      </w:r>
      <w:r w:rsidR="000416B6">
        <w:rPr>
          <w:rFonts w:ascii="Times New Roman" w:hAnsi="Times New Roman" w:cs="Times New Roman"/>
          <w:sz w:val="28"/>
          <w:szCs w:val="28"/>
        </w:rPr>
        <w:t xml:space="preserve">способности к самостоятельному </w:t>
      </w:r>
      <w:r w:rsidR="006D3DB1">
        <w:rPr>
          <w:rFonts w:ascii="Times New Roman" w:hAnsi="Times New Roman" w:cs="Times New Roman"/>
          <w:sz w:val="28"/>
          <w:szCs w:val="28"/>
        </w:rPr>
        <w:t>воспроизводству. Эта способность осуществляется в ходе природных циклических процессов и не требует, при сохранении эволюционно сложившихся экосистем, специальных капитальных вложений. Другой особенностью этих ресурсов является их динамизм во времени (годовые и многолетние колебания численности) и в пространстве (расселение, кочевки).</w:t>
      </w:r>
    </w:p>
    <w:p w:rsidR="009D777F" w:rsidRDefault="00815A78" w:rsidP="00815A7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3DB1">
        <w:rPr>
          <w:rFonts w:ascii="Times New Roman" w:hAnsi="Times New Roman" w:cs="Times New Roman"/>
          <w:sz w:val="28"/>
          <w:szCs w:val="28"/>
        </w:rPr>
        <w:t>Пользование охотничьими животными требует экологической ориентации в управлении животным миром, знаний о численности и состоянии их ресурсов, условиях и факторах, оказывающих на них влияние и должно осуществляться в комплексе с системой мер по охране и воспроизводству объектов животного мира, сохранению среды</w:t>
      </w:r>
      <w:r>
        <w:rPr>
          <w:rFonts w:ascii="Times New Roman" w:hAnsi="Times New Roman" w:cs="Times New Roman"/>
          <w:sz w:val="28"/>
          <w:szCs w:val="28"/>
        </w:rPr>
        <w:t xml:space="preserve"> их обитания (статья 35 Закона </w:t>
      </w:r>
      <w:r w:rsidR="002A71D6">
        <w:rPr>
          <w:rFonts w:ascii="Times New Roman" w:hAnsi="Times New Roman" w:cs="Times New Roman"/>
          <w:sz w:val="28"/>
          <w:szCs w:val="28"/>
        </w:rPr>
        <w:t>«О</w:t>
      </w:r>
      <w:r w:rsidR="006D3DB1">
        <w:rPr>
          <w:rFonts w:ascii="Times New Roman" w:hAnsi="Times New Roman" w:cs="Times New Roman"/>
          <w:sz w:val="28"/>
          <w:szCs w:val="28"/>
        </w:rPr>
        <w:t xml:space="preserve"> животном мире»). </w:t>
      </w:r>
    </w:p>
    <w:p w:rsidR="009D777F" w:rsidRDefault="00815A78" w:rsidP="00815A7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3DB1">
        <w:rPr>
          <w:rFonts w:ascii="Times New Roman" w:hAnsi="Times New Roman" w:cs="Times New Roman"/>
          <w:sz w:val="28"/>
          <w:szCs w:val="28"/>
        </w:rPr>
        <w:t>В результате проведенной работы сделан вывод о том, что проект лимитов изъятия охотничьих ресурсов на территории Челябинской области в период с 1 августа 202</w:t>
      </w:r>
      <w:r w:rsidR="002A71D6">
        <w:rPr>
          <w:rFonts w:ascii="Times New Roman" w:hAnsi="Times New Roman" w:cs="Times New Roman"/>
          <w:sz w:val="28"/>
          <w:szCs w:val="28"/>
        </w:rPr>
        <w:t>2</w:t>
      </w:r>
      <w:r w:rsidR="006D3D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до 1 августа 202</w:t>
      </w:r>
      <w:r w:rsidR="002A71D6">
        <w:rPr>
          <w:rFonts w:ascii="Times New Roman" w:hAnsi="Times New Roman" w:cs="Times New Roman"/>
          <w:sz w:val="28"/>
          <w:szCs w:val="28"/>
        </w:rPr>
        <w:t>3</w:t>
      </w:r>
      <w:r w:rsidR="006D3DB1">
        <w:rPr>
          <w:rFonts w:ascii="Times New Roman" w:hAnsi="Times New Roman" w:cs="Times New Roman"/>
          <w:sz w:val="28"/>
          <w:szCs w:val="28"/>
        </w:rPr>
        <w:t xml:space="preserve"> года выполнен с учетом требований законодательства и не окажет негативного воздействия на окружающую среду Челябинской области.</w:t>
      </w:r>
    </w:p>
    <w:p w:rsidR="009D777F" w:rsidRDefault="009D777F" w:rsidP="00E834BD">
      <w:pPr>
        <w:pStyle w:val="ac"/>
        <w:ind w:firstLine="0"/>
        <w:rPr>
          <w:sz w:val="26"/>
          <w:szCs w:val="26"/>
        </w:rPr>
      </w:pPr>
    </w:p>
    <w:p w:rsidR="009D777F" w:rsidRDefault="006D3DB1">
      <w:pPr>
        <w:pStyle w:val="ac"/>
        <w:ind w:left="360" w:firstLine="0"/>
        <w:rPr>
          <w:b/>
        </w:rPr>
      </w:pPr>
      <w:r>
        <w:rPr>
          <w:b/>
        </w:rPr>
        <w:t>4.Описание вариантов достижения цели намечаемой деятельности</w:t>
      </w:r>
    </w:p>
    <w:p w:rsidR="009D777F" w:rsidRDefault="009D777F">
      <w:pPr>
        <w:jc w:val="center"/>
        <w:rPr>
          <w:b/>
          <w:sz w:val="28"/>
          <w:szCs w:val="28"/>
          <w:lang w:val="ru-RU"/>
        </w:rPr>
      </w:pPr>
    </w:p>
    <w:p w:rsidR="009D777F" w:rsidRDefault="006D3DB1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4.1. Качество охотничьих угодий и их распределение</w:t>
      </w:r>
    </w:p>
    <w:p w:rsidR="009D777F" w:rsidRDefault="006D3DB1">
      <w:pPr>
        <w:tabs>
          <w:tab w:val="left" w:pos="54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Географическое расположение Челябинской области охватывает три природно–ландшафтные зоны (горнолесная, лесостепная и степная), что обуславливает многообразие объектов животного мира. К охотничьим видам животных, разрешенных к добыче в Челябинской области, относится 29 видов зверей и более 60 видов птиц.</w:t>
      </w:r>
    </w:p>
    <w:p w:rsidR="009D777F" w:rsidRDefault="006D3DB1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соответствие с З</w:t>
      </w:r>
      <w:r w:rsidR="002A71D6">
        <w:rPr>
          <w:color w:val="000000"/>
          <w:sz w:val="28"/>
          <w:szCs w:val="28"/>
          <w:lang w:val="ru-RU"/>
        </w:rPr>
        <w:t>аконом о</w:t>
      </w:r>
      <w:r>
        <w:rPr>
          <w:color w:val="000000"/>
          <w:sz w:val="28"/>
          <w:szCs w:val="28"/>
          <w:lang w:val="ru-RU"/>
        </w:rPr>
        <w:t>б охоте</w:t>
      </w:r>
      <w:r>
        <w:rPr>
          <w:sz w:val="28"/>
          <w:szCs w:val="28"/>
          <w:lang w:val="ru-RU"/>
        </w:rPr>
        <w:t xml:space="preserve"> к охотничьим угодьям относятся территории, предоставленные в пользование юридическим лицам и индивидуальным предпринимателям (далее – закреплённые угодья) и общедоступные охотничьи угодья.</w:t>
      </w:r>
    </w:p>
    <w:p w:rsidR="009D777F" w:rsidRDefault="006D3DB1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Площадь среды обитания охотничьих ресурсов на территории </w:t>
      </w:r>
      <w:r w:rsidR="00815A78">
        <w:rPr>
          <w:sz w:val="28"/>
          <w:szCs w:val="28"/>
          <w:lang w:val="ru-RU"/>
        </w:rPr>
        <w:t xml:space="preserve">Челябинской области составляет </w:t>
      </w:r>
      <w:r>
        <w:rPr>
          <w:sz w:val="28"/>
          <w:szCs w:val="28"/>
          <w:lang w:val="ru-RU"/>
        </w:rPr>
        <w:t xml:space="preserve">- </w:t>
      </w:r>
      <w:r w:rsidR="001813F0">
        <w:rPr>
          <w:b/>
          <w:sz w:val="28"/>
          <w:szCs w:val="28"/>
          <w:lang w:val="ru-RU"/>
        </w:rPr>
        <w:t>8594,78 тыс</w:t>
      </w:r>
      <w:r>
        <w:rPr>
          <w:b/>
          <w:sz w:val="28"/>
          <w:szCs w:val="28"/>
          <w:lang w:val="ru-RU"/>
        </w:rPr>
        <w:t>. га</w:t>
      </w:r>
      <w:r>
        <w:rPr>
          <w:sz w:val="28"/>
          <w:szCs w:val="28"/>
          <w:lang w:val="ru-RU"/>
        </w:rPr>
        <w:t>.</w:t>
      </w:r>
    </w:p>
    <w:p w:rsidR="009D777F" w:rsidRDefault="001813F0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815A78">
        <w:rPr>
          <w:sz w:val="28"/>
          <w:szCs w:val="28"/>
          <w:lang w:val="ru-RU"/>
        </w:rPr>
        <w:t>На 1</w:t>
      </w:r>
      <w:r w:rsidR="006D3DB1">
        <w:rPr>
          <w:sz w:val="28"/>
          <w:szCs w:val="28"/>
          <w:lang w:val="ru-RU"/>
        </w:rPr>
        <w:t xml:space="preserve"> апреля 202</w:t>
      </w:r>
      <w:r w:rsidR="002A71D6">
        <w:rPr>
          <w:sz w:val="28"/>
          <w:szCs w:val="28"/>
          <w:lang w:val="ru-RU"/>
        </w:rPr>
        <w:t>2</w:t>
      </w:r>
      <w:r w:rsidR="006D3DB1">
        <w:rPr>
          <w:sz w:val="28"/>
          <w:szCs w:val="28"/>
          <w:lang w:val="ru-RU"/>
        </w:rPr>
        <w:t xml:space="preserve"> года в Челябинской области к охотничьим угодьям относится 131 территория общей площадью </w:t>
      </w:r>
      <w:r w:rsidR="006D3DB1">
        <w:rPr>
          <w:b/>
          <w:sz w:val="28"/>
          <w:szCs w:val="28"/>
          <w:lang w:val="ru-RU"/>
        </w:rPr>
        <w:t>7399,2 тыс. га (100%)</w:t>
      </w:r>
      <w:r w:rsidR="006D3DB1">
        <w:rPr>
          <w:sz w:val="28"/>
          <w:szCs w:val="28"/>
          <w:lang w:val="ru-RU"/>
        </w:rPr>
        <w:t>:</w:t>
      </w:r>
    </w:p>
    <w:p w:rsidR="009D777F" w:rsidRDefault="006D3DB1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 xml:space="preserve">112 </w:t>
      </w:r>
      <w:r>
        <w:rPr>
          <w:sz w:val="28"/>
          <w:szCs w:val="28"/>
          <w:lang w:val="ru-RU"/>
        </w:rPr>
        <w:t xml:space="preserve">закреплённых охотничьих угодий (охотничьи хозяйства), занимающих </w:t>
      </w:r>
      <w:r>
        <w:rPr>
          <w:b/>
          <w:bCs/>
          <w:sz w:val="28"/>
          <w:szCs w:val="28"/>
          <w:lang w:val="ru-RU"/>
        </w:rPr>
        <w:t>6699</w:t>
      </w:r>
      <w:r>
        <w:rPr>
          <w:b/>
          <w:sz w:val="28"/>
          <w:szCs w:val="28"/>
          <w:lang w:val="ru-RU"/>
        </w:rPr>
        <w:t>,3 тыс. га</w:t>
      </w:r>
      <w:r>
        <w:rPr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90,5</w:t>
      </w:r>
      <w:r>
        <w:rPr>
          <w:sz w:val="28"/>
          <w:szCs w:val="28"/>
          <w:lang w:val="ru-RU"/>
        </w:rPr>
        <w:t>%</w:t>
      </w:r>
      <w:r w:rsidR="001813F0">
        <w:rPr>
          <w:sz w:val="28"/>
          <w:szCs w:val="28"/>
          <w:lang w:val="ru-RU"/>
        </w:rPr>
        <w:t xml:space="preserve"> от площади </w:t>
      </w:r>
      <w:proofErr w:type="spellStart"/>
      <w:r w:rsidR="001813F0">
        <w:rPr>
          <w:sz w:val="28"/>
          <w:szCs w:val="28"/>
          <w:lang w:val="ru-RU"/>
        </w:rPr>
        <w:t>охотугодий</w:t>
      </w:r>
      <w:proofErr w:type="spellEnd"/>
      <w:r>
        <w:rPr>
          <w:sz w:val="28"/>
          <w:szCs w:val="28"/>
          <w:lang w:val="ru-RU"/>
        </w:rPr>
        <w:t>)</w:t>
      </w:r>
      <w:r>
        <w:rPr>
          <w:i/>
          <w:sz w:val="28"/>
          <w:szCs w:val="28"/>
          <w:lang w:val="ru-RU"/>
        </w:rPr>
        <w:t>;</w:t>
      </w:r>
    </w:p>
    <w:p w:rsidR="009D777F" w:rsidRDefault="006D3DB1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19</w:t>
      </w:r>
      <w:r>
        <w:rPr>
          <w:sz w:val="28"/>
          <w:szCs w:val="28"/>
          <w:lang w:val="ru-RU"/>
        </w:rPr>
        <w:t xml:space="preserve"> общедоступных охотничьих угодий – </w:t>
      </w:r>
      <w:r>
        <w:rPr>
          <w:b/>
          <w:sz w:val="28"/>
          <w:szCs w:val="28"/>
          <w:lang w:val="ru-RU"/>
        </w:rPr>
        <w:t xml:space="preserve">699,9 тыс. га </w:t>
      </w:r>
      <w:r>
        <w:rPr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9,5</w:t>
      </w:r>
      <w:r>
        <w:rPr>
          <w:sz w:val="28"/>
          <w:szCs w:val="28"/>
          <w:lang w:val="ru-RU"/>
        </w:rPr>
        <w:t>%</w:t>
      </w:r>
      <w:r w:rsidR="001813F0">
        <w:rPr>
          <w:sz w:val="28"/>
          <w:szCs w:val="28"/>
          <w:lang w:val="ru-RU"/>
        </w:rPr>
        <w:t xml:space="preserve"> от площади </w:t>
      </w:r>
      <w:proofErr w:type="spellStart"/>
      <w:r w:rsidR="001813F0">
        <w:rPr>
          <w:sz w:val="28"/>
          <w:szCs w:val="28"/>
          <w:lang w:val="ru-RU"/>
        </w:rPr>
        <w:t>охотугодий</w:t>
      </w:r>
      <w:proofErr w:type="spellEnd"/>
      <w:r>
        <w:rPr>
          <w:sz w:val="28"/>
          <w:szCs w:val="28"/>
          <w:lang w:val="ru-RU"/>
        </w:rPr>
        <w:t>)</w:t>
      </w:r>
      <w:r>
        <w:rPr>
          <w:i/>
          <w:sz w:val="28"/>
          <w:szCs w:val="28"/>
          <w:lang w:val="ru-RU"/>
        </w:rPr>
        <w:t>.</w:t>
      </w:r>
    </w:p>
    <w:p w:rsidR="009D777F" w:rsidRDefault="001813F0" w:rsidP="00CA1592">
      <w:pPr>
        <w:tabs>
          <w:tab w:val="left" w:pos="0"/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6D3DB1">
        <w:rPr>
          <w:sz w:val="28"/>
          <w:szCs w:val="28"/>
          <w:lang w:val="ru-RU"/>
        </w:rPr>
        <w:t>Из числа 112 закрепленных охотничьих уго</w:t>
      </w:r>
      <w:r w:rsidR="00815A78">
        <w:rPr>
          <w:sz w:val="28"/>
          <w:szCs w:val="28"/>
          <w:lang w:val="ru-RU"/>
        </w:rPr>
        <w:t>дий в 111</w:t>
      </w:r>
      <w:r w:rsidR="006D3DB1">
        <w:rPr>
          <w:sz w:val="28"/>
          <w:szCs w:val="28"/>
          <w:lang w:val="ru-RU"/>
        </w:rPr>
        <w:t xml:space="preserve"> угодьях деятельность осуществляется на основании заключенных </w:t>
      </w:r>
      <w:proofErr w:type="spellStart"/>
      <w:r w:rsidR="006D3DB1">
        <w:rPr>
          <w:sz w:val="28"/>
          <w:szCs w:val="28"/>
          <w:lang w:val="ru-RU"/>
        </w:rPr>
        <w:t>ох</w:t>
      </w:r>
      <w:r w:rsidR="00815A78">
        <w:rPr>
          <w:sz w:val="28"/>
          <w:szCs w:val="28"/>
          <w:lang w:val="ru-RU"/>
        </w:rPr>
        <w:t>отхозяйственных</w:t>
      </w:r>
      <w:proofErr w:type="spellEnd"/>
      <w:r w:rsidR="00815A78">
        <w:rPr>
          <w:sz w:val="28"/>
          <w:szCs w:val="28"/>
          <w:lang w:val="ru-RU"/>
        </w:rPr>
        <w:t xml:space="preserve"> соглашений и в 1 охотничьем угодье</w:t>
      </w:r>
      <w:r w:rsidR="006D3DB1">
        <w:rPr>
          <w:sz w:val="28"/>
          <w:szCs w:val="28"/>
          <w:lang w:val="ru-RU"/>
        </w:rPr>
        <w:t xml:space="preserve"> </w:t>
      </w:r>
      <w:r w:rsidR="008A1137">
        <w:rPr>
          <w:sz w:val="28"/>
          <w:szCs w:val="28"/>
          <w:lang w:val="ru-RU"/>
        </w:rPr>
        <w:t xml:space="preserve">(Кизильское охотничье </w:t>
      </w:r>
      <w:proofErr w:type="gramStart"/>
      <w:r w:rsidR="008A1137">
        <w:rPr>
          <w:sz w:val="28"/>
          <w:szCs w:val="28"/>
          <w:lang w:val="ru-RU"/>
        </w:rPr>
        <w:t xml:space="preserve">угодье) </w:t>
      </w:r>
      <w:proofErr w:type="gramEnd"/>
      <w:r w:rsidR="006D3DB1">
        <w:rPr>
          <w:sz w:val="28"/>
          <w:szCs w:val="28"/>
          <w:lang w:val="ru-RU"/>
        </w:rPr>
        <w:t xml:space="preserve">деятельность </w:t>
      </w:r>
      <w:r w:rsidR="006D3DB1">
        <w:rPr>
          <w:sz w:val="28"/>
          <w:szCs w:val="28"/>
          <w:lang w:val="ru-RU"/>
        </w:rPr>
        <w:lastRenderedPageBreak/>
        <w:t>осущест</w:t>
      </w:r>
      <w:r w:rsidR="00815A78">
        <w:rPr>
          <w:sz w:val="28"/>
          <w:szCs w:val="28"/>
          <w:lang w:val="ru-RU"/>
        </w:rPr>
        <w:t>вляется на основании долгосрочной</w:t>
      </w:r>
      <w:r w:rsidR="006D3DB1">
        <w:rPr>
          <w:sz w:val="28"/>
          <w:szCs w:val="28"/>
          <w:lang w:val="ru-RU"/>
        </w:rPr>
        <w:t xml:space="preserve"> лицензи</w:t>
      </w:r>
      <w:r w:rsidR="00815A78">
        <w:rPr>
          <w:sz w:val="28"/>
          <w:szCs w:val="28"/>
          <w:lang w:val="ru-RU"/>
        </w:rPr>
        <w:t>и</w:t>
      </w:r>
      <w:r w:rsidR="006D3DB1">
        <w:rPr>
          <w:sz w:val="28"/>
          <w:szCs w:val="28"/>
          <w:lang w:val="ru-RU"/>
        </w:rPr>
        <w:t xml:space="preserve"> на пользование объектами животного мира. Из числа </w:t>
      </w:r>
      <w:proofErr w:type="spellStart"/>
      <w:r w:rsidR="006D3DB1">
        <w:rPr>
          <w:sz w:val="28"/>
          <w:szCs w:val="28"/>
          <w:lang w:val="ru-RU"/>
        </w:rPr>
        <w:t>охотпользователей</w:t>
      </w:r>
      <w:proofErr w:type="spellEnd"/>
      <w:r w:rsidR="006D3DB1">
        <w:rPr>
          <w:sz w:val="28"/>
          <w:szCs w:val="28"/>
          <w:lang w:val="ru-RU"/>
        </w:rPr>
        <w:t xml:space="preserve"> 3</w:t>
      </w:r>
      <w:r w:rsidR="00815A78">
        <w:rPr>
          <w:sz w:val="28"/>
          <w:szCs w:val="28"/>
          <w:lang w:val="ru-RU"/>
        </w:rPr>
        <w:t>5</w:t>
      </w:r>
      <w:r w:rsidR="006D3DB1">
        <w:rPr>
          <w:sz w:val="28"/>
          <w:szCs w:val="28"/>
          <w:lang w:val="ru-RU"/>
        </w:rPr>
        <w:t xml:space="preserve"> юридических лиц и индивидуальных предпринимателей заключили </w:t>
      </w:r>
      <w:proofErr w:type="spellStart"/>
      <w:r w:rsidR="006D3DB1">
        <w:rPr>
          <w:sz w:val="28"/>
          <w:szCs w:val="28"/>
          <w:lang w:val="ru-RU"/>
        </w:rPr>
        <w:t>охотхозяйственные</w:t>
      </w:r>
      <w:proofErr w:type="spellEnd"/>
      <w:r w:rsidR="006D3DB1">
        <w:rPr>
          <w:sz w:val="28"/>
          <w:szCs w:val="28"/>
          <w:lang w:val="ru-RU"/>
        </w:rPr>
        <w:t xml:space="preserve"> согл</w:t>
      </w:r>
      <w:r w:rsidR="001A33B8">
        <w:rPr>
          <w:sz w:val="28"/>
          <w:szCs w:val="28"/>
          <w:lang w:val="ru-RU"/>
        </w:rPr>
        <w:t>ашения. На основании долгосрочной</w:t>
      </w:r>
      <w:r w:rsidR="006D3DB1">
        <w:rPr>
          <w:sz w:val="28"/>
          <w:szCs w:val="28"/>
          <w:lang w:val="ru-RU"/>
        </w:rPr>
        <w:t xml:space="preserve"> лицензи</w:t>
      </w:r>
      <w:r w:rsidR="001A33B8">
        <w:rPr>
          <w:sz w:val="28"/>
          <w:szCs w:val="28"/>
          <w:lang w:val="ru-RU"/>
        </w:rPr>
        <w:t xml:space="preserve">и в одном охотничьем угодье </w:t>
      </w:r>
      <w:r w:rsidR="006D3DB1">
        <w:rPr>
          <w:sz w:val="28"/>
          <w:szCs w:val="28"/>
          <w:lang w:val="ru-RU"/>
        </w:rPr>
        <w:t xml:space="preserve"> осуществля</w:t>
      </w:r>
      <w:r w:rsidR="00815A78">
        <w:rPr>
          <w:sz w:val="28"/>
          <w:szCs w:val="28"/>
          <w:lang w:val="ru-RU"/>
        </w:rPr>
        <w:t>е</w:t>
      </w:r>
      <w:r w:rsidR="006D3DB1">
        <w:rPr>
          <w:sz w:val="28"/>
          <w:szCs w:val="28"/>
          <w:lang w:val="ru-RU"/>
        </w:rPr>
        <w:t xml:space="preserve">т деятельность </w:t>
      </w:r>
      <w:r w:rsidR="00815A78">
        <w:rPr>
          <w:sz w:val="28"/>
          <w:szCs w:val="28"/>
          <w:lang w:val="ru-RU"/>
        </w:rPr>
        <w:t xml:space="preserve">1 </w:t>
      </w:r>
      <w:proofErr w:type="spellStart"/>
      <w:r w:rsidR="00815A78">
        <w:rPr>
          <w:sz w:val="28"/>
          <w:szCs w:val="28"/>
          <w:lang w:val="ru-RU"/>
        </w:rPr>
        <w:t>охотпользователь</w:t>
      </w:r>
      <w:proofErr w:type="spellEnd"/>
      <w:r w:rsidR="008A1137">
        <w:rPr>
          <w:sz w:val="28"/>
          <w:szCs w:val="28"/>
          <w:lang w:val="ru-RU"/>
        </w:rPr>
        <w:t xml:space="preserve"> (Общественная организация «Союз обществ охотников и рыболовов» Челябинской области)</w:t>
      </w:r>
      <w:r w:rsidR="006D3DB1">
        <w:rPr>
          <w:sz w:val="28"/>
          <w:szCs w:val="28"/>
          <w:lang w:val="ru-RU"/>
        </w:rPr>
        <w:t xml:space="preserve">. Основными </w:t>
      </w:r>
      <w:proofErr w:type="spellStart"/>
      <w:r w:rsidR="006D3DB1">
        <w:rPr>
          <w:sz w:val="28"/>
          <w:szCs w:val="28"/>
          <w:lang w:val="ru-RU"/>
        </w:rPr>
        <w:t>охотпользователями</w:t>
      </w:r>
      <w:proofErr w:type="spellEnd"/>
      <w:r w:rsidR="006D3DB1">
        <w:rPr>
          <w:sz w:val="28"/>
          <w:szCs w:val="28"/>
          <w:lang w:val="ru-RU"/>
        </w:rPr>
        <w:t xml:space="preserve"> являются общественные организации охотников и рыболовов, в их числе: </w:t>
      </w:r>
      <w:proofErr w:type="gramStart"/>
      <w:r w:rsidR="006D3DB1">
        <w:rPr>
          <w:sz w:val="28"/>
          <w:szCs w:val="28"/>
          <w:lang w:val="ru-RU"/>
        </w:rPr>
        <w:t xml:space="preserve">Общественная организация «Союз обществ охотников и рыболовов» Челябинской области, которой предоставлено в пользование 58 охотничьих угодий общей площадью 5486,7 тыс. га, Челябинская городская общественная организация охотников и рыболовов (9 охотничьих угодий – 156,2 тыс. га), Челябинская региональная организация Военно-охотничьего общества </w:t>
      </w:r>
      <w:r w:rsidR="006D3DB1">
        <w:rPr>
          <w:sz w:val="28"/>
          <w:szCs w:val="28"/>
          <w:shd w:val="clear" w:color="auto" w:fill="FFFFFF"/>
          <w:lang w:val="ru-RU"/>
        </w:rPr>
        <w:t xml:space="preserve">(6 охотничьих угодий – 127,5 тыс. га), </w:t>
      </w:r>
      <w:r w:rsidR="006D3DB1">
        <w:rPr>
          <w:sz w:val="28"/>
          <w:szCs w:val="28"/>
          <w:lang w:val="ru-RU"/>
        </w:rPr>
        <w:t>Челябинская региональная организация ОГО ВФСО «Динамо» (3 охотничьих угодья – 101,5 тыс. га).</w:t>
      </w:r>
      <w:proofErr w:type="gramEnd"/>
      <w:r w:rsidR="006D3DB1">
        <w:rPr>
          <w:sz w:val="28"/>
          <w:szCs w:val="28"/>
          <w:lang w:val="ru-RU"/>
        </w:rPr>
        <w:t xml:space="preserve"> Иные юридические лица и индивидуальные предприниматели осуществляют деятельность в области охоты и сохранения охотничьих ресурсов на территориях 36 охотничьих угодий площадью 827,4 тыс. га.</w:t>
      </w:r>
    </w:p>
    <w:p w:rsidR="001813F0" w:rsidRPr="001813F0" w:rsidRDefault="001813F0" w:rsidP="001813F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К иным территориям, служащим средой обитания охотничьих ресурсов, относятся </w:t>
      </w:r>
      <w:r>
        <w:rPr>
          <w:b/>
          <w:sz w:val="28"/>
          <w:szCs w:val="28"/>
          <w:lang w:val="ru-RU"/>
        </w:rPr>
        <w:t>1195,58 тыс. га</w:t>
      </w:r>
      <w:r w:rsidR="006D3DB1">
        <w:rPr>
          <w:b/>
          <w:sz w:val="28"/>
          <w:szCs w:val="28"/>
          <w:lang w:val="ru-RU"/>
        </w:rPr>
        <w:t xml:space="preserve"> (13,91 % среды обитания)</w:t>
      </w:r>
      <w:r>
        <w:rPr>
          <w:sz w:val="28"/>
          <w:szCs w:val="28"/>
          <w:lang w:val="ru-RU"/>
        </w:rPr>
        <w:t>, в том чи</w:t>
      </w:r>
      <w:r w:rsidR="00767290">
        <w:rPr>
          <w:sz w:val="28"/>
          <w:szCs w:val="28"/>
          <w:lang w:val="ru-RU"/>
        </w:rPr>
        <w:t>сле: ООПТ, ЗАТО, земли обороны,</w:t>
      </w:r>
      <w:r>
        <w:rPr>
          <w:sz w:val="28"/>
          <w:szCs w:val="28"/>
          <w:lang w:val="ru-RU"/>
        </w:rPr>
        <w:t xml:space="preserve"> зеленые и лесопарковые зоны.</w:t>
      </w:r>
    </w:p>
    <w:p w:rsidR="009D777F" w:rsidRDefault="001813F0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6D3DB1">
        <w:rPr>
          <w:sz w:val="28"/>
          <w:szCs w:val="28"/>
          <w:lang w:val="ru-RU"/>
        </w:rPr>
        <w:t>На территории Челябинской области действуют:</w:t>
      </w:r>
    </w:p>
    <w:p w:rsidR="009D777F" w:rsidRDefault="006D3DB1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 xml:space="preserve">20 государственных природных биологических и государственных комплексных заказников регионального значения </w:t>
      </w:r>
      <w:r>
        <w:rPr>
          <w:sz w:val="28"/>
          <w:szCs w:val="28"/>
          <w:lang w:val="ru-RU"/>
        </w:rPr>
        <w:t xml:space="preserve">(относятся к категории особо охраняемых природных территорий регионального значения) - </w:t>
      </w:r>
      <w:r>
        <w:rPr>
          <w:b/>
          <w:sz w:val="28"/>
          <w:szCs w:val="28"/>
          <w:lang w:val="ru-RU"/>
        </w:rPr>
        <w:t>490,373 тыс. га</w:t>
      </w:r>
      <w:r w:rsidR="001813F0">
        <w:rPr>
          <w:b/>
          <w:sz w:val="28"/>
          <w:szCs w:val="28"/>
          <w:lang w:val="ru-RU"/>
        </w:rPr>
        <w:t xml:space="preserve"> (5,7% среды обитания)</w:t>
      </w:r>
      <w:r>
        <w:rPr>
          <w:sz w:val="28"/>
          <w:szCs w:val="28"/>
          <w:lang w:val="ru-RU"/>
        </w:rPr>
        <w:t>;</w:t>
      </w:r>
    </w:p>
    <w:p w:rsidR="009D777F" w:rsidRDefault="006D3DB1">
      <w:pPr>
        <w:jc w:val="both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 </w:t>
      </w:r>
      <w:r>
        <w:rPr>
          <w:sz w:val="28"/>
          <w:szCs w:val="28"/>
          <w:lang w:val="ru-RU"/>
        </w:rPr>
        <w:t xml:space="preserve">особо охраняемых территорий федерального значения (заповедники, национальные парки) – </w:t>
      </w:r>
      <w:r w:rsidR="001813F0">
        <w:rPr>
          <w:b/>
          <w:sz w:val="28"/>
          <w:szCs w:val="28"/>
          <w:lang w:val="ru-RU"/>
        </w:rPr>
        <w:t>220,56</w:t>
      </w:r>
      <w:r>
        <w:rPr>
          <w:b/>
          <w:sz w:val="28"/>
          <w:szCs w:val="28"/>
          <w:lang w:val="ru-RU"/>
        </w:rPr>
        <w:t xml:space="preserve"> тыс. га</w:t>
      </w:r>
      <w:r w:rsidR="001813F0">
        <w:rPr>
          <w:b/>
          <w:sz w:val="28"/>
          <w:szCs w:val="28"/>
          <w:lang w:val="ru-RU"/>
        </w:rPr>
        <w:t xml:space="preserve"> (2,57 % среды обитания)</w:t>
      </w:r>
      <w:r>
        <w:rPr>
          <w:sz w:val="28"/>
          <w:szCs w:val="28"/>
          <w:lang w:val="ru-RU"/>
        </w:rPr>
        <w:t>;</w:t>
      </w:r>
    </w:p>
    <w:p w:rsidR="009D777F" w:rsidRDefault="001813F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E834BD">
        <w:rPr>
          <w:sz w:val="28"/>
          <w:szCs w:val="28"/>
          <w:lang w:val="ru-RU"/>
        </w:rPr>
        <w:t xml:space="preserve"> </w:t>
      </w:r>
      <w:r w:rsidR="006D3DB1">
        <w:rPr>
          <w:sz w:val="28"/>
          <w:szCs w:val="28"/>
          <w:lang w:val="ru-RU"/>
        </w:rPr>
        <w:t>Охрану государственных заказников регионального значения осуществляет областное государственное учреждение «Особо охраняемые природные территории Челябинской области» (далее – ОГУ «ООПТ Челябинской области»). Охота в заказниках Челябинской области не проводится, за исключением проведения охоты в целях регулирования численности охотничьих ресурсов (волк, лисица</w:t>
      </w:r>
      <w:r w:rsidR="00767290">
        <w:rPr>
          <w:sz w:val="28"/>
          <w:szCs w:val="28"/>
          <w:lang w:val="ru-RU"/>
        </w:rPr>
        <w:t xml:space="preserve"> в связи с превышением максимальной численности или в очагах распространения бешенства</w:t>
      </w:r>
      <w:r w:rsidR="008A1137">
        <w:rPr>
          <w:sz w:val="28"/>
          <w:szCs w:val="28"/>
          <w:lang w:val="ru-RU"/>
        </w:rPr>
        <w:t xml:space="preserve">, кабан в связи с мероприятиями по </w:t>
      </w:r>
      <w:r w:rsidR="00767290">
        <w:rPr>
          <w:sz w:val="28"/>
          <w:szCs w:val="28"/>
          <w:lang w:val="ru-RU"/>
        </w:rPr>
        <w:t xml:space="preserve">предотвращению распространения </w:t>
      </w:r>
      <w:r w:rsidR="008A1137">
        <w:rPr>
          <w:sz w:val="28"/>
          <w:szCs w:val="28"/>
          <w:lang w:val="ru-RU"/>
        </w:rPr>
        <w:t>АЧС</w:t>
      </w:r>
      <w:r w:rsidR="006D3DB1">
        <w:rPr>
          <w:sz w:val="28"/>
          <w:szCs w:val="28"/>
          <w:lang w:val="ru-RU"/>
        </w:rPr>
        <w:t>). Территории заказников и иных ООПТ являются естественными резерватами охотничьих ресурсов.</w:t>
      </w:r>
    </w:p>
    <w:p w:rsidR="00C714D6" w:rsidRDefault="00C714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834BD"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Площадь</w:t>
      </w:r>
      <w:proofErr w:type="gramEnd"/>
      <w:r>
        <w:rPr>
          <w:sz w:val="28"/>
          <w:szCs w:val="28"/>
          <w:lang w:val="ru-RU"/>
        </w:rPr>
        <w:t xml:space="preserve"> ЗАТО составляет </w:t>
      </w:r>
      <w:r w:rsidRPr="00C714D6">
        <w:rPr>
          <w:b/>
          <w:sz w:val="28"/>
          <w:szCs w:val="28"/>
          <w:lang w:val="ru-RU"/>
        </w:rPr>
        <w:t>119,32 тыс.</w:t>
      </w:r>
      <w:r>
        <w:rPr>
          <w:b/>
          <w:sz w:val="28"/>
          <w:szCs w:val="28"/>
          <w:lang w:val="ru-RU"/>
        </w:rPr>
        <w:t xml:space="preserve"> </w:t>
      </w:r>
      <w:r w:rsidRPr="00C714D6">
        <w:rPr>
          <w:b/>
          <w:sz w:val="28"/>
          <w:szCs w:val="28"/>
          <w:lang w:val="ru-RU"/>
        </w:rPr>
        <w:t>га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(1,39 % среды обитания)</w:t>
      </w:r>
      <w:r>
        <w:rPr>
          <w:sz w:val="28"/>
          <w:szCs w:val="28"/>
          <w:lang w:val="ru-RU"/>
        </w:rPr>
        <w:t xml:space="preserve">; земли обороны </w:t>
      </w:r>
      <w:r w:rsidRPr="00C714D6">
        <w:rPr>
          <w:b/>
          <w:sz w:val="28"/>
          <w:szCs w:val="28"/>
          <w:lang w:val="ru-RU"/>
        </w:rPr>
        <w:t>42,93 тыс. га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(0,5 % среды обитания)</w:t>
      </w:r>
      <w:r>
        <w:rPr>
          <w:sz w:val="28"/>
          <w:szCs w:val="28"/>
          <w:lang w:val="ru-RU"/>
        </w:rPr>
        <w:t xml:space="preserve">; зеленые и лесопарковые зоны </w:t>
      </w:r>
      <w:r w:rsidRPr="00C714D6">
        <w:rPr>
          <w:b/>
          <w:sz w:val="28"/>
          <w:szCs w:val="28"/>
          <w:lang w:val="ru-RU"/>
        </w:rPr>
        <w:t>322,40</w:t>
      </w:r>
      <w:r>
        <w:rPr>
          <w:b/>
          <w:sz w:val="28"/>
          <w:szCs w:val="28"/>
          <w:lang w:val="ru-RU"/>
        </w:rPr>
        <w:t xml:space="preserve"> </w:t>
      </w:r>
      <w:r w:rsidRPr="00C714D6">
        <w:rPr>
          <w:b/>
          <w:sz w:val="28"/>
          <w:szCs w:val="28"/>
          <w:lang w:val="ru-RU"/>
        </w:rPr>
        <w:t>тыс. га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(3,75 % среды обитания)</w:t>
      </w:r>
      <w:r>
        <w:rPr>
          <w:sz w:val="28"/>
          <w:szCs w:val="28"/>
          <w:lang w:val="ru-RU"/>
        </w:rPr>
        <w:t>.</w:t>
      </w:r>
    </w:p>
    <w:p w:rsidR="009D777F" w:rsidRDefault="009D777F">
      <w:pPr>
        <w:jc w:val="both"/>
        <w:rPr>
          <w:lang w:val="ru-RU"/>
        </w:rPr>
      </w:pPr>
    </w:p>
    <w:p w:rsidR="009D777F" w:rsidRDefault="006D3DB1">
      <w:pPr>
        <w:pStyle w:val="ae"/>
        <w:numPr>
          <w:ilvl w:val="1"/>
          <w:numId w:val="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Учет численности охотничьих ресурсов</w:t>
      </w:r>
    </w:p>
    <w:p w:rsidR="009D777F" w:rsidRDefault="006D3D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рационального использования охотничьих животных на территории Челябинской области ежегодно проводятся работы по учету их численности. </w:t>
      </w:r>
    </w:p>
    <w:p w:rsidR="009D777F" w:rsidRDefault="006D3D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Организацию данных работ в Челябинской области осуществляет Министерство экологии Челябинской области - специально уполномоченный государственный орган по охране, федеральному государственному надзору и регулированию использования объектов животного мира и среды их обитания.</w:t>
      </w:r>
    </w:p>
    <w:p w:rsidR="009D777F" w:rsidRDefault="006D3D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численности охотничьих животных обеспечивают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территориях закрепленных охотничьих угодий. ОГУ «ООПТ Челябинской области» проводит данную работу на территориях государственных заказников регионального значения. Министерство экологии Челябинской области  осуществляет учетные работы на территориях общедоступных охотничьих угодий.</w:t>
      </w:r>
    </w:p>
    <w:p w:rsidR="009D777F" w:rsidRDefault="006D3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учетных работ, позволяющих определить численность большинства видов охотничьих животных, является зимний маршрутный учет (далее – ЗМУ).</w:t>
      </w:r>
    </w:p>
    <w:p w:rsidR="009D777F" w:rsidRDefault="006D3D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видов охотничьих ресурсов, в отношении которых устанавливаются лимит и квоты добычи на территории Челябинской области, данным методом определяется численность лося, косули, рыси. Этим же методом определяется численность волка, оказывающего влияние на численность иных видов охотничьих ресурсов.</w:t>
      </w:r>
    </w:p>
    <w:p w:rsidR="00767290" w:rsidRDefault="006D3D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разъяснениями  Министерства природных ресурсов и экологии Российской Федерации (далее именуется – Минприроды России), разосланными органам исполнительной власти субъектов Российской Федерации письмом от 31.12.2010 года № 15-29/21423, для получения оценок численности в отдельном охотничьем хозяйстве могут примен</w:t>
      </w:r>
      <w:r w:rsidR="00271EF4">
        <w:rPr>
          <w:rFonts w:ascii="Times New Roman" w:hAnsi="Times New Roman" w:cs="Times New Roman"/>
          <w:sz w:val="28"/>
          <w:szCs w:val="28"/>
        </w:rPr>
        <w:t xml:space="preserve">яться несколько методик учёта (в местах </w:t>
      </w:r>
      <w:proofErr w:type="spellStart"/>
      <w:r w:rsidR="00271EF4">
        <w:rPr>
          <w:rFonts w:ascii="Times New Roman" w:hAnsi="Times New Roman" w:cs="Times New Roman"/>
          <w:sz w:val="28"/>
          <w:szCs w:val="28"/>
        </w:rPr>
        <w:t>искуссстенных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концентраций, на подкормочных площадках, прогоном на площадках, методом авиаучёта), в том числе методика ЗМУ, позволяющая получить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достоверные результаты для отдельных охотничьих хозяйств.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составляя заявки на установление квот добычи, могут использовать сведения о численности охотничьих ресурсов, полученные в соответствии с  указанными методиками учета, при условии выполнения запланированных объёмов работ по ЗМУ. </w:t>
      </w:r>
    </w:p>
    <w:p w:rsidR="009D777F" w:rsidRDefault="006D3D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медведя определяется в весенний период по следам жизнедеятельности по методике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Пажетнова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этот же период проводится учет численности барсука по поселениям. </w:t>
      </w:r>
    </w:p>
    <w:p w:rsidR="009D777F" w:rsidRDefault="009D77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777F" w:rsidRDefault="006D3DB1">
      <w:pPr>
        <w:pStyle w:val="ae"/>
        <w:numPr>
          <w:ilvl w:val="1"/>
          <w:numId w:val="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Информация о проведении зимнего маршрутного учета</w:t>
      </w:r>
    </w:p>
    <w:p w:rsidR="009D777F" w:rsidRDefault="006D3DB1">
      <w:pPr>
        <w:jc w:val="center"/>
        <w:rPr>
          <w:lang w:val="ru-RU"/>
        </w:rPr>
      </w:pPr>
      <w:r>
        <w:rPr>
          <w:b/>
          <w:i/>
          <w:sz w:val="28"/>
          <w:szCs w:val="28"/>
          <w:lang w:val="ru-RU"/>
        </w:rPr>
        <w:t>в 202</w:t>
      </w:r>
      <w:r w:rsidR="00615AF1">
        <w:rPr>
          <w:b/>
          <w:i/>
          <w:sz w:val="28"/>
          <w:szCs w:val="28"/>
          <w:lang w:val="ru-RU"/>
        </w:rPr>
        <w:t>1</w:t>
      </w:r>
      <w:r>
        <w:rPr>
          <w:b/>
          <w:i/>
          <w:sz w:val="28"/>
          <w:szCs w:val="28"/>
          <w:lang w:val="ru-RU"/>
        </w:rPr>
        <w:t xml:space="preserve"> году</w:t>
      </w:r>
    </w:p>
    <w:p w:rsidR="009D777F" w:rsidRDefault="006D3DB1">
      <w:pPr>
        <w:pStyle w:val="ac"/>
        <w:ind w:firstLine="0"/>
      </w:pPr>
      <w:r>
        <w:tab/>
        <w:t>Зимний маршрутный учет охотничьих животных на территории Челябинской области в 202</w:t>
      </w:r>
      <w:r w:rsidR="00767290">
        <w:t>2</w:t>
      </w:r>
      <w:r>
        <w:t xml:space="preserve"> году организован Министерством экологии Челябинской области (далее - Министерство).</w:t>
      </w:r>
    </w:p>
    <w:p w:rsidR="009D777F" w:rsidRDefault="006D3DB1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Зимний маршрутный учет охотничьих ресурсов в 202</w:t>
      </w:r>
      <w:r w:rsidR="00816A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(далее - ЗМУ-202</w:t>
      </w:r>
      <w:r w:rsidR="00816A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проведен в охотничьих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угодиях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Челябинской области в соответствии  с </w:t>
      </w:r>
      <w:r w:rsidR="00271EF4">
        <w:rPr>
          <w:rFonts w:ascii="Times New Roman" w:hAnsi="Times New Roman" w:cs="Times New Roman"/>
          <w:sz w:val="28"/>
          <w:szCs w:val="28"/>
        </w:rPr>
        <w:t xml:space="preserve">Методикой учета численности охотничьих ресурсов методом зимнего маршрутного учета», </w:t>
      </w:r>
      <w:r>
        <w:rPr>
          <w:rFonts w:ascii="Times New Roman" w:hAnsi="Times New Roman" w:cs="Times New Roman"/>
          <w:sz w:val="28"/>
          <w:szCs w:val="28"/>
        </w:rPr>
        <w:t>утвержденн</w:t>
      </w:r>
      <w:r w:rsidR="00271EF4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816ABB">
        <w:rPr>
          <w:rFonts w:ascii="Times New Roman" w:hAnsi="Times New Roman" w:cs="Times New Roman"/>
          <w:sz w:val="28"/>
          <w:szCs w:val="28"/>
        </w:rPr>
        <w:t xml:space="preserve"> </w:t>
      </w:r>
      <w:r w:rsidR="00271EF4">
        <w:rPr>
          <w:rFonts w:ascii="Times New Roman" w:hAnsi="Times New Roman" w:cs="Times New Roman"/>
          <w:sz w:val="28"/>
          <w:szCs w:val="28"/>
        </w:rPr>
        <w:t>ФГБУ ФЦРОХ от 24.11.2021 г. № 86.</w:t>
      </w:r>
      <w:proofErr w:type="gramEnd"/>
      <w:r w:rsidR="00271EF4">
        <w:rPr>
          <w:rFonts w:ascii="Times New Roman" w:hAnsi="Times New Roman" w:cs="Times New Roman"/>
          <w:sz w:val="28"/>
          <w:szCs w:val="28"/>
        </w:rPr>
        <w:t xml:space="preserve"> </w:t>
      </w:r>
      <w:r w:rsidR="00816ABB">
        <w:rPr>
          <w:rFonts w:ascii="Times New Roman" w:hAnsi="Times New Roman" w:cs="Times New Roman"/>
          <w:sz w:val="28"/>
          <w:szCs w:val="28"/>
        </w:rPr>
        <w:t xml:space="preserve"> Приказ </w:t>
      </w:r>
      <w:r>
        <w:rPr>
          <w:rFonts w:ascii="Times New Roman" w:hAnsi="Times New Roman" w:cs="Times New Roman"/>
          <w:sz w:val="28"/>
          <w:szCs w:val="28"/>
        </w:rPr>
        <w:t>Минприроды России от 11.01.2012 № 1 «</w:t>
      </w:r>
      <w:hyperlink w:anchor="Par33">
        <w:r w:rsidR="00816ABB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утверждении Методических</w:t>
        </w:r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указан</w:t>
        </w:r>
        <w:r w:rsidR="00816ABB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осуществлению органами исполнительной власти субъектов Российской Федерации переданного полномочия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по осуществлению государственного мониторинга охотничьих ресурсов и среды их обитания методо</w:t>
      </w:r>
      <w:r w:rsidR="00816ABB">
        <w:rPr>
          <w:rFonts w:ascii="Times New Roman" w:hAnsi="Times New Roman" w:cs="Times New Roman"/>
          <w:sz w:val="28"/>
          <w:szCs w:val="28"/>
        </w:rPr>
        <w:t>м зимнего маршрутного учета» утратил силу с 21.09.2021 года (приказ Минприроды России от 24.08.2021 г. № 585) .</w:t>
      </w:r>
    </w:p>
    <w:p w:rsidR="009D777F" w:rsidRDefault="006D3D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проведения полевых учетных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проведена</w:t>
      </w:r>
      <w:r>
        <w:rPr>
          <w:rFonts w:ascii="Times New Roman" w:hAnsi="Times New Roman"/>
          <w:sz w:val="28"/>
          <w:szCs w:val="28"/>
        </w:rPr>
        <w:t xml:space="preserve"> подготовка к проведению ЗМУ в соответствии с установленными требованиями (назначение ответственных лиц за проведение ЗМУ; подготовка схемы территории охотничьего угодья, иной территории, на которой планируется осуществлять учет зверей и птиц, с нанесением на нее протяженности и количества маршрутов; составление ведомости учетных маршрутов и экспликации </w:t>
      </w:r>
      <w:proofErr w:type="gramStart"/>
      <w:r>
        <w:rPr>
          <w:rFonts w:ascii="Times New Roman" w:hAnsi="Times New Roman"/>
          <w:sz w:val="28"/>
          <w:szCs w:val="28"/>
        </w:rPr>
        <w:t>площадей категорий среды обитания зверей</w:t>
      </w:r>
      <w:proofErr w:type="gramEnd"/>
      <w:r>
        <w:rPr>
          <w:rFonts w:ascii="Times New Roman" w:hAnsi="Times New Roman"/>
          <w:sz w:val="28"/>
          <w:szCs w:val="28"/>
        </w:rPr>
        <w:t xml:space="preserve"> и птиц</w:t>
      </w:r>
      <w:r w:rsidR="009434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подбор учетчиков и проведение инструктажа).</w:t>
      </w:r>
    </w:p>
    <w:p w:rsidR="009D777F" w:rsidRDefault="006D3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местности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sz w:val="28"/>
          <w:szCs w:val="28"/>
        </w:rPr>
        <w:t xml:space="preserve"> навигаторов определены координаты начальных, поворотных и конечных точек маршрутов с представлением в Министерство соответствующих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последующей подготовки итогового приказа об учетных работах.</w:t>
      </w:r>
    </w:p>
    <w:p w:rsidR="009D777F" w:rsidRDefault="00615AF1">
      <w:pPr>
        <w:pStyle w:val="ac"/>
        <w:ind w:firstLine="0"/>
      </w:pPr>
      <w:r>
        <w:t xml:space="preserve">        </w:t>
      </w:r>
      <w:r w:rsidR="006D3DB1">
        <w:t>Министерством издан приказ от 2</w:t>
      </w:r>
      <w:r w:rsidR="00271EF4">
        <w:t>9</w:t>
      </w:r>
      <w:r>
        <w:t xml:space="preserve"> декабря 202</w:t>
      </w:r>
      <w:r w:rsidR="00271EF4">
        <w:t>1</w:t>
      </w:r>
      <w:r w:rsidR="006D3DB1">
        <w:t xml:space="preserve"> г. № </w:t>
      </w:r>
      <w:r w:rsidR="00271EF4">
        <w:t>909</w:t>
      </w:r>
      <w:r w:rsidR="006D3DB1">
        <w:t xml:space="preserve"> «Об </w:t>
      </w:r>
      <w:r w:rsidR="00271EF4">
        <w:t>организации  проведения учета численности охотничьих ресурсов методами зимнего маршрутного учета, в местах концентраций и методом авиаучета на территории Челябинской области, за исключением особо охраняемых природных территорий федерального значения,</w:t>
      </w:r>
      <w:r w:rsidR="006D3DB1">
        <w:t xml:space="preserve"> в 202</w:t>
      </w:r>
      <w:r w:rsidR="00271EF4">
        <w:t>2 году»</w:t>
      </w:r>
      <w:r w:rsidR="006D3DB1">
        <w:t>.</w:t>
      </w:r>
    </w:p>
    <w:p w:rsidR="009D777F" w:rsidRDefault="006D3DB1">
      <w:pPr>
        <w:pStyle w:val="ac"/>
        <w:ind w:firstLine="708"/>
      </w:pPr>
      <w:r>
        <w:t xml:space="preserve">Учет проводился силами </w:t>
      </w:r>
      <w:proofErr w:type="spellStart"/>
      <w:r>
        <w:t>охотпользователей</w:t>
      </w:r>
      <w:proofErr w:type="spellEnd"/>
      <w:r>
        <w:t xml:space="preserve"> на территориях закреплённых охотничьих угодий, силами ОГУ «ООПТ Челябинской области» на территориях государственных заказников регионального значения. Организация ЗМУ на территориях общедоступных охотничьих угодий возлагалась на специалистов отдела федерального государственного надзора Министерства в соответствующих муниципальных образованиях Челябинской области.</w:t>
      </w:r>
    </w:p>
    <w:p w:rsidR="009D777F" w:rsidRDefault="006D3DB1">
      <w:pPr>
        <w:pStyle w:val="ac"/>
        <w:ind w:firstLine="0"/>
      </w:pPr>
      <w:r>
        <w:t xml:space="preserve">   </w:t>
      </w:r>
      <w:r w:rsidR="00E834BD">
        <w:t xml:space="preserve">    </w:t>
      </w:r>
      <w:r>
        <w:t>В соответствие с приказом Министерства от 2</w:t>
      </w:r>
      <w:r w:rsidR="00271EF4">
        <w:t>9</w:t>
      </w:r>
      <w:r w:rsidR="00615AF1">
        <w:t>.12.202</w:t>
      </w:r>
      <w:r w:rsidR="00816ABB">
        <w:t>1</w:t>
      </w:r>
      <w:r>
        <w:t xml:space="preserve"> г. № </w:t>
      </w:r>
      <w:r w:rsidR="00271EF4">
        <w:t>909</w:t>
      </w:r>
      <w:r w:rsidR="001A0C70">
        <w:t xml:space="preserve"> срок проведения </w:t>
      </w:r>
      <w:r>
        <w:t>ЗМУ-202</w:t>
      </w:r>
      <w:r w:rsidR="00816ABB">
        <w:t>2</w:t>
      </w:r>
      <w:r w:rsidR="001A0C70">
        <w:t xml:space="preserve"> на территории Челябинской области</w:t>
      </w:r>
      <w:r w:rsidR="00816ABB">
        <w:t xml:space="preserve"> определён с 15 января по 10</w:t>
      </w:r>
      <w:r>
        <w:t xml:space="preserve"> </w:t>
      </w:r>
      <w:r w:rsidR="00816ABB">
        <w:t>марта</w:t>
      </w:r>
      <w:r>
        <w:t xml:space="preserve"> 202</w:t>
      </w:r>
      <w:r w:rsidR="00816ABB">
        <w:t>2</w:t>
      </w:r>
      <w:r>
        <w:t xml:space="preserve"> года. </w:t>
      </w:r>
    </w:p>
    <w:p w:rsidR="009D777F" w:rsidRDefault="00E834BD" w:rsidP="00E834BD">
      <w:pPr>
        <w:pStyle w:val="ac"/>
        <w:ind w:firstLine="0"/>
      </w:pPr>
      <w:bookmarkStart w:id="1" w:name="__DdeLink__1399_467554536"/>
      <w:bookmarkEnd w:id="1"/>
      <w:r>
        <w:t xml:space="preserve">       </w:t>
      </w:r>
      <w:r w:rsidR="00271EF4">
        <w:t>Карточ</w:t>
      </w:r>
      <w:r w:rsidR="006D3DB1">
        <w:t>к</w:t>
      </w:r>
      <w:r w:rsidR="00271EF4">
        <w:t>и</w:t>
      </w:r>
      <w:r w:rsidR="006D3DB1">
        <w:t xml:space="preserve"> ЗМУ-202</w:t>
      </w:r>
      <w:r w:rsidR="00816ABB">
        <w:t>2</w:t>
      </w:r>
      <w:r w:rsidR="006D3DB1">
        <w:t xml:space="preserve"> </w:t>
      </w:r>
      <w:r w:rsidR="00271EF4">
        <w:t xml:space="preserve">с территорий </w:t>
      </w:r>
      <w:r w:rsidR="006D3DB1">
        <w:t xml:space="preserve">заказников и общедоступных охотничьих угодий </w:t>
      </w:r>
      <w:r w:rsidR="00271EF4">
        <w:t>поступили в Министерство.</w:t>
      </w:r>
      <w:r w:rsidR="006D3DB1">
        <w:t xml:space="preserve"> </w:t>
      </w:r>
      <w:r w:rsidR="00271EF4">
        <w:t xml:space="preserve">Карточки ЗМУ-2022 с закрепленных охотничьих угодий </w:t>
      </w:r>
      <w:proofErr w:type="spellStart"/>
      <w:r w:rsidR="00271EF4">
        <w:t>охотпользователями</w:t>
      </w:r>
      <w:proofErr w:type="spellEnd"/>
      <w:r w:rsidR="00271EF4">
        <w:t xml:space="preserve"> Челябинской области в Министерство не направлялись, предоставлялись только основные показатели учета для проведения расчета численности охотничьих ресурсов</w:t>
      </w:r>
      <w:r w:rsidR="001A33B8">
        <w:t>.</w:t>
      </w:r>
    </w:p>
    <w:p w:rsidR="009D777F" w:rsidRDefault="009D777F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777F" w:rsidRDefault="006D3DB1">
      <w:pPr>
        <w:numPr>
          <w:ilvl w:val="1"/>
          <w:numId w:val="2"/>
        </w:numPr>
        <w:ind w:left="0" w:firstLine="0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Основные факторы, оказывающие влияние на численность объектов животного мира</w:t>
      </w:r>
    </w:p>
    <w:p w:rsidR="009D777F" w:rsidRDefault="006D3DB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proofErr w:type="gramStart"/>
      <w:r>
        <w:rPr>
          <w:sz w:val="28"/>
          <w:szCs w:val="28"/>
          <w:lang w:val="ru-RU"/>
        </w:rPr>
        <w:t>основным факторам, оказывающим влияние на численность охотничьих ресурсов относятся</w:t>
      </w:r>
      <w:proofErr w:type="gramEnd"/>
      <w:r>
        <w:rPr>
          <w:sz w:val="28"/>
          <w:szCs w:val="28"/>
          <w:lang w:val="ru-RU"/>
        </w:rPr>
        <w:t>:</w:t>
      </w:r>
    </w:p>
    <w:p w:rsidR="009D777F" w:rsidRDefault="006D3DB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D777F" w:rsidRDefault="006D3DB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1) Добыча охотничьих ресурсов по разрешениям</w:t>
      </w:r>
      <w:r>
        <w:rPr>
          <w:sz w:val="28"/>
          <w:szCs w:val="28"/>
          <w:lang w:val="ru-RU"/>
        </w:rPr>
        <w:t>.</w:t>
      </w:r>
    </w:p>
    <w:p w:rsidR="009D777F" w:rsidRDefault="009D777F">
      <w:pPr>
        <w:ind w:firstLine="708"/>
        <w:jc w:val="both"/>
        <w:rPr>
          <w:sz w:val="28"/>
          <w:szCs w:val="28"/>
          <w:lang w:val="ru-RU"/>
        </w:rPr>
      </w:pPr>
    </w:p>
    <w:p w:rsidR="009D777F" w:rsidRDefault="00E834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6D3DB1">
        <w:rPr>
          <w:sz w:val="28"/>
          <w:szCs w:val="28"/>
          <w:lang w:val="ru-RU"/>
        </w:rPr>
        <w:t xml:space="preserve">В соответствии со статьей 31 Закона «Об охоте» использование охотничьих ресурсов осуществляется гражданами на основании разрешений на добычу определенного количества объектов животного мира в определенном месте или </w:t>
      </w:r>
      <w:r w:rsidR="006D3DB1">
        <w:rPr>
          <w:sz w:val="28"/>
          <w:szCs w:val="28"/>
          <w:lang w:val="ru-RU"/>
        </w:rPr>
        <w:lastRenderedPageBreak/>
        <w:t xml:space="preserve">на конкретный срок. Соблюдение данной нормы позволяет сохранять и регулировать численность животных, а также обеспечивает </w:t>
      </w:r>
      <w:proofErr w:type="gramStart"/>
      <w:r w:rsidR="006D3DB1">
        <w:rPr>
          <w:sz w:val="28"/>
          <w:szCs w:val="28"/>
          <w:lang w:val="ru-RU"/>
        </w:rPr>
        <w:t>контроль за</w:t>
      </w:r>
      <w:proofErr w:type="gramEnd"/>
      <w:r w:rsidR="006D3DB1">
        <w:rPr>
          <w:sz w:val="28"/>
          <w:szCs w:val="28"/>
          <w:lang w:val="ru-RU"/>
        </w:rPr>
        <w:t xml:space="preserve"> проведением охоты. По сданным охотниками «Сведениям о добытых охотничьих ресурсах», имеющимся в каждом виде разрешений на добычу охотничьих ресурсов, </w:t>
      </w:r>
      <w:proofErr w:type="spellStart"/>
      <w:r w:rsidR="006D3DB1">
        <w:rPr>
          <w:sz w:val="28"/>
          <w:szCs w:val="28"/>
          <w:lang w:val="ru-RU"/>
        </w:rPr>
        <w:t>охотпользователями</w:t>
      </w:r>
      <w:proofErr w:type="spellEnd"/>
      <w:r w:rsidR="006D3DB1">
        <w:rPr>
          <w:sz w:val="28"/>
          <w:szCs w:val="28"/>
          <w:lang w:val="ru-RU"/>
        </w:rPr>
        <w:t xml:space="preserve"> и Министерством экологии Челябинской области ведется учет добытых охотничьих ресурсов. Обобщенные данные о добыче отражаются в формах государственного </w:t>
      </w:r>
      <w:proofErr w:type="spellStart"/>
      <w:r w:rsidR="006D3DB1">
        <w:rPr>
          <w:sz w:val="28"/>
          <w:szCs w:val="28"/>
          <w:lang w:val="ru-RU"/>
        </w:rPr>
        <w:t>охотхозяйственного</w:t>
      </w:r>
      <w:proofErr w:type="spellEnd"/>
      <w:r w:rsidR="006D3DB1">
        <w:rPr>
          <w:sz w:val="28"/>
          <w:szCs w:val="28"/>
          <w:lang w:val="ru-RU"/>
        </w:rPr>
        <w:t xml:space="preserve"> реестра Челябинской области, ежегодно к 15 сентября и направляемого в Минприроды России.</w:t>
      </w:r>
    </w:p>
    <w:p w:rsidR="009D777F" w:rsidRDefault="006D3DB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D777F" w:rsidRDefault="006D3DB1">
      <w:pPr>
        <w:ind w:firstLine="708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2) Погодные условия предшествующего года.</w:t>
      </w:r>
    </w:p>
    <w:p w:rsidR="009D777F" w:rsidRDefault="009D777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9D777F" w:rsidRDefault="003203F0">
      <w:pPr>
        <w:pStyle w:val="ConsPlusNormal"/>
        <w:widowControl/>
        <w:ind w:firstLine="748"/>
        <w:jc w:val="both"/>
      </w:pPr>
      <w:r>
        <w:rPr>
          <w:rFonts w:ascii="Times New Roman" w:hAnsi="Times New Roman" w:cs="Times New Roman"/>
          <w:sz w:val="28"/>
          <w:szCs w:val="28"/>
        </w:rPr>
        <w:t>Весенний период 202</w:t>
      </w:r>
      <w:r w:rsidR="00ED7508">
        <w:rPr>
          <w:rFonts w:ascii="Times New Roman" w:hAnsi="Times New Roman" w:cs="Times New Roman"/>
          <w:sz w:val="28"/>
          <w:szCs w:val="28"/>
        </w:rPr>
        <w:t>0</w:t>
      </w:r>
      <w:r w:rsidR="006D3DB1">
        <w:rPr>
          <w:rFonts w:ascii="Times New Roman" w:hAnsi="Times New Roman" w:cs="Times New Roman"/>
          <w:sz w:val="28"/>
          <w:szCs w:val="28"/>
        </w:rPr>
        <w:t xml:space="preserve"> года отличался переменчивой и неустойчивой погодой. </w:t>
      </w:r>
      <w:r>
        <w:rPr>
          <w:rFonts w:ascii="Times New Roman" w:hAnsi="Times New Roman" w:cs="Times New Roman"/>
          <w:sz w:val="28"/>
          <w:szCs w:val="28"/>
        </w:rPr>
        <w:t>Несколько обильных снегопадов прошло в марте 202</w:t>
      </w:r>
      <w:r w:rsidR="00ED75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года. В связи с повышенной температурой воздуха, солнечной и ветреной погодой  к концу марта снег сошел на открытых участках местности, в лесах снег продолжал лежать. В первой декаде апреля 2020 года наблюдался возврат х</w:t>
      </w:r>
      <w:r w:rsidR="001A0C70">
        <w:rPr>
          <w:rFonts w:ascii="Times New Roman" w:hAnsi="Times New Roman" w:cs="Times New Roman"/>
          <w:sz w:val="28"/>
          <w:szCs w:val="28"/>
        </w:rPr>
        <w:t>олодов, 6 и 7, а также 9 апреля</w:t>
      </w:r>
      <w:r>
        <w:rPr>
          <w:rFonts w:ascii="Times New Roman" w:hAnsi="Times New Roman" w:cs="Times New Roman"/>
          <w:sz w:val="28"/>
          <w:szCs w:val="28"/>
        </w:rPr>
        <w:t xml:space="preserve"> выпадал снег и мокрый снег с дождем, что привело 7 апреля к установлению снежного покрова. В ряде районов области налипание мокрого снега и усиление ветра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шквалистого привело к авариям на ЛЭП. Ночные температуры в эти сутки опускались до -8; -10 градусов.</w:t>
      </w:r>
    </w:p>
    <w:p w:rsidR="009D777F" w:rsidRDefault="006D3DB1">
      <w:pPr>
        <w:pStyle w:val="ConsPlusNormal"/>
        <w:widowControl/>
        <w:ind w:firstLine="748"/>
        <w:jc w:val="both"/>
      </w:pPr>
      <w:r>
        <w:rPr>
          <w:rFonts w:ascii="Times New Roman" w:hAnsi="Times New Roman" w:cs="Times New Roman"/>
          <w:sz w:val="28"/>
          <w:szCs w:val="28"/>
        </w:rPr>
        <w:t>Интенсивные лесные пожары начались в третьей декаде апреля. Последни</w:t>
      </w:r>
      <w:r w:rsidR="003203F0">
        <w:rPr>
          <w:rFonts w:ascii="Times New Roman" w:hAnsi="Times New Roman" w:cs="Times New Roman"/>
          <w:sz w:val="28"/>
          <w:szCs w:val="28"/>
        </w:rPr>
        <w:t>е заморозки отмечались в мае 2020</w:t>
      </w:r>
      <w:r>
        <w:rPr>
          <w:rFonts w:ascii="Times New Roman" w:hAnsi="Times New Roman" w:cs="Times New Roman"/>
          <w:sz w:val="28"/>
          <w:szCs w:val="28"/>
        </w:rPr>
        <w:t xml:space="preserve"> года. Летние месяцы были в пределах средних многолетних климатических показателей. Осень была относительно теплой с недостаточным количеством осадков. Уровни всех водоемов к зиме существенно понизились. Наблюдался дефицит влаги в почве.</w:t>
      </w:r>
    </w:p>
    <w:p w:rsidR="009D777F" w:rsidRDefault="003203F0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_DdeLink__1487_918489814"/>
      <w:bookmarkEnd w:id="2"/>
      <w:r>
        <w:rPr>
          <w:rFonts w:ascii="Times New Roman" w:hAnsi="Times New Roman" w:cs="Times New Roman"/>
          <w:sz w:val="28"/>
          <w:szCs w:val="28"/>
        </w:rPr>
        <w:t>Зима 2020</w:t>
      </w:r>
      <w:r w:rsidR="006D3DB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D3DB1">
        <w:rPr>
          <w:rFonts w:ascii="Times New Roman" w:hAnsi="Times New Roman" w:cs="Times New Roman"/>
          <w:sz w:val="28"/>
          <w:szCs w:val="28"/>
        </w:rPr>
        <w:t xml:space="preserve"> года была умерено холодной и достаточно снежной. Сумма отрицательных температур, один из важнейших показателей суровости зимы, оказался на уровне сре</w:t>
      </w:r>
      <w:r>
        <w:rPr>
          <w:rFonts w:ascii="Times New Roman" w:hAnsi="Times New Roman" w:cs="Times New Roman"/>
          <w:sz w:val="28"/>
          <w:szCs w:val="28"/>
        </w:rPr>
        <w:t>днего многолетнего показателя. В январе 2021 года</w:t>
      </w:r>
      <w:r w:rsidR="006D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отмечался продолжительный период</w:t>
      </w:r>
      <w:r w:rsidR="006D3DB1">
        <w:rPr>
          <w:rFonts w:ascii="Times New Roman" w:hAnsi="Times New Roman" w:cs="Times New Roman"/>
          <w:sz w:val="28"/>
          <w:szCs w:val="28"/>
        </w:rPr>
        <w:t xml:space="preserve"> с морозами</w:t>
      </w:r>
      <w:r>
        <w:rPr>
          <w:rFonts w:ascii="Times New Roman" w:hAnsi="Times New Roman" w:cs="Times New Roman"/>
          <w:sz w:val="28"/>
          <w:szCs w:val="28"/>
        </w:rPr>
        <w:t xml:space="preserve"> ниже </w:t>
      </w:r>
      <w:r w:rsidR="00EA50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 градусов.</w:t>
      </w:r>
      <w:r w:rsidR="006D3DB1">
        <w:rPr>
          <w:rFonts w:ascii="Times New Roman" w:hAnsi="Times New Roman" w:cs="Times New Roman"/>
          <w:sz w:val="28"/>
          <w:szCs w:val="28"/>
        </w:rPr>
        <w:t xml:space="preserve"> Снегопады прошли в январе и феврале 202</w:t>
      </w:r>
      <w:r>
        <w:rPr>
          <w:rFonts w:ascii="Times New Roman" w:hAnsi="Times New Roman" w:cs="Times New Roman"/>
          <w:sz w:val="28"/>
          <w:szCs w:val="28"/>
        </w:rPr>
        <w:t>1 года.</w:t>
      </w:r>
      <w:r w:rsidR="006D3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C70">
        <w:rPr>
          <w:rFonts w:ascii="Times New Roman" w:hAnsi="Times New Roman" w:cs="Times New Roman"/>
          <w:sz w:val="28"/>
          <w:szCs w:val="28"/>
        </w:rPr>
        <w:t>В связи со шквалистым ветром и снегопадами в ряде районов Челябинской области (особенно южные районы:</w:t>
      </w:r>
      <w:proofErr w:type="gramEnd"/>
      <w:r w:rsidR="001A0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C70">
        <w:rPr>
          <w:rFonts w:ascii="Times New Roman" w:hAnsi="Times New Roman" w:cs="Times New Roman"/>
          <w:sz w:val="28"/>
          <w:szCs w:val="28"/>
        </w:rPr>
        <w:t>Кизильский</w:t>
      </w:r>
      <w:proofErr w:type="spellEnd"/>
      <w:r w:rsidR="001A0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0C70">
        <w:rPr>
          <w:rFonts w:ascii="Times New Roman" w:hAnsi="Times New Roman" w:cs="Times New Roman"/>
          <w:sz w:val="28"/>
          <w:szCs w:val="28"/>
        </w:rPr>
        <w:t>Агаповский</w:t>
      </w:r>
      <w:proofErr w:type="gramStart"/>
      <w:r w:rsidR="001A0C70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1A0C70">
        <w:rPr>
          <w:rFonts w:ascii="Times New Roman" w:hAnsi="Times New Roman" w:cs="Times New Roman"/>
          <w:sz w:val="28"/>
          <w:szCs w:val="28"/>
        </w:rPr>
        <w:t>рединский</w:t>
      </w:r>
      <w:proofErr w:type="spellEnd"/>
      <w:r w:rsidR="001A0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0C70">
        <w:rPr>
          <w:rFonts w:ascii="Times New Roman" w:hAnsi="Times New Roman" w:cs="Times New Roman"/>
          <w:sz w:val="28"/>
          <w:szCs w:val="28"/>
        </w:rPr>
        <w:t>Карталинский</w:t>
      </w:r>
      <w:proofErr w:type="spellEnd"/>
      <w:r w:rsidR="001A0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0C70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="001A0C70">
        <w:rPr>
          <w:rFonts w:ascii="Times New Roman" w:hAnsi="Times New Roman" w:cs="Times New Roman"/>
          <w:sz w:val="28"/>
          <w:szCs w:val="28"/>
        </w:rPr>
        <w:t xml:space="preserve"> и другие) вводилась режимы «чрезвычайной ситуации», перекрывались для движения автомобильные дороги, отменялись рейсы междугородних автобусов.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3DB1">
        <w:rPr>
          <w:rFonts w:ascii="Times New Roman" w:hAnsi="Times New Roman" w:cs="Times New Roman"/>
          <w:sz w:val="28"/>
          <w:szCs w:val="28"/>
        </w:rPr>
        <w:t xml:space="preserve"> концу марта снег </w:t>
      </w:r>
      <w:r>
        <w:rPr>
          <w:rFonts w:ascii="Times New Roman" w:hAnsi="Times New Roman" w:cs="Times New Roman"/>
          <w:sz w:val="28"/>
          <w:szCs w:val="28"/>
        </w:rPr>
        <w:t>продолжал лежать</w:t>
      </w:r>
      <w:r w:rsidR="001A0C70">
        <w:rPr>
          <w:rFonts w:ascii="Times New Roman" w:hAnsi="Times New Roman" w:cs="Times New Roman"/>
          <w:sz w:val="28"/>
          <w:szCs w:val="28"/>
        </w:rPr>
        <w:t>, весенние процессы сдвинулись как минимум на две недели в более позднюю сторону. Режим весенней пожарной опасности на территории области введен только с 10 апреля 2021 года.</w:t>
      </w:r>
      <w:r w:rsidR="006D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77F" w:rsidRDefault="009D777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9D777F" w:rsidRDefault="006D3DB1">
      <w:pPr>
        <w:pStyle w:val="ae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Экологическое обоснование лимита изъятия бурого медведя. Оценка воздействия намечаемой деятельности на популяцию бурого медведя.</w:t>
      </w:r>
    </w:p>
    <w:p w:rsidR="009D777F" w:rsidRDefault="009D777F">
      <w:pPr>
        <w:pStyle w:val="ae"/>
        <w:ind w:left="862"/>
        <w:rPr>
          <w:b/>
          <w:i/>
          <w:sz w:val="28"/>
          <w:szCs w:val="28"/>
        </w:rPr>
      </w:pPr>
    </w:p>
    <w:p w:rsidR="009D777F" w:rsidRDefault="00E834BD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6D3DB1">
        <w:rPr>
          <w:sz w:val="28"/>
          <w:szCs w:val="28"/>
          <w:lang w:val="ru-RU"/>
        </w:rPr>
        <w:t>При расчете лимита добычи медведя используется численность вида по данным государственного мониторинга охотничьих ресурсов на 1 апреля. Учет мед</w:t>
      </w:r>
      <w:r w:rsidR="00615AF1">
        <w:rPr>
          <w:sz w:val="28"/>
          <w:szCs w:val="28"/>
          <w:lang w:val="ru-RU"/>
        </w:rPr>
        <w:t>ведя проводился в апреле-мае 202</w:t>
      </w:r>
      <w:r w:rsidR="00ED7508">
        <w:rPr>
          <w:sz w:val="28"/>
          <w:szCs w:val="28"/>
          <w:lang w:val="ru-RU"/>
        </w:rPr>
        <w:t>1</w:t>
      </w:r>
      <w:r w:rsidR="006D3DB1">
        <w:rPr>
          <w:sz w:val="28"/>
          <w:szCs w:val="28"/>
          <w:lang w:val="ru-RU"/>
        </w:rPr>
        <w:t xml:space="preserve"> года с предоставлением </w:t>
      </w:r>
      <w:proofErr w:type="spellStart"/>
      <w:r w:rsidR="006D3DB1">
        <w:rPr>
          <w:sz w:val="28"/>
          <w:szCs w:val="28"/>
          <w:lang w:val="ru-RU"/>
        </w:rPr>
        <w:lastRenderedPageBreak/>
        <w:t>охотпользователями</w:t>
      </w:r>
      <w:proofErr w:type="spellEnd"/>
      <w:r w:rsidR="006D3DB1">
        <w:rPr>
          <w:sz w:val="28"/>
          <w:szCs w:val="28"/>
          <w:lang w:val="ru-RU"/>
        </w:rPr>
        <w:t xml:space="preserve"> данных в Министерство экологии Челяб</w:t>
      </w:r>
      <w:r w:rsidR="00615AF1">
        <w:rPr>
          <w:sz w:val="28"/>
          <w:szCs w:val="28"/>
          <w:lang w:val="ru-RU"/>
        </w:rPr>
        <w:t>инской области к 31 мая 202</w:t>
      </w:r>
      <w:r w:rsidR="00ED7508">
        <w:rPr>
          <w:sz w:val="28"/>
          <w:szCs w:val="28"/>
          <w:lang w:val="ru-RU"/>
        </w:rPr>
        <w:t>1</w:t>
      </w:r>
      <w:r w:rsidR="006D3DB1">
        <w:rPr>
          <w:sz w:val="28"/>
          <w:szCs w:val="28"/>
          <w:lang w:val="ru-RU"/>
        </w:rPr>
        <w:t xml:space="preserve"> года. Согласно данным государственного мониторинга охотничьих ресурсов на 1 апреля 202</w:t>
      </w:r>
      <w:r w:rsidR="00ED7508">
        <w:rPr>
          <w:sz w:val="28"/>
          <w:szCs w:val="28"/>
          <w:lang w:val="ru-RU"/>
        </w:rPr>
        <w:t>2</w:t>
      </w:r>
      <w:r w:rsidR="006D3DB1">
        <w:rPr>
          <w:sz w:val="28"/>
          <w:szCs w:val="28"/>
          <w:lang w:val="ru-RU"/>
        </w:rPr>
        <w:t xml:space="preserve"> года численность медведя на территории Ч</w:t>
      </w:r>
      <w:r w:rsidR="00615AF1">
        <w:rPr>
          <w:sz w:val="28"/>
          <w:szCs w:val="28"/>
          <w:lang w:val="ru-RU"/>
        </w:rPr>
        <w:t>елябинской области составляла 68</w:t>
      </w:r>
      <w:r w:rsidR="00ED7508">
        <w:rPr>
          <w:sz w:val="28"/>
          <w:szCs w:val="28"/>
          <w:lang w:val="ru-RU"/>
        </w:rPr>
        <w:t>3 особи</w:t>
      </w:r>
      <w:r w:rsidR="006D3DB1">
        <w:rPr>
          <w:sz w:val="28"/>
          <w:szCs w:val="28"/>
          <w:lang w:val="ru-RU"/>
        </w:rPr>
        <w:t>, в том числе в закрепленных и общедоступных охотничьих уго</w:t>
      </w:r>
      <w:r w:rsidR="00615AF1">
        <w:rPr>
          <w:sz w:val="28"/>
          <w:szCs w:val="28"/>
          <w:lang w:val="ru-RU"/>
        </w:rPr>
        <w:t>дьях 65</w:t>
      </w:r>
      <w:r w:rsidR="00ED7508">
        <w:rPr>
          <w:sz w:val="28"/>
          <w:szCs w:val="28"/>
          <w:lang w:val="ru-RU"/>
        </w:rPr>
        <w:t>6</w:t>
      </w:r>
      <w:r w:rsidR="00615AF1">
        <w:rPr>
          <w:sz w:val="28"/>
          <w:szCs w:val="28"/>
          <w:lang w:val="ru-RU"/>
        </w:rPr>
        <w:t xml:space="preserve"> особей (68</w:t>
      </w:r>
      <w:r w:rsidR="00ED7508">
        <w:rPr>
          <w:sz w:val="28"/>
          <w:szCs w:val="28"/>
          <w:lang w:val="ru-RU"/>
        </w:rPr>
        <w:t>3</w:t>
      </w:r>
      <w:r w:rsidR="00615AF1">
        <w:rPr>
          <w:sz w:val="28"/>
          <w:szCs w:val="28"/>
          <w:lang w:val="ru-RU"/>
        </w:rPr>
        <w:t>/65</w:t>
      </w:r>
      <w:r w:rsidR="00ED7508">
        <w:rPr>
          <w:sz w:val="28"/>
          <w:szCs w:val="28"/>
          <w:lang w:val="ru-RU"/>
        </w:rPr>
        <w:t>6</w:t>
      </w:r>
      <w:r w:rsidR="006D3DB1">
        <w:rPr>
          <w:sz w:val="28"/>
          <w:szCs w:val="28"/>
          <w:lang w:val="ru-RU"/>
        </w:rPr>
        <w:t>). Предлагаемый лимит изъятия медведя в период с 1 августа 202</w:t>
      </w:r>
      <w:r w:rsidR="00ED7508">
        <w:rPr>
          <w:sz w:val="28"/>
          <w:szCs w:val="28"/>
          <w:lang w:val="ru-RU"/>
        </w:rPr>
        <w:t>2</w:t>
      </w:r>
      <w:r w:rsidR="006D3DB1">
        <w:rPr>
          <w:sz w:val="28"/>
          <w:szCs w:val="28"/>
          <w:lang w:val="ru-RU"/>
        </w:rPr>
        <w:t xml:space="preserve"> года до 1 августа 202</w:t>
      </w:r>
      <w:r w:rsidR="00ED7508">
        <w:rPr>
          <w:sz w:val="28"/>
          <w:szCs w:val="28"/>
          <w:lang w:val="ru-RU"/>
        </w:rPr>
        <w:t>3</w:t>
      </w:r>
      <w:r w:rsidR="00615AF1">
        <w:rPr>
          <w:sz w:val="28"/>
          <w:szCs w:val="28"/>
          <w:lang w:val="ru-RU"/>
        </w:rPr>
        <w:t xml:space="preserve"> года составляет </w:t>
      </w:r>
      <w:r w:rsidR="00615AF1" w:rsidRPr="00ED7508">
        <w:rPr>
          <w:color w:val="FF0000"/>
          <w:sz w:val="28"/>
          <w:szCs w:val="28"/>
          <w:lang w:val="ru-RU"/>
        </w:rPr>
        <w:t>107</w:t>
      </w:r>
      <w:r w:rsidR="006D3DB1">
        <w:rPr>
          <w:sz w:val="28"/>
          <w:szCs w:val="28"/>
          <w:lang w:val="ru-RU"/>
        </w:rPr>
        <w:t xml:space="preserve"> особей.  </w:t>
      </w:r>
    </w:p>
    <w:p w:rsidR="009D777F" w:rsidRDefault="009D777F">
      <w:pPr>
        <w:jc w:val="both"/>
        <w:rPr>
          <w:sz w:val="28"/>
          <w:szCs w:val="28"/>
          <w:lang w:val="ru-RU"/>
        </w:rPr>
      </w:pPr>
    </w:p>
    <w:p w:rsidR="009D777F" w:rsidRDefault="006D3DB1">
      <w:pPr>
        <w:ind w:firstLine="708"/>
        <w:jc w:val="right"/>
        <w:rPr>
          <w:i/>
          <w:iCs/>
          <w:lang w:val="ru-RU"/>
        </w:rPr>
      </w:pPr>
      <w:r>
        <w:rPr>
          <w:i/>
          <w:iCs/>
          <w:lang w:val="ru-RU"/>
        </w:rPr>
        <w:t>Таблица 1.</w:t>
      </w:r>
    </w:p>
    <w:tbl>
      <w:tblPr>
        <w:tblW w:w="9639" w:type="dxa"/>
        <w:tblInd w:w="5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604"/>
        <w:gridCol w:w="2515"/>
        <w:gridCol w:w="1276"/>
        <w:gridCol w:w="1134"/>
        <w:gridCol w:w="1417"/>
        <w:gridCol w:w="1276"/>
        <w:gridCol w:w="1417"/>
      </w:tblGrid>
      <w:tr w:rsidR="009D777F" w:rsidRPr="00B44822" w:rsidTr="00AC0F78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777F" w:rsidRDefault="006D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777F" w:rsidRDefault="006D3D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</w:t>
            </w:r>
            <w:proofErr w:type="spellEnd"/>
            <w:r w:rsidR="00B06B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охотничьих</w:t>
            </w:r>
            <w:proofErr w:type="spellEnd"/>
          </w:p>
          <w:p w:rsidR="009D777F" w:rsidRDefault="006D3D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65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777F" w:rsidRDefault="006D3D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 на 1 апреля года (особей)</w:t>
            </w:r>
          </w:p>
        </w:tc>
      </w:tr>
      <w:tr w:rsidR="00ED7508" w:rsidTr="00AC0F78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508" w:rsidRDefault="00ED750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508" w:rsidRDefault="00ED750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508" w:rsidRDefault="00ED7508" w:rsidP="00843C65">
            <w:pPr>
              <w:jc w:val="center"/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508" w:rsidRDefault="00ED7508" w:rsidP="00843C65">
            <w:pPr>
              <w:jc w:val="center"/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508" w:rsidRDefault="00ED7508" w:rsidP="00843C65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508" w:rsidRDefault="00ED7508" w:rsidP="00843C65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508" w:rsidRDefault="00ED7508" w:rsidP="00ED7508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ED7508" w:rsidTr="00AC0F78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508" w:rsidRDefault="00ED7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508" w:rsidRDefault="00ED750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Бурый м</w:t>
            </w:r>
            <w:proofErr w:type="spellStart"/>
            <w:r>
              <w:rPr>
                <w:b/>
                <w:sz w:val="28"/>
                <w:szCs w:val="28"/>
              </w:rPr>
              <w:t>едведь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508" w:rsidRDefault="00ED7508" w:rsidP="00843C65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598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508" w:rsidRDefault="00ED7508" w:rsidP="00843C65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653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508" w:rsidRDefault="00ED7508" w:rsidP="00843C65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676/648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508" w:rsidRDefault="00ED7508" w:rsidP="00843C65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685/658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508" w:rsidRDefault="00ED7508" w:rsidP="00ED7508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683/656</w:t>
            </w:r>
          </w:p>
        </w:tc>
      </w:tr>
    </w:tbl>
    <w:p w:rsidR="009D777F" w:rsidRDefault="006D3D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законодательством проект лимита добычи медведя составлен на основании заявок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охотпользователей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нормативов допустимого изъятия охотничьих ресурсов, утвержденных </w:t>
      </w:r>
      <w:r>
        <w:rPr>
          <w:rFonts w:ascii="Times New Roman" w:hAnsi="Times New Roman" w:cs="Times New Roman"/>
          <w:sz w:val="28"/>
          <w:szCs w:val="28"/>
        </w:rPr>
        <w:t>приказом Министерства природных ресурсов и эк</w:t>
      </w:r>
      <w:r w:rsidR="00615AF1">
        <w:rPr>
          <w:rFonts w:ascii="Times New Roman" w:hAnsi="Times New Roman" w:cs="Times New Roman"/>
          <w:sz w:val="28"/>
          <w:szCs w:val="28"/>
        </w:rPr>
        <w:t>ологии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AF1">
        <w:rPr>
          <w:rFonts w:ascii="Times New Roman" w:hAnsi="Times New Roman" w:cs="Times New Roman"/>
          <w:sz w:val="28"/>
          <w:szCs w:val="28"/>
        </w:rPr>
        <w:t>ноября 202</w:t>
      </w:r>
      <w:r>
        <w:rPr>
          <w:rFonts w:ascii="Times New Roman" w:hAnsi="Times New Roman" w:cs="Times New Roman"/>
          <w:sz w:val="28"/>
          <w:szCs w:val="28"/>
        </w:rPr>
        <w:t xml:space="preserve">0 года № </w:t>
      </w:r>
      <w:r w:rsidR="00615AF1">
        <w:rPr>
          <w:rFonts w:ascii="Times New Roman" w:hAnsi="Times New Roman" w:cs="Times New Roman"/>
          <w:sz w:val="28"/>
          <w:szCs w:val="28"/>
        </w:rPr>
        <w:t>965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нормативов допустимого изъятия охотничьих ресурсов и нормативов чи</w:t>
      </w:r>
      <w:r w:rsidR="003203F0">
        <w:rPr>
          <w:rFonts w:ascii="Times New Roman" w:hAnsi="Times New Roman" w:cs="Times New Roman"/>
          <w:sz w:val="28"/>
          <w:szCs w:val="28"/>
        </w:rPr>
        <w:t xml:space="preserve">сленности охотничьих  ресурсов в охотничьих  угодьях» (далее - приказ </w:t>
      </w:r>
      <w:r>
        <w:rPr>
          <w:rFonts w:ascii="Times New Roman" w:hAnsi="Times New Roman" w:cs="Times New Roman"/>
          <w:sz w:val="28"/>
          <w:szCs w:val="28"/>
        </w:rPr>
        <w:t xml:space="preserve">Минприроды № </w:t>
      </w:r>
      <w:r w:rsidR="00615AF1">
        <w:rPr>
          <w:rFonts w:ascii="Times New Roman" w:hAnsi="Times New Roman" w:cs="Times New Roman"/>
          <w:sz w:val="28"/>
          <w:szCs w:val="28"/>
        </w:rPr>
        <w:t>965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D777F" w:rsidRDefault="006D3D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 добычи медведей установлен приказом Минприроды № </w:t>
      </w:r>
      <w:r w:rsidR="00615AF1">
        <w:rPr>
          <w:rFonts w:ascii="Times New Roman" w:hAnsi="Times New Roman" w:cs="Times New Roman"/>
          <w:sz w:val="28"/>
          <w:szCs w:val="28"/>
        </w:rPr>
        <w:t>965</w:t>
      </w:r>
      <w:r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615AF1">
        <w:rPr>
          <w:rFonts w:ascii="Times New Roman" w:hAnsi="Times New Roman" w:cs="Times New Roman"/>
          <w:sz w:val="28"/>
          <w:szCs w:val="28"/>
        </w:rPr>
        <w:t>до 30</w:t>
      </w:r>
      <w:r>
        <w:rPr>
          <w:rFonts w:ascii="Times New Roman" w:hAnsi="Times New Roman" w:cs="Times New Roman"/>
          <w:sz w:val="28"/>
          <w:szCs w:val="28"/>
        </w:rPr>
        <w:t xml:space="preserve"> % от его численности в охотничьем угодье</w:t>
      </w:r>
      <w:r w:rsidR="00615AF1">
        <w:rPr>
          <w:rFonts w:ascii="Times New Roman" w:hAnsi="Times New Roman" w:cs="Times New Roman"/>
          <w:sz w:val="28"/>
          <w:szCs w:val="28"/>
        </w:rPr>
        <w:t xml:space="preserve"> и вырос в 2 раза по сравнению </w:t>
      </w:r>
      <w:proofErr w:type="gramStart"/>
      <w:r w:rsidR="00615A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5AF1">
        <w:rPr>
          <w:rFonts w:ascii="Times New Roman" w:hAnsi="Times New Roman" w:cs="Times New Roman"/>
          <w:sz w:val="28"/>
          <w:szCs w:val="28"/>
        </w:rPr>
        <w:t xml:space="preserve"> ранее действовавшим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5AF1">
        <w:rPr>
          <w:rFonts w:ascii="Times New Roman" w:hAnsi="Times New Roman" w:cs="Times New Roman"/>
          <w:sz w:val="28"/>
          <w:szCs w:val="28"/>
        </w:rPr>
        <w:t xml:space="preserve"> Увеличение допустимого норматива добычи медведя повлекло за собой рост заявляемых квот добычи медведя в охотничьих угодьях Челябинской области.</w:t>
      </w:r>
    </w:p>
    <w:p w:rsidR="009275BF" w:rsidRDefault="009275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Квоты добычи медведя планируется установить в </w:t>
      </w:r>
      <w:r w:rsidR="00ED7508">
        <w:rPr>
          <w:rFonts w:ascii="Times New Roman" w:hAnsi="Times New Roman" w:cs="Times New Roman"/>
          <w:sz w:val="28"/>
          <w:szCs w:val="28"/>
        </w:rPr>
        <w:t>одном</w:t>
      </w:r>
      <w:r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ED750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охотничьих угодья</w:t>
      </w:r>
      <w:r w:rsidR="00ED7508">
        <w:rPr>
          <w:rFonts w:ascii="Times New Roman" w:hAnsi="Times New Roman" w:cs="Times New Roman"/>
          <w:sz w:val="28"/>
          <w:szCs w:val="28"/>
        </w:rPr>
        <w:t>х Челябинской области в объеме 2</w:t>
      </w:r>
      <w:r>
        <w:rPr>
          <w:rFonts w:ascii="Times New Roman" w:hAnsi="Times New Roman" w:cs="Times New Roman"/>
          <w:sz w:val="28"/>
          <w:szCs w:val="28"/>
        </w:rPr>
        <w:t xml:space="preserve"> особи.</w:t>
      </w:r>
    </w:p>
    <w:p w:rsidR="009275BF" w:rsidRDefault="009275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закрепленных охотничьих угодьях планируется добыча </w:t>
      </w:r>
      <w:r w:rsidRPr="00ED7508">
        <w:rPr>
          <w:rFonts w:ascii="Times New Roman" w:hAnsi="Times New Roman" w:cs="Times New Roman"/>
          <w:color w:val="FF0000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особей  медведя.</w:t>
      </w:r>
    </w:p>
    <w:p w:rsidR="009D777F" w:rsidRDefault="009275BF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Общий п</w:t>
      </w:r>
      <w:r w:rsidR="006D3DB1">
        <w:rPr>
          <w:rFonts w:ascii="Times New Roman" w:hAnsi="Times New Roman" w:cs="Times New Roman"/>
          <w:sz w:val="28"/>
          <w:szCs w:val="28"/>
        </w:rPr>
        <w:t xml:space="preserve">ланируемый лимит изъятия медведя в объеме </w:t>
      </w:r>
      <w:r w:rsidR="00615AF1">
        <w:rPr>
          <w:rFonts w:ascii="Times New Roman" w:hAnsi="Times New Roman" w:cs="Times New Roman"/>
          <w:sz w:val="28"/>
          <w:szCs w:val="28"/>
        </w:rPr>
        <w:t>107</w:t>
      </w:r>
      <w:r w:rsidR="006D3DB1">
        <w:rPr>
          <w:rFonts w:ascii="Times New Roman" w:hAnsi="Times New Roman" w:cs="Times New Roman"/>
          <w:sz w:val="28"/>
          <w:szCs w:val="28"/>
        </w:rPr>
        <w:t xml:space="preserve"> особей будет составлять 1</w:t>
      </w:r>
      <w:r w:rsidR="003203F0">
        <w:rPr>
          <w:rFonts w:ascii="Times New Roman" w:hAnsi="Times New Roman" w:cs="Times New Roman"/>
          <w:sz w:val="28"/>
          <w:szCs w:val="28"/>
        </w:rPr>
        <w:t>6</w:t>
      </w:r>
      <w:r w:rsidR="006D3DB1">
        <w:rPr>
          <w:rFonts w:ascii="Times New Roman" w:hAnsi="Times New Roman" w:cs="Times New Roman"/>
          <w:sz w:val="28"/>
          <w:szCs w:val="28"/>
        </w:rPr>
        <w:t>,8</w:t>
      </w:r>
      <w:r w:rsidR="003203F0">
        <w:rPr>
          <w:rFonts w:ascii="Times New Roman" w:hAnsi="Times New Roman" w:cs="Times New Roman"/>
          <w:sz w:val="28"/>
          <w:szCs w:val="28"/>
        </w:rPr>
        <w:t>0 % от численности вида 637</w:t>
      </w:r>
      <w:r w:rsidR="006D3DB1">
        <w:rPr>
          <w:rFonts w:ascii="Times New Roman" w:hAnsi="Times New Roman" w:cs="Times New Roman"/>
          <w:sz w:val="28"/>
          <w:szCs w:val="28"/>
        </w:rPr>
        <w:t xml:space="preserve"> особей </w:t>
      </w:r>
      <w:r>
        <w:rPr>
          <w:rFonts w:ascii="Times New Roman" w:hAnsi="Times New Roman" w:cs="Times New Roman"/>
          <w:sz w:val="28"/>
          <w:szCs w:val="28"/>
        </w:rPr>
        <w:t>в охотничьих угодьях, для которых устанавливаются квоты добычи вида</w:t>
      </w:r>
      <w:r w:rsidR="003203F0">
        <w:rPr>
          <w:rFonts w:ascii="Times New Roman" w:hAnsi="Times New Roman" w:cs="Times New Roman"/>
          <w:sz w:val="28"/>
          <w:szCs w:val="28"/>
        </w:rPr>
        <w:t xml:space="preserve"> на предстоящий год</w:t>
      </w:r>
      <w:r w:rsidR="006D3DB1">
        <w:rPr>
          <w:rFonts w:ascii="Times New Roman" w:hAnsi="Times New Roman" w:cs="Times New Roman"/>
          <w:sz w:val="28"/>
          <w:szCs w:val="28"/>
        </w:rPr>
        <w:t>.</w:t>
      </w:r>
    </w:p>
    <w:p w:rsidR="009D777F" w:rsidRPr="009275BF" w:rsidRDefault="009275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275BF">
        <w:rPr>
          <w:rFonts w:ascii="Times New Roman" w:hAnsi="Times New Roman" w:cs="Times New Roman"/>
          <w:sz w:val="28"/>
          <w:szCs w:val="28"/>
        </w:rPr>
        <w:t>Порядк</w:t>
      </w:r>
      <w:r w:rsidR="003203F0">
        <w:rPr>
          <w:rFonts w:ascii="Times New Roman" w:hAnsi="Times New Roman" w:cs="Times New Roman"/>
          <w:sz w:val="28"/>
          <w:szCs w:val="28"/>
        </w:rPr>
        <w:t>ом</w:t>
      </w:r>
      <w:r w:rsidRPr="009275BF">
        <w:rPr>
          <w:rFonts w:ascii="Times New Roman" w:hAnsi="Times New Roman" w:cs="Times New Roman"/>
          <w:sz w:val="28"/>
          <w:szCs w:val="28"/>
        </w:rPr>
        <w:t xml:space="preserve"> принятия документа об утверждении лимита добычи охотничьих ресурсов, внесения в него изменений и требований к его содержанию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приказом Минприроды России от 27.11.2020 г. № 981 (далее – </w:t>
      </w:r>
      <w:r w:rsidR="0004080F">
        <w:rPr>
          <w:rFonts w:ascii="Times New Roman" w:hAnsi="Times New Roman" w:cs="Times New Roman"/>
          <w:sz w:val="28"/>
          <w:szCs w:val="28"/>
        </w:rPr>
        <w:t xml:space="preserve">Порядок, утвержденный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04080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Минприроды № 981)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подаче заявки на установление квот добычи указывают в</w:t>
      </w:r>
      <w:r w:rsidR="005D434B">
        <w:rPr>
          <w:rFonts w:ascii="Times New Roman" w:hAnsi="Times New Roman" w:cs="Times New Roman"/>
          <w:sz w:val="28"/>
          <w:szCs w:val="28"/>
        </w:rPr>
        <w:t xml:space="preserve"> ней </w:t>
      </w:r>
      <w:r>
        <w:rPr>
          <w:rFonts w:ascii="Times New Roman" w:hAnsi="Times New Roman" w:cs="Times New Roman"/>
          <w:sz w:val="28"/>
          <w:szCs w:val="28"/>
        </w:rPr>
        <w:t>данные о добыче вида в период с 1</w:t>
      </w:r>
      <w:r w:rsidR="005D4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предыдущего</w:t>
      </w:r>
      <w:r w:rsidR="005D4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5D434B">
        <w:rPr>
          <w:rFonts w:ascii="Times New Roman" w:hAnsi="Times New Roman" w:cs="Times New Roman"/>
          <w:sz w:val="28"/>
          <w:szCs w:val="28"/>
        </w:rPr>
        <w:t xml:space="preserve"> по 31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proofErr w:type="gramEnd"/>
      <w:r w:rsidR="005D4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</w:t>
      </w:r>
      <w:r w:rsidR="005D43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щего года.</w:t>
      </w:r>
      <w:r w:rsidR="005D434B"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="00ED7508">
        <w:rPr>
          <w:rFonts w:ascii="Times New Roman" w:hAnsi="Times New Roman" w:cs="Times New Roman"/>
          <w:sz w:val="28"/>
          <w:szCs w:val="28"/>
        </w:rPr>
        <w:t xml:space="preserve">Министерства и </w:t>
      </w:r>
      <w:proofErr w:type="spellStart"/>
      <w:r w:rsidR="005D434B">
        <w:rPr>
          <w:rFonts w:ascii="Times New Roman" w:hAnsi="Times New Roman" w:cs="Times New Roman"/>
          <w:sz w:val="28"/>
          <w:szCs w:val="28"/>
        </w:rPr>
        <w:t>охотпользователей</w:t>
      </w:r>
      <w:proofErr w:type="spellEnd"/>
      <w:r w:rsidR="005D434B">
        <w:rPr>
          <w:rFonts w:ascii="Times New Roman" w:hAnsi="Times New Roman" w:cs="Times New Roman"/>
          <w:sz w:val="28"/>
          <w:szCs w:val="28"/>
        </w:rPr>
        <w:t xml:space="preserve"> за указанный период в охотничьих угодьях Челябинской области было добыто </w:t>
      </w:r>
      <w:r w:rsidR="005D434B" w:rsidRPr="00ED7508"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="005D434B">
        <w:rPr>
          <w:rFonts w:ascii="Times New Roman" w:hAnsi="Times New Roman" w:cs="Times New Roman"/>
          <w:sz w:val="28"/>
          <w:szCs w:val="28"/>
        </w:rPr>
        <w:t xml:space="preserve"> особи медведя, или </w:t>
      </w:r>
      <w:r w:rsidR="005D434B" w:rsidRPr="00ED7508">
        <w:rPr>
          <w:rFonts w:ascii="Times New Roman" w:hAnsi="Times New Roman" w:cs="Times New Roman"/>
          <w:color w:val="FF0000"/>
          <w:sz w:val="28"/>
          <w:szCs w:val="28"/>
        </w:rPr>
        <w:t>28,75%</w:t>
      </w:r>
      <w:r w:rsidR="005D434B">
        <w:rPr>
          <w:rFonts w:ascii="Times New Roman" w:hAnsi="Times New Roman" w:cs="Times New Roman"/>
          <w:sz w:val="28"/>
          <w:szCs w:val="28"/>
        </w:rPr>
        <w:t xml:space="preserve"> от установленной квоты </w:t>
      </w:r>
      <w:r w:rsidR="00ED7508" w:rsidRPr="00ED7508">
        <w:rPr>
          <w:rFonts w:ascii="Times New Roman" w:hAnsi="Times New Roman" w:cs="Times New Roman"/>
          <w:color w:val="FF0000"/>
          <w:sz w:val="28"/>
          <w:szCs w:val="28"/>
        </w:rPr>
        <w:t xml:space="preserve">107 </w:t>
      </w:r>
      <w:r w:rsidR="003203F0">
        <w:rPr>
          <w:rFonts w:ascii="Times New Roman" w:hAnsi="Times New Roman" w:cs="Times New Roman"/>
          <w:sz w:val="28"/>
          <w:szCs w:val="28"/>
        </w:rPr>
        <w:t xml:space="preserve">особей </w:t>
      </w:r>
      <w:r w:rsidR="005D434B">
        <w:rPr>
          <w:rFonts w:ascii="Times New Roman" w:hAnsi="Times New Roman" w:cs="Times New Roman"/>
          <w:sz w:val="28"/>
          <w:szCs w:val="28"/>
        </w:rPr>
        <w:t>на период с 1 августа 202</w:t>
      </w:r>
      <w:r w:rsidR="00ED7508">
        <w:rPr>
          <w:rFonts w:ascii="Times New Roman" w:hAnsi="Times New Roman" w:cs="Times New Roman"/>
          <w:sz w:val="28"/>
          <w:szCs w:val="28"/>
        </w:rPr>
        <w:t>1</w:t>
      </w:r>
      <w:r w:rsidR="005D434B">
        <w:rPr>
          <w:rFonts w:ascii="Times New Roman" w:hAnsi="Times New Roman" w:cs="Times New Roman"/>
          <w:sz w:val="28"/>
          <w:szCs w:val="28"/>
        </w:rPr>
        <w:t xml:space="preserve"> года до 1 августа 202</w:t>
      </w:r>
      <w:r w:rsidR="00ED7508">
        <w:rPr>
          <w:rFonts w:ascii="Times New Roman" w:hAnsi="Times New Roman" w:cs="Times New Roman"/>
          <w:sz w:val="28"/>
          <w:szCs w:val="28"/>
        </w:rPr>
        <w:t>2</w:t>
      </w:r>
      <w:r w:rsidR="005D43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777F" w:rsidRDefault="006D3DB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пр</w:t>
      </w:r>
      <w:r w:rsidR="005D434B">
        <w:rPr>
          <w:rFonts w:ascii="Times New Roman" w:hAnsi="Times New Roman" w:cs="Times New Roman"/>
          <w:sz w:val="28"/>
          <w:szCs w:val="28"/>
        </w:rPr>
        <w:t xml:space="preserve">и установлении общего лимита в </w:t>
      </w:r>
      <w:r w:rsidR="005D434B" w:rsidRPr="00ED7508">
        <w:rPr>
          <w:rFonts w:ascii="Times New Roman" w:hAnsi="Times New Roman" w:cs="Times New Roman"/>
          <w:color w:val="FF0000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особей </w:t>
      </w:r>
      <w:r w:rsidR="005D434B">
        <w:rPr>
          <w:rFonts w:ascii="Times New Roman" w:hAnsi="Times New Roman" w:cs="Times New Roman"/>
          <w:sz w:val="28"/>
          <w:szCs w:val="28"/>
        </w:rPr>
        <w:t xml:space="preserve">в предстоящем охотничьем году </w:t>
      </w:r>
      <w:r>
        <w:rPr>
          <w:rFonts w:ascii="Times New Roman" w:hAnsi="Times New Roman" w:cs="Times New Roman"/>
          <w:sz w:val="28"/>
          <w:szCs w:val="28"/>
        </w:rPr>
        <w:t xml:space="preserve">может быть реально добыто до </w:t>
      </w:r>
      <w:r w:rsidRPr="00ED7508">
        <w:rPr>
          <w:rFonts w:ascii="Times New Roman" w:hAnsi="Times New Roman" w:cs="Times New Roman"/>
          <w:color w:val="FF0000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34B">
        <w:rPr>
          <w:rFonts w:ascii="Times New Roman" w:hAnsi="Times New Roman" w:cs="Times New Roman"/>
          <w:sz w:val="28"/>
          <w:szCs w:val="28"/>
        </w:rPr>
        <w:t>особей медведя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D434B">
        <w:rPr>
          <w:rFonts w:ascii="Times New Roman" w:hAnsi="Times New Roman" w:cs="Times New Roman"/>
          <w:sz w:val="28"/>
          <w:szCs w:val="28"/>
        </w:rPr>
        <w:t xml:space="preserve">охотничьих угодьях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области, что не окажет отрицательного влияния на состояние </w:t>
      </w:r>
      <w:r w:rsidR="005D434B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этого вида животных.</w:t>
      </w:r>
    </w:p>
    <w:p w:rsidR="009D777F" w:rsidRDefault="006D3D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Правилами охоты, утверждёнными</w:t>
      </w:r>
      <w:r w:rsidR="005D434B">
        <w:rPr>
          <w:rFonts w:ascii="Times New Roman" w:hAnsi="Times New Roman" w:cs="Times New Roman"/>
          <w:sz w:val="28"/>
          <w:szCs w:val="28"/>
        </w:rPr>
        <w:t xml:space="preserve"> приказом Минприроды России от 24.07.202</w:t>
      </w:r>
      <w:r>
        <w:rPr>
          <w:rFonts w:ascii="Times New Roman" w:hAnsi="Times New Roman" w:cs="Times New Roman"/>
          <w:sz w:val="28"/>
          <w:szCs w:val="28"/>
        </w:rPr>
        <w:t xml:space="preserve">0 г. № </w:t>
      </w:r>
      <w:r w:rsidR="005D434B">
        <w:rPr>
          <w:rFonts w:ascii="Times New Roman" w:hAnsi="Times New Roman" w:cs="Times New Roman"/>
          <w:sz w:val="28"/>
          <w:szCs w:val="28"/>
        </w:rPr>
        <w:t>477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 охоты), сроки добычи медведя установлены с 1 августа по 3</w:t>
      </w:r>
      <w:r w:rsidR="005D43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34B">
        <w:rPr>
          <w:rFonts w:ascii="Times New Roman" w:hAnsi="Times New Roman" w:cs="Times New Roman"/>
          <w:sz w:val="28"/>
          <w:szCs w:val="28"/>
        </w:rPr>
        <w:t xml:space="preserve">декабря в летне-осенний и осенне-зимний периоды охоты и с 21 марта по 10 июня в весенний период охоты. Правилами </w:t>
      </w:r>
      <w:r>
        <w:rPr>
          <w:rFonts w:ascii="Times New Roman" w:hAnsi="Times New Roman" w:cs="Times New Roman"/>
          <w:sz w:val="28"/>
          <w:szCs w:val="28"/>
        </w:rPr>
        <w:t xml:space="preserve">охоты запрещается добыча медведей в возрасте менее 1 года, а также самок с медвежатами текущего года рождения, за исключением </w:t>
      </w:r>
      <w:r w:rsidR="003203F0">
        <w:rPr>
          <w:rFonts w:ascii="Times New Roman" w:hAnsi="Times New Roman" w:cs="Times New Roman"/>
          <w:sz w:val="28"/>
          <w:szCs w:val="28"/>
        </w:rPr>
        <w:t>случаев добычи медведей в целях устранения угрозы для жизни и здоровья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434B">
        <w:rPr>
          <w:rFonts w:ascii="Times New Roman" w:hAnsi="Times New Roman" w:cs="Times New Roman"/>
          <w:sz w:val="28"/>
          <w:szCs w:val="28"/>
        </w:rPr>
        <w:t>В Челябинской области сроки добычи медведя установлены Параметрами осуществления охоты в охотничьих угодьях Челябинской области, за исключением особо охраняемых природных территорий федерального значения, утвержденными постановлением Губернатора Челябинской области от 25.02.2021г. № 41 (далее – постановление от 25.02.2021 г. № 41). Сроки летне-осенней и осенне-зимней охоты на медведя установлены с 1 авгус</w:t>
      </w:r>
      <w:r w:rsidR="00ED7508">
        <w:rPr>
          <w:rFonts w:ascii="Times New Roman" w:hAnsi="Times New Roman" w:cs="Times New Roman"/>
          <w:sz w:val="28"/>
          <w:szCs w:val="28"/>
        </w:rPr>
        <w:t>та по 31 декабря, сроки весенней</w:t>
      </w:r>
      <w:r w:rsidR="005D434B">
        <w:rPr>
          <w:rFonts w:ascii="Times New Roman" w:hAnsi="Times New Roman" w:cs="Times New Roman"/>
          <w:sz w:val="28"/>
          <w:szCs w:val="28"/>
        </w:rPr>
        <w:t xml:space="preserve"> охоты установлены с 1 апреля по 15 мая. </w:t>
      </w:r>
      <w:r>
        <w:rPr>
          <w:rFonts w:ascii="Times New Roman" w:hAnsi="Times New Roman" w:cs="Times New Roman"/>
          <w:sz w:val="28"/>
          <w:szCs w:val="28"/>
        </w:rPr>
        <w:t>Ограничения сроков охоты и половозрастных групп животных, разрешенных</w:t>
      </w:r>
      <w:r w:rsidR="009275BF">
        <w:rPr>
          <w:rFonts w:ascii="Times New Roman" w:hAnsi="Times New Roman" w:cs="Times New Roman"/>
          <w:sz w:val="28"/>
          <w:szCs w:val="28"/>
        </w:rPr>
        <w:t xml:space="preserve"> к добыче, сохранят </w:t>
      </w:r>
      <w:r>
        <w:rPr>
          <w:rFonts w:ascii="Times New Roman" w:hAnsi="Times New Roman" w:cs="Times New Roman"/>
          <w:sz w:val="28"/>
          <w:szCs w:val="28"/>
        </w:rPr>
        <w:t>репродуктивное ядро популяции медведя в Челябинской области.</w:t>
      </w:r>
    </w:p>
    <w:p w:rsidR="009D777F" w:rsidRDefault="00E834BD">
      <w:pPr>
        <w:jc w:val="both"/>
        <w:rPr>
          <w:lang w:val="ru-RU"/>
        </w:rPr>
      </w:pPr>
      <w:r>
        <w:rPr>
          <w:sz w:val="28"/>
          <w:lang w:val="ru-RU"/>
        </w:rPr>
        <w:t xml:space="preserve">      </w:t>
      </w:r>
      <w:r w:rsidR="006D3DB1">
        <w:rPr>
          <w:sz w:val="28"/>
          <w:lang w:val="ru-RU"/>
        </w:rPr>
        <w:t xml:space="preserve">В соответствии с приложением 2 к приказу </w:t>
      </w:r>
      <w:r w:rsidR="006D3DB1">
        <w:rPr>
          <w:sz w:val="28"/>
          <w:szCs w:val="28"/>
          <w:lang w:val="ru-RU"/>
        </w:rPr>
        <w:t xml:space="preserve">Минприроды № </w:t>
      </w:r>
      <w:r w:rsidR="005D434B">
        <w:rPr>
          <w:sz w:val="28"/>
          <w:szCs w:val="28"/>
          <w:lang w:val="ru-RU"/>
        </w:rPr>
        <w:t>965</w:t>
      </w:r>
      <w:r w:rsidR="006D3DB1">
        <w:rPr>
          <w:sz w:val="28"/>
          <w:szCs w:val="28"/>
          <w:lang w:val="ru-RU"/>
        </w:rPr>
        <w:t xml:space="preserve"> запрещена добыча медведя в охотничьих угодьях, в которых показатель мини</w:t>
      </w:r>
      <w:r w:rsidR="009275BF">
        <w:rPr>
          <w:sz w:val="28"/>
          <w:szCs w:val="28"/>
          <w:lang w:val="ru-RU"/>
        </w:rPr>
        <w:t>мальной численности зверя ниже 4</w:t>
      </w:r>
      <w:r w:rsidR="006D3DB1">
        <w:rPr>
          <w:sz w:val="28"/>
          <w:szCs w:val="28"/>
          <w:lang w:val="ru-RU"/>
        </w:rPr>
        <w:t xml:space="preserve"> особей. Данный показатель рассчитан с использо</w:t>
      </w:r>
      <w:r w:rsidR="009275BF">
        <w:rPr>
          <w:sz w:val="28"/>
          <w:szCs w:val="28"/>
          <w:lang w:val="ru-RU"/>
        </w:rPr>
        <w:t>ванием максимального норматива 30</w:t>
      </w:r>
      <w:r w:rsidR="006D3DB1">
        <w:rPr>
          <w:sz w:val="28"/>
          <w:szCs w:val="28"/>
          <w:lang w:val="ru-RU"/>
        </w:rPr>
        <w:t>% допустимого изъятия вида.</w:t>
      </w:r>
      <w:r w:rsidR="009275BF">
        <w:rPr>
          <w:sz w:val="28"/>
          <w:szCs w:val="28"/>
          <w:lang w:val="ru-RU"/>
        </w:rPr>
        <w:t xml:space="preserve"> </w:t>
      </w:r>
    </w:p>
    <w:p w:rsidR="009D777F" w:rsidRDefault="009275BF">
      <w:pPr>
        <w:pStyle w:val="ConsPlusNormal"/>
        <w:widowControl/>
        <w:ind w:firstLine="74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Планируемое изъятие </w:t>
      </w:r>
      <w:r w:rsidRPr="00ED7508">
        <w:rPr>
          <w:rFonts w:ascii="Times New Roman" w:hAnsi="Times New Roman" w:cs="Times New Roman"/>
          <w:color w:val="FF0000"/>
          <w:sz w:val="28"/>
          <w:szCs w:val="28"/>
        </w:rPr>
        <w:t>107</w:t>
      </w:r>
      <w:r w:rsidR="006D3DB1" w:rsidRPr="00ED75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DB1">
        <w:rPr>
          <w:rFonts w:ascii="Times New Roman" w:hAnsi="Times New Roman" w:cs="Times New Roman"/>
          <w:sz w:val="28"/>
          <w:szCs w:val="28"/>
        </w:rPr>
        <w:t xml:space="preserve">особей или </w:t>
      </w:r>
      <w:r w:rsidR="006D3DB1" w:rsidRPr="00ED7508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A502C" w:rsidRPr="00ED7508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6D3DB1" w:rsidRPr="00ED7508">
        <w:rPr>
          <w:rFonts w:ascii="Times New Roman" w:hAnsi="Times New Roman" w:cs="Times New Roman"/>
          <w:color w:val="FF0000"/>
          <w:sz w:val="28"/>
          <w:szCs w:val="28"/>
        </w:rPr>
        <w:t>,8</w:t>
      </w:r>
      <w:r w:rsidR="00EA502C" w:rsidRPr="00ED7508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6D3DB1" w:rsidRPr="00ED7508">
        <w:rPr>
          <w:rFonts w:ascii="Times New Roman" w:hAnsi="Times New Roman" w:cs="Times New Roman"/>
          <w:color w:val="FF0000"/>
          <w:sz w:val="28"/>
          <w:szCs w:val="28"/>
        </w:rPr>
        <w:t xml:space="preserve"> %</w:t>
      </w:r>
      <w:r w:rsidR="006D3DB1">
        <w:rPr>
          <w:rFonts w:ascii="Times New Roman" w:hAnsi="Times New Roman" w:cs="Times New Roman"/>
          <w:sz w:val="28"/>
          <w:szCs w:val="28"/>
        </w:rPr>
        <w:t xml:space="preserve"> от численности </w:t>
      </w:r>
      <w:r w:rsidR="006D3DB1" w:rsidRPr="00ED7508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EA502C" w:rsidRPr="00ED7508">
        <w:rPr>
          <w:rFonts w:ascii="Times New Roman" w:hAnsi="Times New Roman" w:cs="Times New Roman"/>
          <w:color w:val="FF0000"/>
          <w:sz w:val="28"/>
          <w:szCs w:val="28"/>
        </w:rPr>
        <w:t>37</w:t>
      </w:r>
      <w:r w:rsidR="006D3DB1">
        <w:rPr>
          <w:rFonts w:ascii="Times New Roman" w:hAnsi="Times New Roman" w:cs="Times New Roman"/>
          <w:sz w:val="28"/>
          <w:szCs w:val="28"/>
        </w:rPr>
        <w:t xml:space="preserve"> особей медведя в </w:t>
      </w:r>
      <w:r>
        <w:rPr>
          <w:rFonts w:ascii="Times New Roman" w:hAnsi="Times New Roman" w:cs="Times New Roman"/>
          <w:sz w:val="28"/>
          <w:szCs w:val="28"/>
        </w:rPr>
        <w:t xml:space="preserve">охотничьих угодьях, в которых </w:t>
      </w:r>
      <w:r w:rsidR="0019635D">
        <w:rPr>
          <w:rFonts w:ascii="Times New Roman" w:hAnsi="Times New Roman" w:cs="Times New Roman"/>
          <w:sz w:val="28"/>
          <w:szCs w:val="28"/>
        </w:rPr>
        <w:t>устанавливаются квоты</w:t>
      </w:r>
      <w:r>
        <w:rPr>
          <w:rFonts w:ascii="Times New Roman" w:hAnsi="Times New Roman" w:cs="Times New Roman"/>
          <w:sz w:val="28"/>
          <w:szCs w:val="28"/>
        </w:rPr>
        <w:t xml:space="preserve"> добыч</w:t>
      </w:r>
      <w:r w:rsidR="001963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  <w:r w:rsidR="00EA502C">
        <w:rPr>
          <w:rFonts w:ascii="Times New Roman" w:hAnsi="Times New Roman" w:cs="Times New Roman"/>
          <w:sz w:val="28"/>
          <w:szCs w:val="28"/>
        </w:rPr>
        <w:t xml:space="preserve"> на предстоящий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3DB1">
        <w:rPr>
          <w:rFonts w:ascii="Times New Roman" w:hAnsi="Times New Roman" w:cs="Times New Roman"/>
          <w:sz w:val="28"/>
          <w:szCs w:val="28"/>
        </w:rPr>
        <w:t xml:space="preserve"> не окажет влияния на состояние популяции медведя, а имеющиеся ограничения будут способствовать рациональному использованию ресурсов этого вида.</w:t>
      </w:r>
    </w:p>
    <w:p w:rsidR="009D777F" w:rsidRDefault="009D777F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 альтернативных вариантов достижения цели</w:t>
      </w:r>
    </w:p>
    <w:p w:rsidR="009D777F" w:rsidRDefault="009D777F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несоблюдения установленных сроков, лимитов и квот изъятия охотничьих ресурсов.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установленных сроков, лимитов и квот изъятия охотничьих ресурсов приведет либо к снижению темпов воспроизводства медведя на территории области либо к общему сокращению численности медведя, поскольку нарушится половой и возрастной состав популяции медведя на территории Челябинской области.</w:t>
      </w:r>
    </w:p>
    <w:p w:rsidR="009D777F" w:rsidRDefault="009D777F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отказа от намечаемой деятельности («нулевой вариант»).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Отказ от намечаемой деятельности (отсутствие утвержденных лимитов и квот изъятия медведя на территории Челябинской области) не приведет к резкому увеличению численности данного вида охотничьих ресурсов, поскольку вид имеет ограниченный ареал обитания в пределах горно-лесной местности Челябинской области, с также невысокий воспроизводственный потенциал (самки становятся половозрелыми лишь на 3-й год жизни, чаще приносят 1-2 медвежат). </w:t>
      </w:r>
      <w:proofErr w:type="gramEnd"/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вариант приемлем, но не соответствует основным принципам природопользования – длительное, не истощительное и рациональное использование природных ресурсов.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воздействие намечаемой деятельности по изъятию объектов животного мира </w:t>
      </w:r>
      <w:r w:rsidR="00ED7508">
        <w:rPr>
          <w:rFonts w:ascii="Times New Roman" w:hAnsi="Times New Roman" w:cs="Times New Roman"/>
          <w:sz w:val="28"/>
          <w:szCs w:val="28"/>
        </w:rPr>
        <w:t xml:space="preserve">из среды обитания посредством любительской и спортивной охоты </w:t>
      </w:r>
      <w:r>
        <w:rPr>
          <w:rFonts w:ascii="Times New Roman" w:hAnsi="Times New Roman" w:cs="Times New Roman"/>
          <w:sz w:val="28"/>
          <w:szCs w:val="28"/>
        </w:rPr>
        <w:t>на популяцию медведя Челябинской области будет допустимым.</w:t>
      </w:r>
    </w:p>
    <w:p w:rsidR="009D777F" w:rsidRDefault="009D777F">
      <w:pPr>
        <w:pStyle w:val="ConsPlusNormal"/>
        <w:widowControl/>
        <w:shd w:val="clear" w:color="auto" w:fill="FFFFFF"/>
        <w:ind w:firstLine="540"/>
        <w:jc w:val="both"/>
        <w:rPr>
          <w:sz w:val="28"/>
          <w:szCs w:val="28"/>
          <w:highlight w:val="yellow"/>
        </w:rPr>
      </w:pPr>
    </w:p>
    <w:p w:rsidR="00C25945" w:rsidRPr="00E834BD" w:rsidRDefault="006D3DB1" w:rsidP="00E834BD">
      <w:pPr>
        <w:pStyle w:val="ae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25945">
        <w:rPr>
          <w:b/>
          <w:sz w:val="28"/>
          <w:szCs w:val="28"/>
        </w:rPr>
        <w:t>Экологическое обоснование лимит</w:t>
      </w:r>
      <w:r w:rsidR="00C25945">
        <w:rPr>
          <w:b/>
          <w:sz w:val="28"/>
          <w:szCs w:val="28"/>
        </w:rPr>
        <w:t>ов</w:t>
      </w:r>
      <w:r w:rsidRPr="00C25945">
        <w:rPr>
          <w:b/>
          <w:sz w:val="28"/>
          <w:szCs w:val="28"/>
        </w:rPr>
        <w:t xml:space="preserve"> изъятия барсука</w:t>
      </w:r>
      <w:r w:rsidR="00C25945">
        <w:rPr>
          <w:b/>
          <w:sz w:val="28"/>
          <w:szCs w:val="28"/>
        </w:rPr>
        <w:t xml:space="preserve"> и рыси</w:t>
      </w:r>
      <w:r w:rsidRPr="00C25945">
        <w:rPr>
          <w:b/>
          <w:sz w:val="28"/>
          <w:szCs w:val="28"/>
        </w:rPr>
        <w:t>. Оценка воздействия намечаемой деятельности на популяци</w:t>
      </w:r>
      <w:r w:rsidR="00C25945">
        <w:rPr>
          <w:b/>
          <w:sz w:val="28"/>
          <w:szCs w:val="28"/>
        </w:rPr>
        <w:t>и</w:t>
      </w:r>
      <w:r w:rsidRPr="00C25945">
        <w:rPr>
          <w:b/>
          <w:sz w:val="28"/>
          <w:szCs w:val="28"/>
        </w:rPr>
        <w:t xml:space="preserve"> барсука</w:t>
      </w:r>
      <w:r w:rsidR="00C25945">
        <w:rPr>
          <w:b/>
          <w:sz w:val="28"/>
          <w:szCs w:val="28"/>
        </w:rPr>
        <w:t xml:space="preserve"> и рыси</w:t>
      </w:r>
      <w:r w:rsidRPr="00C25945">
        <w:rPr>
          <w:b/>
          <w:sz w:val="28"/>
          <w:szCs w:val="28"/>
        </w:rPr>
        <w:t>.</w:t>
      </w:r>
    </w:p>
    <w:p w:rsidR="009D777F" w:rsidRPr="00C25945" w:rsidRDefault="00C25945" w:rsidP="00C2594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</w:t>
      </w:r>
      <w:r w:rsidRPr="00B06B69">
        <w:rPr>
          <w:b/>
          <w:sz w:val="28"/>
          <w:szCs w:val="28"/>
          <w:lang w:val="ru-RU"/>
        </w:rPr>
        <w:t>6.1</w:t>
      </w:r>
      <w:r w:rsidRPr="00C25945">
        <w:rPr>
          <w:b/>
          <w:sz w:val="28"/>
          <w:szCs w:val="28"/>
          <w:lang w:val="ru-RU"/>
        </w:rPr>
        <w:t>.</w:t>
      </w:r>
      <w:r w:rsidRPr="00B06B69">
        <w:rPr>
          <w:b/>
          <w:sz w:val="28"/>
          <w:szCs w:val="28"/>
          <w:lang w:val="ru-RU"/>
        </w:rPr>
        <w:t xml:space="preserve">   Барсук.</w:t>
      </w:r>
    </w:p>
    <w:p w:rsidR="009D777F" w:rsidRDefault="006D3DB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Численность барсука в охотничьих угодьях Челябинской области на протяжении последних лет достаточно стабильна и находится в пределах 5,2 - 6,2 тыс. особей. Колебания численности по годам незначительные и варьируют в пределах не более 10 %.</w:t>
      </w:r>
    </w:p>
    <w:p w:rsidR="009D777F" w:rsidRDefault="006D3DB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Учет барсука проводился в</w:t>
      </w:r>
      <w:r w:rsidR="00EA502C">
        <w:rPr>
          <w:sz w:val="28"/>
          <w:szCs w:val="28"/>
          <w:lang w:val="ru-RU"/>
        </w:rPr>
        <w:t xml:space="preserve"> апреле-мае 202</w:t>
      </w:r>
      <w:r w:rsidR="00ED750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года с предоставлением </w:t>
      </w:r>
      <w:proofErr w:type="spellStart"/>
      <w:r>
        <w:rPr>
          <w:sz w:val="28"/>
          <w:szCs w:val="28"/>
          <w:lang w:val="ru-RU"/>
        </w:rPr>
        <w:t>охотпользователями</w:t>
      </w:r>
      <w:proofErr w:type="spellEnd"/>
      <w:r>
        <w:rPr>
          <w:sz w:val="28"/>
          <w:szCs w:val="28"/>
          <w:lang w:val="ru-RU"/>
        </w:rPr>
        <w:t xml:space="preserve"> данных в Министерство экологии Челябинской обла</w:t>
      </w:r>
      <w:r w:rsidR="00ED7508">
        <w:rPr>
          <w:sz w:val="28"/>
          <w:szCs w:val="28"/>
          <w:lang w:val="ru-RU"/>
        </w:rPr>
        <w:t>сти к 31 мая 2021</w:t>
      </w:r>
      <w:r>
        <w:rPr>
          <w:sz w:val="28"/>
          <w:szCs w:val="28"/>
          <w:lang w:val="ru-RU"/>
        </w:rPr>
        <w:t xml:space="preserve"> года.</w:t>
      </w:r>
    </w:p>
    <w:p w:rsidR="009D777F" w:rsidRDefault="006D3DB1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Согласно данным государственного мониторинга охотничьих ресурсов на 1 апреля 202</w:t>
      </w:r>
      <w:r w:rsidR="00ED750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численность барсука на территории Челябинской области составляла 6</w:t>
      </w:r>
      <w:r w:rsidR="00ED7508">
        <w:rPr>
          <w:sz w:val="28"/>
          <w:szCs w:val="28"/>
          <w:lang w:val="ru-RU"/>
        </w:rPr>
        <w:t>05</w:t>
      </w:r>
      <w:r w:rsidR="00EA502C">
        <w:rPr>
          <w:sz w:val="28"/>
          <w:szCs w:val="28"/>
          <w:lang w:val="ru-RU"/>
        </w:rPr>
        <w:t>1</w:t>
      </w:r>
      <w:r w:rsidR="00ED7508">
        <w:rPr>
          <w:sz w:val="28"/>
          <w:szCs w:val="28"/>
          <w:lang w:val="ru-RU"/>
        </w:rPr>
        <w:t xml:space="preserve"> особь</w:t>
      </w:r>
      <w:r w:rsidR="001A0C70">
        <w:rPr>
          <w:sz w:val="28"/>
          <w:szCs w:val="28"/>
          <w:lang w:val="ru-RU"/>
        </w:rPr>
        <w:t xml:space="preserve">, в </w:t>
      </w:r>
      <w:r>
        <w:rPr>
          <w:sz w:val="28"/>
          <w:szCs w:val="28"/>
          <w:lang w:val="ru-RU"/>
        </w:rPr>
        <w:t>том числе в закрепленных и общ</w:t>
      </w:r>
      <w:r w:rsidR="00EA502C">
        <w:rPr>
          <w:sz w:val="28"/>
          <w:szCs w:val="28"/>
          <w:lang w:val="ru-RU"/>
        </w:rPr>
        <w:t>едоступных охотничьих угодьях 5</w:t>
      </w:r>
      <w:r w:rsidR="00ED7508">
        <w:rPr>
          <w:sz w:val="28"/>
          <w:szCs w:val="28"/>
          <w:lang w:val="ru-RU"/>
        </w:rPr>
        <w:t>621</w:t>
      </w:r>
      <w:r>
        <w:rPr>
          <w:sz w:val="28"/>
          <w:szCs w:val="28"/>
          <w:lang w:val="ru-RU"/>
        </w:rPr>
        <w:t xml:space="preserve"> </w:t>
      </w:r>
      <w:r w:rsidR="00ED7508">
        <w:rPr>
          <w:sz w:val="28"/>
          <w:szCs w:val="28"/>
          <w:lang w:val="ru-RU"/>
        </w:rPr>
        <w:t>особь</w:t>
      </w:r>
      <w:r>
        <w:rPr>
          <w:sz w:val="28"/>
          <w:szCs w:val="28"/>
          <w:lang w:val="ru-RU"/>
        </w:rPr>
        <w:t xml:space="preserve"> (6</w:t>
      </w:r>
      <w:r w:rsidR="00ED7508">
        <w:rPr>
          <w:sz w:val="28"/>
          <w:szCs w:val="28"/>
          <w:lang w:val="ru-RU"/>
        </w:rPr>
        <w:t>051/562</w:t>
      </w:r>
      <w:r>
        <w:rPr>
          <w:sz w:val="28"/>
          <w:szCs w:val="28"/>
          <w:lang w:val="ru-RU"/>
        </w:rPr>
        <w:t>1). Планируемый лимит изъятия б</w:t>
      </w:r>
      <w:r w:rsidR="008C5793">
        <w:rPr>
          <w:sz w:val="28"/>
          <w:szCs w:val="28"/>
          <w:lang w:val="ru-RU"/>
        </w:rPr>
        <w:t>арсука в период с 1 августа 202</w:t>
      </w:r>
      <w:r w:rsidR="00DD412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до 1</w:t>
      </w:r>
      <w:r w:rsidR="008C5793">
        <w:rPr>
          <w:sz w:val="28"/>
          <w:szCs w:val="28"/>
          <w:lang w:val="ru-RU"/>
        </w:rPr>
        <w:t xml:space="preserve"> августа 202</w:t>
      </w:r>
      <w:r w:rsidR="00DD412A">
        <w:rPr>
          <w:sz w:val="28"/>
          <w:szCs w:val="28"/>
          <w:lang w:val="ru-RU"/>
        </w:rPr>
        <w:t>3</w:t>
      </w:r>
      <w:r w:rsidR="008C5793">
        <w:rPr>
          <w:sz w:val="28"/>
          <w:szCs w:val="28"/>
          <w:lang w:val="ru-RU"/>
        </w:rPr>
        <w:t xml:space="preserve"> года составляет </w:t>
      </w:r>
      <w:r w:rsidR="008C5793" w:rsidRPr="00DD412A">
        <w:rPr>
          <w:color w:val="FF0000"/>
          <w:sz w:val="28"/>
          <w:szCs w:val="28"/>
          <w:lang w:val="ru-RU"/>
        </w:rPr>
        <w:t>438</w:t>
      </w:r>
      <w:r>
        <w:rPr>
          <w:sz w:val="28"/>
          <w:szCs w:val="28"/>
          <w:lang w:val="ru-RU"/>
        </w:rPr>
        <w:t xml:space="preserve"> особей.</w:t>
      </w:r>
    </w:p>
    <w:p w:rsidR="009D777F" w:rsidRDefault="006D3DB1">
      <w:pPr>
        <w:shd w:val="clear" w:color="auto" w:fill="FFFFFF"/>
        <w:ind w:firstLine="708"/>
        <w:jc w:val="right"/>
        <w:rPr>
          <w:i/>
          <w:iCs/>
          <w:highlight w:val="green"/>
          <w:lang w:val="ru-RU"/>
        </w:rPr>
      </w:pPr>
      <w:r>
        <w:rPr>
          <w:i/>
          <w:iCs/>
          <w:lang w:val="ru-RU"/>
        </w:rPr>
        <w:t>Таблица 2.</w:t>
      </w:r>
    </w:p>
    <w:tbl>
      <w:tblPr>
        <w:tblW w:w="9644" w:type="dxa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736"/>
        <w:gridCol w:w="2053"/>
        <w:gridCol w:w="1185"/>
        <w:gridCol w:w="1134"/>
        <w:gridCol w:w="1560"/>
        <w:gridCol w:w="1417"/>
        <w:gridCol w:w="1559"/>
      </w:tblGrid>
      <w:tr w:rsidR="009D777F" w:rsidRPr="00B44822" w:rsidTr="00AC0F78"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777F" w:rsidRDefault="006D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0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777F" w:rsidRDefault="006D3D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</w:t>
            </w:r>
            <w:proofErr w:type="spellEnd"/>
            <w:r w:rsidR="00E834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охотничьих</w:t>
            </w:r>
            <w:proofErr w:type="spellEnd"/>
          </w:p>
          <w:p w:rsidR="009D777F" w:rsidRDefault="006D3D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6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777F" w:rsidRDefault="006D3D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 на 1 апреля года (особей)</w:t>
            </w:r>
          </w:p>
        </w:tc>
      </w:tr>
      <w:tr w:rsidR="00DD412A" w:rsidTr="00AC0F78"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DD412A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DD412A" w:rsidTr="00AC0F78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Барсук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5456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6202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6200/5515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6471/5718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DD412A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6051/5621</w:t>
            </w:r>
          </w:p>
        </w:tc>
      </w:tr>
    </w:tbl>
    <w:p w:rsidR="009D777F" w:rsidRDefault="009D777F">
      <w:pPr>
        <w:ind w:firstLine="708"/>
        <w:jc w:val="both"/>
        <w:rPr>
          <w:sz w:val="28"/>
          <w:szCs w:val="28"/>
          <w:lang w:val="ru-RU"/>
        </w:rPr>
      </w:pPr>
    </w:p>
    <w:p w:rsidR="009D777F" w:rsidRDefault="00251AD9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6D3DB1">
        <w:rPr>
          <w:sz w:val="28"/>
          <w:szCs w:val="28"/>
          <w:lang w:val="ru-RU"/>
        </w:rPr>
        <w:t xml:space="preserve">При расчете лимита добычи барсука в соответствии с </w:t>
      </w:r>
      <w:r w:rsidR="006D3DB1">
        <w:rPr>
          <w:sz w:val="28"/>
          <w:lang w:val="ru-RU"/>
        </w:rPr>
        <w:t xml:space="preserve">приказом Минприроды </w:t>
      </w:r>
      <w:r w:rsidR="006D3DB1">
        <w:rPr>
          <w:sz w:val="28"/>
          <w:szCs w:val="28"/>
          <w:lang w:val="ru-RU"/>
        </w:rPr>
        <w:t xml:space="preserve">№ </w:t>
      </w:r>
      <w:r w:rsidR="0004080F">
        <w:rPr>
          <w:sz w:val="28"/>
          <w:szCs w:val="28"/>
          <w:lang w:val="ru-RU"/>
        </w:rPr>
        <w:t>965</w:t>
      </w:r>
      <w:r w:rsidR="006D3DB1">
        <w:rPr>
          <w:sz w:val="28"/>
          <w:szCs w:val="28"/>
          <w:lang w:val="ru-RU"/>
        </w:rPr>
        <w:t xml:space="preserve"> используется численность ресурсов по данным государственного мониторинга охотничьих ресурсов на 1 апреля. Лимит изъятия барсука на период с 1 августа 202</w:t>
      </w:r>
      <w:r w:rsidR="00DD412A">
        <w:rPr>
          <w:sz w:val="28"/>
          <w:szCs w:val="28"/>
          <w:lang w:val="ru-RU"/>
        </w:rPr>
        <w:t>2</w:t>
      </w:r>
      <w:r w:rsidR="006D3DB1">
        <w:rPr>
          <w:sz w:val="28"/>
          <w:szCs w:val="28"/>
          <w:lang w:val="ru-RU"/>
        </w:rPr>
        <w:t xml:space="preserve"> года до 1 августа 202</w:t>
      </w:r>
      <w:r w:rsidR="00DD412A">
        <w:rPr>
          <w:sz w:val="28"/>
          <w:szCs w:val="28"/>
          <w:lang w:val="ru-RU"/>
        </w:rPr>
        <w:t>3</w:t>
      </w:r>
      <w:r w:rsidR="006D3DB1">
        <w:rPr>
          <w:sz w:val="28"/>
          <w:szCs w:val="28"/>
          <w:lang w:val="ru-RU"/>
        </w:rPr>
        <w:t xml:space="preserve"> года устанавливается на основании заявок </w:t>
      </w:r>
      <w:proofErr w:type="spellStart"/>
      <w:r w:rsidR="006D3DB1">
        <w:rPr>
          <w:sz w:val="28"/>
          <w:szCs w:val="28"/>
          <w:lang w:val="ru-RU"/>
        </w:rPr>
        <w:t>охотпользователей</w:t>
      </w:r>
      <w:proofErr w:type="spellEnd"/>
      <w:r w:rsidR="006D3DB1">
        <w:rPr>
          <w:sz w:val="28"/>
          <w:szCs w:val="28"/>
          <w:lang w:val="ru-RU"/>
        </w:rPr>
        <w:t>, поданных до 1</w:t>
      </w:r>
      <w:r w:rsidR="0004080F">
        <w:rPr>
          <w:sz w:val="28"/>
          <w:szCs w:val="28"/>
          <w:lang w:val="ru-RU"/>
        </w:rPr>
        <w:t>0</w:t>
      </w:r>
      <w:r w:rsidR="006D3DB1">
        <w:rPr>
          <w:sz w:val="28"/>
          <w:szCs w:val="28"/>
          <w:lang w:val="ru-RU"/>
        </w:rPr>
        <w:t xml:space="preserve"> апреля 202</w:t>
      </w:r>
      <w:r w:rsidR="00DD412A">
        <w:rPr>
          <w:sz w:val="28"/>
          <w:szCs w:val="28"/>
          <w:lang w:val="ru-RU"/>
        </w:rPr>
        <w:t>2</w:t>
      </w:r>
      <w:r w:rsidR="006D3DB1">
        <w:rPr>
          <w:sz w:val="28"/>
          <w:szCs w:val="28"/>
          <w:lang w:val="ru-RU"/>
        </w:rPr>
        <w:t xml:space="preserve"> года в Министерство. </w:t>
      </w:r>
      <w:proofErr w:type="spellStart"/>
      <w:r w:rsidR="006D3DB1">
        <w:rPr>
          <w:sz w:val="28"/>
          <w:szCs w:val="28"/>
          <w:lang w:val="ru-RU"/>
        </w:rPr>
        <w:t>Охотпользователями</w:t>
      </w:r>
      <w:proofErr w:type="spellEnd"/>
      <w:r w:rsidR="006D3DB1">
        <w:rPr>
          <w:sz w:val="28"/>
          <w:szCs w:val="28"/>
          <w:lang w:val="ru-RU"/>
        </w:rPr>
        <w:t xml:space="preserve"> поданы заявки на установление квот в 7</w:t>
      </w:r>
      <w:r w:rsidR="0004080F">
        <w:rPr>
          <w:sz w:val="28"/>
          <w:szCs w:val="28"/>
          <w:lang w:val="ru-RU"/>
        </w:rPr>
        <w:t>5</w:t>
      </w:r>
      <w:r w:rsidR="006D3DB1">
        <w:rPr>
          <w:sz w:val="28"/>
          <w:szCs w:val="28"/>
          <w:lang w:val="ru-RU"/>
        </w:rPr>
        <w:t xml:space="preserve"> закрепленных охотничьих угодьях в объеме </w:t>
      </w:r>
      <w:r w:rsidR="0004080F">
        <w:rPr>
          <w:sz w:val="28"/>
          <w:szCs w:val="28"/>
          <w:lang w:val="ru-RU"/>
        </w:rPr>
        <w:t>413</w:t>
      </w:r>
      <w:r w:rsidR="006D3DB1">
        <w:rPr>
          <w:sz w:val="28"/>
          <w:szCs w:val="28"/>
          <w:lang w:val="ru-RU"/>
        </w:rPr>
        <w:t xml:space="preserve"> особей барсука. Также в общий лимит включаются разработанные специалистами Министерства квоты добычи барсука в </w:t>
      </w:r>
      <w:r w:rsidR="00DD412A">
        <w:rPr>
          <w:sz w:val="28"/>
          <w:szCs w:val="28"/>
          <w:lang w:val="ru-RU"/>
        </w:rPr>
        <w:t>9</w:t>
      </w:r>
      <w:r w:rsidR="0004080F">
        <w:rPr>
          <w:sz w:val="28"/>
          <w:szCs w:val="28"/>
          <w:lang w:val="ru-RU"/>
        </w:rPr>
        <w:t>-</w:t>
      </w:r>
      <w:r w:rsidR="00DD412A">
        <w:rPr>
          <w:sz w:val="28"/>
          <w:szCs w:val="28"/>
          <w:lang w:val="ru-RU"/>
        </w:rPr>
        <w:t>т</w:t>
      </w:r>
      <w:r w:rsidR="006D3DB1">
        <w:rPr>
          <w:sz w:val="28"/>
          <w:szCs w:val="28"/>
          <w:lang w:val="ru-RU"/>
        </w:rPr>
        <w:t>и общедоступных охотничьих угодьях Челябинской области в объеме 2</w:t>
      </w:r>
      <w:r w:rsidR="00DD412A">
        <w:rPr>
          <w:sz w:val="28"/>
          <w:szCs w:val="28"/>
          <w:lang w:val="ru-RU"/>
        </w:rPr>
        <w:t>8</w:t>
      </w:r>
      <w:r w:rsidR="006D3DB1">
        <w:rPr>
          <w:sz w:val="28"/>
          <w:szCs w:val="28"/>
          <w:lang w:val="ru-RU"/>
        </w:rPr>
        <w:t xml:space="preserve"> особей.</w:t>
      </w:r>
    </w:p>
    <w:p w:rsidR="009D777F" w:rsidRDefault="00251AD9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6D3DB1">
        <w:rPr>
          <w:sz w:val="28"/>
          <w:szCs w:val="28"/>
          <w:lang w:val="ru-RU"/>
        </w:rPr>
        <w:t xml:space="preserve">Норматив сезонной добычи барсука определяется </w:t>
      </w:r>
      <w:r w:rsidR="006D3DB1">
        <w:rPr>
          <w:sz w:val="28"/>
          <w:lang w:val="ru-RU"/>
        </w:rPr>
        <w:t xml:space="preserve">приказом Минприроды </w:t>
      </w:r>
      <w:r w:rsidR="006D3DB1">
        <w:rPr>
          <w:sz w:val="28"/>
          <w:szCs w:val="28"/>
          <w:lang w:val="ru-RU"/>
        </w:rPr>
        <w:t xml:space="preserve">№ </w:t>
      </w:r>
      <w:r w:rsidR="0004080F">
        <w:rPr>
          <w:sz w:val="28"/>
          <w:szCs w:val="28"/>
          <w:lang w:val="ru-RU"/>
        </w:rPr>
        <w:t>965</w:t>
      </w:r>
      <w:r w:rsidR="00DD412A">
        <w:rPr>
          <w:sz w:val="28"/>
          <w:szCs w:val="28"/>
          <w:lang w:val="ru-RU"/>
        </w:rPr>
        <w:t xml:space="preserve"> </w:t>
      </w:r>
      <w:r w:rsidR="0004080F">
        <w:rPr>
          <w:sz w:val="28"/>
          <w:szCs w:val="28"/>
          <w:lang w:val="ru-RU"/>
        </w:rPr>
        <w:t>в объеме</w:t>
      </w:r>
      <w:r w:rsidR="006D3DB1">
        <w:rPr>
          <w:sz w:val="28"/>
          <w:szCs w:val="28"/>
          <w:lang w:val="ru-RU"/>
        </w:rPr>
        <w:t xml:space="preserve"> до 10 % от численности. Всего планируется лимит добычи барсука на период с 1 августа 202</w:t>
      </w:r>
      <w:r w:rsidR="00DD412A">
        <w:rPr>
          <w:sz w:val="28"/>
          <w:szCs w:val="28"/>
          <w:lang w:val="ru-RU"/>
        </w:rPr>
        <w:t>2</w:t>
      </w:r>
      <w:r w:rsidR="006D3DB1">
        <w:rPr>
          <w:sz w:val="28"/>
          <w:szCs w:val="28"/>
          <w:lang w:val="ru-RU"/>
        </w:rPr>
        <w:t xml:space="preserve"> года до 1 августа 202</w:t>
      </w:r>
      <w:r w:rsidR="00DD412A">
        <w:rPr>
          <w:sz w:val="28"/>
          <w:szCs w:val="28"/>
          <w:lang w:val="ru-RU"/>
        </w:rPr>
        <w:t>3</w:t>
      </w:r>
      <w:r w:rsidR="0004080F">
        <w:rPr>
          <w:sz w:val="28"/>
          <w:szCs w:val="28"/>
          <w:lang w:val="ru-RU"/>
        </w:rPr>
        <w:t xml:space="preserve"> года утвердить в количестве </w:t>
      </w:r>
      <w:r w:rsidR="0004080F" w:rsidRPr="00DD412A">
        <w:rPr>
          <w:color w:val="FF0000"/>
          <w:sz w:val="28"/>
          <w:szCs w:val="28"/>
          <w:lang w:val="ru-RU"/>
        </w:rPr>
        <w:t>438</w:t>
      </w:r>
      <w:r w:rsidR="006D3DB1">
        <w:rPr>
          <w:sz w:val="28"/>
          <w:szCs w:val="28"/>
          <w:lang w:val="ru-RU"/>
        </w:rPr>
        <w:t xml:space="preserve"> особей, что составит </w:t>
      </w:r>
      <w:r w:rsidR="00D9338F" w:rsidRPr="00DD412A">
        <w:rPr>
          <w:color w:val="FF0000"/>
          <w:sz w:val="28"/>
          <w:szCs w:val="28"/>
          <w:lang w:val="ru-RU"/>
        </w:rPr>
        <w:t>8,22</w:t>
      </w:r>
      <w:r w:rsidR="006D3DB1" w:rsidRPr="00DD412A">
        <w:rPr>
          <w:color w:val="FF0000"/>
          <w:sz w:val="28"/>
          <w:szCs w:val="28"/>
          <w:lang w:val="ru-RU"/>
        </w:rPr>
        <w:t xml:space="preserve"> %</w:t>
      </w:r>
      <w:r w:rsidR="006D3DB1">
        <w:rPr>
          <w:sz w:val="28"/>
          <w:szCs w:val="28"/>
          <w:lang w:val="ru-RU"/>
        </w:rPr>
        <w:t xml:space="preserve"> от численности </w:t>
      </w:r>
      <w:r w:rsidR="00EA502C" w:rsidRPr="00DD412A">
        <w:rPr>
          <w:color w:val="FF0000"/>
          <w:sz w:val="28"/>
          <w:szCs w:val="28"/>
          <w:lang w:val="ru-RU"/>
        </w:rPr>
        <w:t>5329</w:t>
      </w:r>
      <w:r w:rsidR="00EA502C">
        <w:rPr>
          <w:sz w:val="28"/>
          <w:szCs w:val="28"/>
          <w:lang w:val="ru-RU"/>
        </w:rPr>
        <w:t xml:space="preserve"> особей </w:t>
      </w:r>
      <w:r w:rsidR="00D9338F">
        <w:rPr>
          <w:sz w:val="28"/>
          <w:szCs w:val="28"/>
          <w:lang w:val="ru-RU"/>
        </w:rPr>
        <w:t>в охотничьих угодьях, в которых планируется установить квоты в предстоящий год.</w:t>
      </w:r>
      <w:r w:rsidR="006D3DB1">
        <w:rPr>
          <w:sz w:val="28"/>
          <w:szCs w:val="28"/>
          <w:lang w:val="ru-RU"/>
        </w:rPr>
        <w:t xml:space="preserve"> </w:t>
      </w:r>
    </w:p>
    <w:p w:rsidR="0004080F" w:rsidRPr="009275BF" w:rsidRDefault="00D9338F" w:rsidP="00D933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51AD9">
        <w:rPr>
          <w:sz w:val="28"/>
          <w:szCs w:val="28"/>
        </w:rPr>
        <w:t xml:space="preserve"> </w:t>
      </w:r>
      <w:r w:rsidR="000408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4080F" w:rsidRPr="009275BF">
        <w:rPr>
          <w:rFonts w:ascii="Times New Roman" w:hAnsi="Times New Roman" w:cs="Times New Roman"/>
          <w:sz w:val="28"/>
          <w:szCs w:val="28"/>
        </w:rPr>
        <w:t>Порядк</w:t>
      </w:r>
      <w:r w:rsidR="0004080F">
        <w:rPr>
          <w:rFonts w:ascii="Times New Roman" w:hAnsi="Times New Roman" w:cs="Times New Roman"/>
          <w:sz w:val="28"/>
          <w:szCs w:val="28"/>
        </w:rPr>
        <w:t>ом, утвержденны</w:t>
      </w:r>
      <w:r w:rsidR="00DD412A">
        <w:rPr>
          <w:rFonts w:ascii="Times New Roman" w:hAnsi="Times New Roman" w:cs="Times New Roman"/>
          <w:sz w:val="28"/>
          <w:szCs w:val="28"/>
        </w:rPr>
        <w:t>м</w:t>
      </w:r>
      <w:r w:rsidR="0004080F">
        <w:rPr>
          <w:rFonts w:ascii="Times New Roman" w:hAnsi="Times New Roman" w:cs="Times New Roman"/>
          <w:sz w:val="28"/>
          <w:szCs w:val="28"/>
        </w:rPr>
        <w:t xml:space="preserve"> приказом Минприроды № 981</w:t>
      </w:r>
      <w:r w:rsidR="00DD412A">
        <w:rPr>
          <w:rFonts w:ascii="Times New Roman" w:hAnsi="Times New Roman" w:cs="Times New Roman"/>
          <w:sz w:val="28"/>
          <w:szCs w:val="28"/>
        </w:rPr>
        <w:t>,</w:t>
      </w:r>
      <w:r w:rsidR="00040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80F">
        <w:rPr>
          <w:rFonts w:ascii="Times New Roman" w:hAnsi="Times New Roman" w:cs="Times New Roman"/>
          <w:sz w:val="28"/>
          <w:szCs w:val="28"/>
        </w:rPr>
        <w:t>охотпользователи</w:t>
      </w:r>
      <w:proofErr w:type="spellEnd"/>
      <w:r w:rsidR="0004080F">
        <w:rPr>
          <w:rFonts w:ascii="Times New Roman" w:hAnsi="Times New Roman" w:cs="Times New Roman"/>
          <w:sz w:val="28"/>
          <w:szCs w:val="28"/>
        </w:rPr>
        <w:t xml:space="preserve"> при подаче заявки на установление квот добычи указывают в ней данные о добыче вида в период с 1 августа предыдущего года по 31 марта текущего года. По данным </w:t>
      </w:r>
      <w:r w:rsidR="00DD412A">
        <w:rPr>
          <w:rFonts w:ascii="Times New Roman" w:hAnsi="Times New Roman" w:cs="Times New Roman"/>
          <w:sz w:val="28"/>
          <w:szCs w:val="28"/>
        </w:rPr>
        <w:t xml:space="preserve">Министерства и </w:t>
      </w:r>
      <w:proofErr w:type="spellStart"/>
      <w:r w:rsidR="0004080F">
        <w:rPr>
          <w:rFonts w:ascii="Times New Roman" w:hAnsi="Times New Roman" w:cs="Times New Roman"/>
          <w:sz w:val="28"/>
          <w:szCs w:val="28"/>
        </w:rPr>
        <w:t>охотпользователей</w:t>
      </w:r>
      <w:proofErr w:type="spellEnd"/>
      <w:r w:rsidR="0004080F">
        <w:rPr>
          <w:rFonts w:ascii="Times New Roman" w:hAnsi="Times New Roman" w:cs="Times New Roman"/>
          <w:sz w:val="28"/>
          <w:szCs w:val="28"/>
        </w:rPr>
        <w:t xml:space="preserve"> за указанный период в охотничьих угодьях Челябинской области была добыта </w:t>
      </w:r>
      <w:r w:rsidR="0004080F" w:rsidRPr="00DD412A">
        <w:rPr>
          <w:rFonts w:ascii="Times New Roman" w:hAnsi="Times New Roman" w:cs="Times New Roman"/>
          <w:color w:val="FF0000"/>
          <w:sz w:val="28"/>
          <w:szCs w:val="28"/>
        </w:rPr>
        <w:t>261</w:t>
      </w:r>
      <w:r w:rsidR="0004080F">
        <w:rPr>
          <w:rFonts w:ascii="Times New Roman" w:hAnsi="Times New Roman" w:cs="Times New Roman"/>
          <w:sz w:val="28"/>
          <w:szCs w:val="28"/>
        </w:rPr>
        <w:t xml:space="preserve"> особь барсука, или </w:t>
      </w:r>
      <w:r w:rsidR="0004080F" w:rsidRPr="00DD412A">
        <w:rPr>
          <w:rFonts w:ascii="Times New Roman" w:hAnsi="Times New Roman" w:cs="Times New Roman"/>
          <w:color w:val="FF0000"/>
          <w:sz w:val="28"/>
          <w:szCs w:val="28"/>
        </w:rPr>
        <w:t>55,89%</w:t>
      </w:r>
      <w:r w:rsidR="0004080F">
        <w:rPr>
          <w:rFonts w:ascii="Times New Roman" w:hAnsi="Times New Roman" w:cs="Times New Roman"/>
          <w:sz w:val="28"/>
          <w:szCs w:val="28"/>
        </w:rPr>
        <w:t xml:space="preserve"> от установле</w:t>
      </w:r>
      <w:r>
        <w:rPr>
          <w:rFonts w:ascii="Times New Roman" w:hAnsi="Times New Roman" w:cs="Times New Roman"/>
          <w:sz w:val="28"/>
          <w:szCs w:val="28"/>
        </w:rPr>
        <w:t xml:space="preserve">нной квоты </w:t>
      </w:r>
      <w:r w:rsidR="00DD412A">
        <w:rPr>
          <w:rFonts w:ascii="Times New Roman" w:hAnsi="Times New Roman" w:cs="Times New Roman"/>
          <w:color w:val="FF0000"/>
          <w:sz w:val="28"/>
          <w:szCs w:val="28"/>
        </w:rPr>
        <w:t>438</w:t>
      </w:r>
      <w:r w:rsidR="00EA5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особей </w:t>
      </w:r>
      <w:r w:rsidR="0004080F">
        <w:rPr>
          <w:rFonts w:ascii="Times New Roman" w:hAnsi="Times New Roman" w:cs="Times New Roman"/>
          <w:sz w:val="28"/>
          <w:szCs w:val="28"/>
        </w:rPr>
        <w:t>на период с 1 августа 202</w:t>
      </w:r>
      <w:r w:rsidR="00DD412A">
        <w:rPr>
          <w:rFonts w:ascii="Times New Roman" w:hAnsi="Times New Roman" w:cs="Times New Roman"/>
          <w:sz w:val="28"/>
          <w:szCs w:val="28"/>
        </w:rPr>
        <w:t>1</w:t>
      </w:r>
      <w:r w:rsidR="0004080F">
        <w:rPr>
          <w:rFonts w:ascii="Times New Roman" w:hAnsi="Times New Roman" w:cs="Times New Roman"/>
          <w:sz w:val="28"/>
          <w:szCs w:val="28"/>
        </w:rPr>
        <w:t xml:space="preserve"> года до 1 августа 202</w:t>
      </w:r>
      <w:r w:rsidR="00DD412A">
        <w:rPr>
          <w:rFonts w:ascii="Times New Roman" w:hAnsi="Times New Roman" w:cs="Times New Roman"/>
          <w:sz w:val="28"/>
          <w:szCs w:val="28"/>
        </w:rPr>
        <w:t>2</w:t>
      </w:r>
      <w:r w:rsidR="0004080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080F" w:rsidRDefault="0004080F" w:rsidP="0004080F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установлении общего лимита в </w:t>
      </w:r>
      <w:r w:rsidRPr="00DD412A">
        <w:rPr>
          <w:rFonts w:ascii="Times New Roman" w:hAnsi="Times New Roman" w:cs="Times New Roman"/>
          <w:color w:val="FF0000"/>
          <w:sz w:val="28"/>
          <w:szCs w:val="28"/>
        </w:rPr>
        <w:t>438</w:t>
      </w:r>
      <w:r>
        <w:rPr>
          <w:rFonts w:ascii="Times New Roman" w:hAnsi="Times New Roman" w:cs="Times New Roman"/>
          <w:sz w:val="28"/>
          <w:szCs w:val="28"/>
        </w:rPr>
        <w:t xml:space="preserve"> особей в предстоящем охотничьем году может быть реально добыто до </w:t>
      </w:r>
      <w:r w:rsidRPr="00DD412A">
        <w:rPr>
          <w:rFonts w:ascii="Times New Roman" w:hAnsi="Times New Roman" w:cs="Times New Roman"/>
          <w:color w:val="FF0000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особей барсука в охотничьих угодьях Челябинской области, что не окажет отрицательного влияния на состояние численности этого вида животных.</w:t>
      </w:r>
    </w:p>
    <w:p w:rsidR="009D777F" w:rsidRDefault="00251A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6D3DB1">
        <w:rPr>
          <w:sz w:val="28"/>
          <w:szCs w:val="28"/>
          <w:lang w:val="ru-RU"/>
        </w:rPr>
        <w:t>Заявленное к добыче количество барсука не превышает существующий норматив изъятия и не окажет негативного воздействия на численность данного вида, фактическое освоение лимита в 202</w:t>
      </w:r>
      <w:r w:rsidR="00DD412A">
        <w:rPr>
          <w:sz w:val="28"/>
          <w:szCs w:val="28"/>
          <w:lang w:val="ru-RU"/>
        </w:rPr>
        <w:t>2</w:t>
      </w:r>
      <w:r w:rsidR="006D3DB1">
        <w:rPr>
          <w:sz w:val="28"/>
          <w:szCs w:val="28"/>
          <w:lang w:val="ru-RU"/>
        </w:rPr>
        <w:t xml:space="preserve"> году ожидается в пределах </w:t>
      </w:r>
      <w:r w:rsidR="0004080F">
        <w:rPr>
          <w:sz w:val="28"/>
          <w:szCs w:val="28"/>
          <w:lang w:val="ru-RU"/>
        </w:rPr>
        <w:t xml:space="preserve">260-270 особей, что </w:t>
      </w:r>
      <w:r w:rsidR="006D3DB1">
        <w:rPr>
          <w:sz w:val="28"/>
          <w:szCs w:val="28"/>
          <w:lang w:val="ru-RU"/>
        </w:rPr>
        <w:t>существенно не повлияет на численность барсука в Челябинской области.</w:t>
      </w:r>
    </w:p>
    <w:p w:rsidR="009D777F" w:rsidRDefault="009D777F">
      <w:pPr>
        <w:jc w:val="both"/>
        <w:rPr>
          <w:lang w:val="ru-RU"/>
        </w:rPr>
      </w:pP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 альтернативных вариантов достижения цели</w:t>
      </w:r>
    </w:p>
    <w:p w:rsidR="009D777F" w:rsidRDefault="009D777F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несоблюдения установленных сроков, лимитов и квот изъятия охотничьих ресурсов.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Минприроды № </w:t>
      </w:r>
      <w:r w:rsidR="0004080F">
        <w:rPr>
          <w:rFonts w:ascii="Times New Roman" w:hAnsi="Times New Roman" w:cs="Times New Roman"/>
          <w:sz w:val="28"/>
          <w:szCs w:val="28"/>
        </w:rPr>
        <w:t>965</w:t>
      </w:r>
      <w:r>
        <w:rPr>
          <w:rFonts w:ascii="Times New Roman" w:hAnsi="Times New Roman" w:cs="Times New Roman"/>
          <w:sz w:val="28"/>
          <w:szCs w:val="28"/>
        </w:rPr>
        <w:t xml:space="preserve"> норматив добычи барсука утвержден в размере до 10 % от численности. Его реализация обеспечивает формирование структуры популяции, при которой численность и состав эксплуатируемой популяции восстанавливается в минимальные сроки.   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установленных сроков, лимитов и квот изъятия охотничьих ресурсов приведет либо к снижению темпов воспроизводства барсук</w:t>
      </w:r>
      <w:r w:rsidR="00DD41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области либо к общему сокращению численности, поскольку нарушится половой и возрастной состав популяции барсука на территории Челябинской области.  </w:t>
      </w:r>
    </w:p>
    <w:p w:rsidR="009D777F" w:rsidRDefault="009D777F">
      <w:pPr>
        <w:pStyle w:val="ConsPlusNormal"/>
        <w:widowControl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отказа от намечаемой деятельности («нулевой вариант»).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от намечаемой деятельности (отсутствие утвержденных лимитов и квот изъятия барсука на территории Челябинской области) не приведет к резкому увеличению численности данного вида охотничьих ресурсов, поскольку вид очень требователен к местам и условиям для устройства своих нор. Кроме того, барсук занимает определённую и довольно узкую экологическую нишу, расширение которой сверх имеющихся пределов не возможно.  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вариант приемлем, но не соответствует основным принципам природопользования – длительное, не истощительное и рациональное использование природных ресурсов.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воздействие намечаемой деятельности по изъятию объектов животного мира </w:t>
      </w:r>
      <w:r w:rsidR="00DD412A">
        <w:rPr>
          <w:rFonts w:ascii="Times New Roman" w:hAnsi="Times New Roman" w:cs="Times New Roman"/>
          <w:sz w:val="28"/>
          <w:szCs w:val="28"/>
        </w:rPr>
        <w:t xml:space="preserve">посредством осуществления любительской и спортивной охоты </w:t>
      </w:r>
      <w:r>
        <w:rPr>
          <w:rFonts w:ascii="Times New Roman" w:hAnsi="Times New Roman" w:cs="Times New Roman"/>
          <w:sz w:val="28"/>
          <w:szCs w:val="28"/>
        </w:rPr>
        <w:t>на популяцию барсука Челябинской области будет допустимым.</w:t>
      </w:r>
    </w:p>
    <w:p w:rsidR="00C25945" w:rsidRDefault="00C25945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945" w:rsidRPr="00251AD9" w:rsidRDefault="00C25945" w:rsidP="00251AD9">
      <w:pPr>
        <w:pStyle w:val="ConsPlusNormal"/>
        <w:widowControl/>
        <w:numPr>
          <w:ilvl w:val="1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945">
        <w:rPr>
          <w:rFonts w:ascii="Times New Roman" w:hAnsi="Times New Roman" w:cs="Times New Roman"/>
          <w:b/>
          <w:sz w:val="28"/>
          <w:szCs w:val="28"/>
        </w:rPr>
        <w:t>. Рысь.</w:t>
      </w:r>
    </w:p>
    <w:p w:rsidR="001A0C70" w:rsidRDefault="00C25945" w:rsidP="00C259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5945" w:rsidRDefault="001A0C70" w:rsidP="00C259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5945">
        <w:rPr>
          <w:rFonts w:ascii="Times New Roman" w:hAnsi="Times New Roman" w:cs="Times New Roman"/>
          <w:sz w:val="28"/>
          <w:szCs w:val="28"/>
        </w:rPr>
        <w:t xml:space="preserve">В Челябинской области этот типичный лесной вид встречается преимущественно на одной третьей части территории области и в основном заселяет </w:t>
      </w:r>
      <w:proofErr w:type="gramStart"/>
      <w:r w:rsidR="00C25945">
        <w:rPr>
          <w:rFonts w:ascii="Times New Roman" w:hAnsi="Times New Roman" w:cs="Times New Roman"/>
          <w:sz w:val="28"/>
          <w:szCs w:val="28"/>
        </w:rPr>
        <w:t>горно-лесные</w:t>
      </w:r>
      <w:proofErr w:type="gramEnd"/>
      <w:r w:rsidR="00C25945">
        <w:rPr>
          <w:rFonts w:ascii="Times New Roman" w:hAnsi="Times New Roman" w:cs="Times New Roman"/>
          <w:sz w:val="28"/>
          <w:szCs w:val="28"/>
        </w:rPr>
        <w:t xml:space="preserve"> районы, где сосредоточена основная часть областных ресурсов рыси. Вне пределов этой территории рысь встречается в островных борах </w:t>
      </w:r>
      <w:proofErr w:type="spellStart"/>
      <w:r w:rsidR="00C25945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C259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94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C259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945">
        <w:rPr>
          <w:rFonts w:ascii="Times New Roman" w:hAnsi="Times New Roman" w:cs="Times New Roman"/>
          <w:sz w:val="28"/>
          <w:szCs w:val="28"/>
        </w:rPr>
        <w:t>Пластовского</w:t>
      </w:r>
      <w:proofErr w:type="spellEnd"/>
      <w:r w:rsidR="00C25945">
        <w:rPr>
          <w:rFonts w:ascii="Times New Roman" w:hAnsi="Times New Roman" w:cs="Times New Roman"/>
          <w:sz w:val="28"/>
          <w:szCs w:val="28"/>
        </w:rPr>
        <w:t xml:space="preserve"> муниципальных районов, относящихся к степной зоне Челябинской области. </w:t>
      </w:r>
    </w:p>
    <w:p w:rsidR="00C25945" w:rsidRDefault="00C25945" w:rsidP="00C259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Более всего в масштабах области рысь заселяет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горно-лесные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Верхнеуфалейский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Златоустовский,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Кусинский,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Нязепетровский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Численность рыси на территории Челябинской области в 202</w:t>
      </w:r>
      <w:r w:rsidR="00381E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381EB6" w:rsidRPr="00381EB6">
        <w:rPr>
          <w:rFonts w:ascii="Times New Roman" w:hAnsi="Times New Roman" w:cs="Times New Roman"/>
          <w:color w:val="auto"/>
          <w:sz w:val="28"/>
          <w:szCs w:val="28"/>
        </w:rPr>
        <w:t>382</w:t>
      </w:r>
      <w:r w:rsidRPr="00381EB6">
        <w:rPr>
          <w:rFonts w:ascii="Times New Roman" w:hAnsi="Times New Roman" w:cs="Times New Roman"/>
          <w:color w:val="auto"/>
          <w:sz w:val="28"/>
          <w:szCs w:val="28"/>
        </w:rPr>
        <w:t xml:space="preserve"> особ</w:t>
      </w:r>
      <w:r w:rsidR="00381EB6" w:rsidRPr="00381EB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81EB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A502C" w:rsidRPr="00381EB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81EB6">
        <w:rPr>
          <w:rFonts w:ascii="Times New Roman" w:hAnsi="Times New Roman" w:cs="Times New Roman"/>
          <w:color w:val="auto"/>
          <w:sz w:val="28"/>
          <w:szCs w:val="28"/>
        </w:rPr>
        <w:t xml:space="preserve"> том числе в закрепленных и общедоступных охотничьих угодьях 3</w:t>
      </w:r>
      <w:r w:rsidR="00381EB6" w:rsidRPr="00381EB6">
        <w:rPr>
          <w:rFonts w:ascii="Times New Roman" w:hAnsi="Times New Roman" w:cs="Times New Roman"/>
          <w:color w:val="auto"/>
          <w:sz w:val="28"/>
          <w:szCs w:val="28"/>
        </w:rPr>
        <w:t>62</w:t>
      </w:r>
      <w:r w:rsidRPr="00381EB6">
        <w:rPr>
          <w:rFonts w:ascii="Times New Roman" w:hAnsi="Times New Roman" w:cs="Times New Roman"/>
          <w:color w:val="auto"/>
          <w:sz w:val="28"/>
          <w:szCs w:val="28"/>
        </w:rPr>
        <w:t xml:space="preserve"> особей (</w:t>
      </w:r>
      <w:r w:rsidR="00381EB6" w:rsidRPr="00381EB6">
        <w:rPr>
          <w:rFonts w:ascii="Times New Roman" w:hAnsi="Times New Roman" w:cs="Times New Roman"/>
          <w:color w:val="auto"/>
          <w:sz w:val="28"/>
          <w:szCs w:val="28"/>
        </w:rPr>
        <w:t>382/3</w:t>
      </w:r>
      <w:r w:rsidR="00EA502C" w:rsidRPr="00381EB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81EB6" w:rsidRPr="00381EB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381EB6">
        <w:rPr>
          <w:rFonts w:ascii="Times New Roman" w:hAnsi="Times New Roman" w:cs="Times New Roman"/>
          <w:color w:val="auto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945" w:rsidRDefault="00C25945" w:rsidP="00C25945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i/>
          <w:iCs/>
          <w:lang w:val="ru-RU"/>
        </w:rPr>
        <w:t xml:space="preserve">Таблица </w:t>
      </w:r>
      <w:r w:rsidR="00251AD9">
        <w:rPr>
          <w:i/>
          <w:iCs/>
          <w:lang w:val="ru-RU"/>
        </w:rPr>
        <w:t>3</w:t>
      </w:r>
      <w:r>
        <w:rPr>
          <w:i/>
          <w:iCs/>
          <w:lang w:val="ru-RU"/>
        </w:rPr>
        <w:t>.</w:t>
      </w:r>
    </w:p>
    <w:tbl>
      <w:tblPr>
        <w:tblW w:w="9644" w:type="dxa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752"/>
        <w:gridCol w:w="1761"/>
        <w:gridCol w:w="1603"/>
        <w:gridCol w:w="1559"/>
        <w:gridCol w:w="1418"/>
        <w:gridCol w:w="1276"/>
        <w:gridCol w:w="1275"/>
      </w:tblGrid>
      <w:tr w:rsidR="00C25945" w:rsidRPr="00B44822" w:rsidTr="00AC0F78"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945" w:rsidRDefault="00C25945" w:rsidP="00C25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17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945" w:rsidRDefault="00C25945" w:rsidP="00C2594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Вид</w:t>
            </w:r>
            <w:proofErr w:type="spellEnd"/>
          </w:p>
          <w:p w:rsidR="00C25945" w:rsidRDefault="00C25945" w:rsidP="00C259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охотничьих</w:t>
            </w:r>
            <w:proofErr w:type="spellEnd"/>
          </w:p>
          <w:p w:rsidR="00C25945" w:rsidRDefault="00C25945" w:rsidP="00C259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71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945" w:rsidRDefault="00C25945" w:rsidP="00C259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 на 1 апреля года (особей)</w:t>
            </w:r>
          </w:p>
        </w:tc>
      </w:tr>
      <w:tr w:rsidR="00DD412A" w:rsidTr="00AC0F78"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C2594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C2594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DD412A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DD412A" w:rsidTr="00AC0F78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C25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C2594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Рысь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257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301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353/330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458/356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Pr="00381EB6" w:rsidRDefault="00381EB6" w:rsidP="00381EB6">
            <w:pPr>
              <w:jc w:val="center"/>
              <w:rPr>
                <w:color w:val="auto"/>
              </w:rPr>
            </w:pPr>
            <w:r w:rsidRPr="00381EB6">
              <w:rPr>
                <w:b/>
                <w:color w:val="auto"/>
                <w:sz w:val="28"/>
                <w:szCs w:val="28"/>
                <w:lang w:val="ru-RU"/>
              </w:rPr>
              <w:t>3</w:t>
            </w:r>
            <w:r w:rsidR="00DD412A" w:rsidRPr="00381EB6">
              <w:rPr>
                <w:b/>
                <w:color w:val="auto"/>
                <w:sz w:val="28"/>
                <w:szCs w:val="28"/>
                <w:lang w:val="ru-RU"/>
              </w:rPr>
              <w:t>8</w:t>
            </w:r>
            <w:r w:rsidRPr="00381EB6">
              <w:rPr>
                <w:b/>
                <w:color w:val="auto"/>
                <w:sz w:val="28"/>
                <w:szCs w:val="28"/>
                <w:lang w:val="ru-RU"/>
              </w:rPr>
              <w:t>2</w:t>
            </w:r>
            <w:r w:rsidR="00DD412A" w:rsidRPr="00381EB6">
              <w:rPr>
                <w:b/>
                <w:color w:val="auto"/>
                <w:sz w:val="28"/>
                <w:szCs w:val="28"/>
                <w:lang w:val="ru-RU"/>
              </w:rPr>
              <w:t>/36</w:t>
            </w:r>
            <w:r w:rsidRPr="00381EB6">
              <w:rPr>
                <w:b/>
                <w:color w:val="auto"/>
                <w:sz w:val="28"/>
                <w:szCs w:val="28"/>
                <w:lang w:val="ru-RU"/>
              </w:rPr>
              <w:t>2</w:t>
            </w:r>
          </w:p>
        </w:tc>
      </w:tr>
    </w:tbl>
    <w:p w:rsidR="00C25945" w:rsidRDefault="00C25945" w:rsidP="00C259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945" w:rsidRDefault="00C25945" w:rsidP="00C259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Нормативы добычи рыси установлены </w:t>
      </w:r>
      <w:r>
        <w:rPr>
          <w:rFonts w:ascii="Times New Roman" w:hAnsi="Times New Roman" w:cs="Times New Roman"/>
          <w:sz w:val="28"/>
        </w:rPr>
        <w:t xml:space="preserve">приказом Минприроды </w:t>
      </w:r>
      <w:r w:rsidR="00D9338F">
        <w:rPr>
          <w:rFonts w:ascii="Times New Roman" w:hAnsi="Times New Roman" w:cs="Times New Roman"/>
          <w:sz w:val="28"/>
          <w:szCs w:val="28"/>
        </w:rPr>
        <w:t xml:space="preserve">№ </w:t>
      </w:r>
      <w:r w:rsidR="00EA502C">
        <w:rPr>
          <w:rFonts w:ascii="Times New Roman" w:hAnsi="Times New Roman" w:cs="Times New Roman"/>
          <w:sz w:val="28"/>
          <w:szCs w:val="28"/>
        </w:rPr>
        <w:t>965</w:t>
      </w:r>
      <w:r w:rsidR="00D9338F">
        <w:rPr>
          <w:rFonts w:ascii="Times New Roman" w:hAnsi="Times New Roman" w:cs="Times New Roman"/>
          <w:sz w:val="28"/>
          <w:szCs w:val="28"/>
        </w:rPr>
        <w:t xml:space="preserve"> в объемах </w:t>
      </w:r>
      <w:r>
        <w:rPr>
          <w:rFonts w:ascii="Times New Roman" w:hAnsi="Times New Roman" w:cs="Times New Roman"/>
          <w:sz w:val="28"/>
          <w:szCs w:val="28"/>
        </w:rPr>
        <w:t>до 10 % от численности.</w:t>
      </w:r>
    </w:p>
    <w:p w:rsidR="00C25945" w:rsidRDefault="00D9338F" w:rsidP="00C259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протяжении 2017</w:t>
      </w:r>
      <w:r w:rsidR="00C25945">
        <w:rPr>
          <w:rFonts w:ascii="Times New Roman" w:hAnsi="Times New Roman" w:cs="Times New Roman"/>
          <w:sz w:val="28"/>
          <w:szCs w:val="28"/>
        </w:rPr>
        <w:t>-2019 годов ежегодный лимит добычи рыси в об</w:t>
      </w:r>
      <w:r w:rsidR="00EA502C">
        <w:rPr>
          <w:rFonts w:ascii="Times New Roman" w:hAnsi="Times New Roman" w:cs="Times New Roman"/>
          <w:sz w:val="28"/>
          <w:szCs w:val="28"/>
        </w:rPr>
        <w:t>ласти устанавливался на уровне 4,2</w:t>
      </w:r>
      <w:r w:rsidR="00C25945">
        <w:rPr>
          <w:rFonts w:ascii="Times New Roman" w:hAnsi="Times New Roman" w:cs="Times New Roman"/>
          <w:sz w:val="28"/>
          <w:szCs w:val="28"/>
        </w:rPr>
        <w:t>-5,4 % от численности. Освоение лимита составляло не более 55%. От общей численно</w:t>
      </w:r>
      <w:r w:rsidR="00EA502C">
        <w:rPr>
          <w:rFonts w:ascii="Times New Roman" w:hAnsi="Times New Roman" w:cs="Times New Roman"/>
          <w:sz w:val="28"/>
          <w:szCs w:val="28"/>
        </w:rPr>
        <w:t>сти рыси фактически добывалось 2,3</w:t>
      </w:r>
      <w:r w:rsidR="00C25945">
        <w:rPr>
          <w:rFonts w:ascii="Times New Roman" w:hAnsi="Times New Roman" w:cs="Times New Roman"/>
          <w:sz w:val="28"/>
          <w:szCs w:val="28"/>
        </w:rPr>
        <w:t>-2,7 %.</w:t>
      </w:r>
      <w:r w:rsidR="00EA502C">
        <w:rPr>
          <w:rFonts w:ascii="Times New Roman" w:hAnsi="Times New Roman" w:cs="Times New Roman"/>
          <w:sz w:val="28"/>
          <w:szCs w:val="28"/>
        </w:rPr>
        <w:t xml:space="preserve"> </w:t>
      </w:r>
      <w:r w:rsidR="00C25945">
        <w:rPr>
          <w:rFonts w:ascii="Times New Roman" w:hAnsi="Times New Roman" w:cs="Times New Roman"/>
          <w:sz w:val="28"/>
          <w:szCs w:val="28"/>
        </w:rPr>
        <w:t>Фак</w:t>
      </w:r>
      <w:r w:rsidR="00DD412A">
        <w:rPr>
          <w:rFonts w:ascii="Times New Roman" w:hAnsi="Times New Roman" w:cs="Times New Roman"/>
          <w:sz w:val="28"/>
          <w:szCs w:val="28"/>
        </w:rPr>
        <w:t>тов незаконной добычи рыси в 2020</w:t>
      </w:r>
      <w:r w:rsidR="00EA502C">
        <w:rPr>
          <w:rFonts w:ascii="Times New Roman" w:hAnsi="Times New Roman" w:cs="Times New Roman"/>
          <w:sz w:val="28"/>
          <w:szCs w:val="28"/>
        </w:rPr>
        <w:t xml:space="preserve"> - 202</w:t>
      </w:r>
      <w:r w:rsidR="00DD412A">
        <w:rPr>
          <w:rFonts w:ascii="Times New Roman" w:hAnsi="Times New Roman" w:cs="Times New Roman"/>
          <w:sz w:val="28"/>
          <w:szCs w:val="28"/>
        </w:rPr>
        <w:t>1</w:t>
      </w:r>
      <w:r w:rsidR="00C25945">
        <w:rPr>
          <w:rFonts w:ascii="Times New Roman" w:hAnsi="Times New Roman" w:cs="Times New Roman"/>
          <w:sz w:val="28"/>
          <w:szCs w:val="28"/>
        </w:rPr>
        <w:t xml:space="preserve"> годах не фиксировалось. </w:t>
      </w:r>
    </w:p>
    <w:p w:rsidR="00C25945" w:rsidRDefault="00C25945" w:rsidP="00C25945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338F">
        <w:rPr>
          <w:rFonts w:ascii="Times New Roman" w:hAnsi="Times New Roman" w:cs="Times New Roman"/>
          <w:sz w:val="28"/>
          <w:szCs w:val="28"/>
        </w:rPr>
        <w:t xml:space="preserve"> </w:t>
      </w:r>
      <w:r w:rsidR="00EA502C">
        <w:rPr>
          <w:rFonts w:ascii="Times New Roman" w:hAnsi="Times New Roman" w:cs="Times New Roman"/>
          <w:sz w:val="28"/>
          <w:szCs w:val="28"/>
        </w:rPr>
        <w:t>В 202</w:t>
      </w:r>
      <w:r w:rsidR="00DD412A">
        <w:rPr>
          <w:rFonts w:ascii="Times New Roman" w:hAnsi="Times New Roman" w:cs="Times New Roman"/>
          <w:sz w:val="28"/>
          <w:szCs w:val="28"/>
        </w:rPr>
        <w:t>2</w:t>
      </w:r>
      <w:r w:rsidR="00EA502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12A">
        <w:rPr>
          <w:rFonts w:ascii="Times New Roman" w:hAnsi="Times New Roman" w:cs="Times New Roman"/>
          <w:color w:val="FF0000"/>
          <w:sz w:val="28"/>
          <w:szCs w:val="28"/>
        </w:rPr>
        <w:t>5-ю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добыче на территориях </w:t>
      </w:r>
      <w:r w:rsidRPr="00DD412A">
        <w:rPr>
          <w:rFonts w:ascii="Times New Roman" w:hAnsi="Times New Roman" w:cs="Times New Roman"/>
          <w:color w:val="FF0000"/>
          <w:sz w:val="28"/>
          <w:szCs w:val="28"/>
        </w:rPr>
        <w:t xml:space="preserve">12-ти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9338F">
        <w:rPr>
          <w:rFonts w:ascii="Times New Roman" w:hAnsi="Times New Roman" w:cs="Times New Roman"/>
          <w:sz w:val="28"/>
          <w:szCs w:val="28"/>
        </w:rPr>
        <w:t xml:space="preserve">акрепленных охотничьих угодий </w:t>
      </w:r>
      <w:r w:rsidR="00D9338F" w:rsidRPr="00DD412A">
        <w:rPr>
          <w:rFonts w:ascii="Times New Roman" w:hAnsi="Times New Roman" w:cs="Times New Roman"/>
          <w:color w:val="FF0000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особ</w:t>
      </w:r>
      <w:r w:rsidR="00D9338F">
        <w:rPr>
          <w:rFonts w:ascii="Times New Roman" w:hAnsi="Times New Roman" w:cs="Times New Roman"/>
          <w:sz w:val="28"/>
          <w:szCs w:val="28"/>
        </w:rPr>
        <w:t>ей рыси, что составляет 7,41</w:t>
      </w:r>
      <w:r>
        <w:rPr>
          <w:rFonts w:ascii="Times New Roman" w:hAnsi="Times New Roman" w:cs="Times New Roman"/>
          <w:sz w:val="28"/>
          <w:szCs w:val="28"/>
        </w:rPr>
        <w:t xml:space="preserve"> % от </w:t>
      </w:r>
      <w:r w:rsidR="002B1FCB">
        <w:rPr>
          <w:rFonts w:ascii="Times New Roman" w:hAnsi="Times New Roman" w:cs="Times New Roman"/>
          <w:sz w:val="28"/>
          <w:szCs w:val="28"/>
        </w:rPr>
        <w:t xml:space="preserve">суммарной итоговой </w:t>
      </w:r>
      <w:r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2B1FCB" w:rsidRPr="00DD412A">
        <w:rPr>
          <w:rFonts w:ascii="Times New Roman" w:hAnsi="Times New Roman" w:cs="Times New Roman"/>
          <w:color w:val="FF0000"/>
          <w:sz w:val="28"/>
          <w:szCs w:val="28"/>
        </w:rPr>
        <w:t xml:space="preserve">270 </w:t>
      </w:r>
      <w:r w:rsidR="002B1FCB">
        <w:rPr>
          <w:rFonts w:ascii="Times New Roman" w:hAnsi="Times New Roman" w:cs="Times New Roman"/>
          <w:sz w:val="28"/>
          <w:szCs w:val="28"/>
        </w:rPr>
        <w:t xml:space="preserve">особей </w:t>
      </w:r>
      <w:r>
        <w:rPr>
          <w:rFonts w:ascii="Times New Roman" w:hAnsi="Times New Roman" w:cs="Times New Roman"/>
          <w:sz w:val="28"/>
          <w:szCs w:val="28"/>
        </w:rPr>
        <w:t xml:space="preserve">рыси, определённой </w:t>
      </w:r>
      <w:r w:rsidR="002B1FCB">
        <w:rPr>
          <w:rFonts w:ascii="Times New Roman" w:hAnsi="Times New Roman" w:cs="Times New Roman"/>
          <w:sz w:val="28"/>
          <w:szCs w:val="28"/>
        </w:rPr>
        <w:t>в охотничьих угодьях, в которых планируется установление квот в предстоящем году.</w:t>
      </w:r>
      <w:r>
        <w:rPr>
          <w:rFonts w:ascii="Times New Roman" w:hAnsi="Times New Roman" w:cs="Times New Roman"/>
          <w:sz w:val="28"/>
          <w:szCs w:val="28"/>
        </w:rPr>
        <w:t xml:space="preserve"> Планируемый процент изъятия соответствует установленному нормативу. Всего добыча рыси планируется на территориях </w:t>
      </w:r>
      <w:r w:rsidRPr="00DD412A">
        <w:rPr>
          <w:rFonts w:ascii="Times New Roman" w:hAnsi="Times New Roman" w:cs="Times New Roman"/>
          <w:color w:val="FF0000"/>
          <w:sz w:val="28"/>
          <w:szCs w:val="28"/>
        </w:rPr>
        <w:t>12-ти</w:t>
      </w:r>
      <w:r>
        <w:rPr>
          <w:rFonts w:ascii="Times New Roman" w:hAnsi="Times New Roman" w:cs="Times New Roman"/>
          <w:sz w:val="28"/>
          <w:szCs w:val="28"/>
        </w:rPr>
        <w:t xml:space="preserve"> закреплённых охотничьих угодий, в общедоступных охотничьих угодьях данный вид добываться не будет. При определении квоты добычи по конкретным охотничьим угодьям норматив изъятия установлен не более 10 % от численности вида в каждом охотничьем угодье. </w:t>
      </w:r>
    </w:p>
    <w:p w:rsidR="00C25945" w:rsidRDefault="00C25945" w:rsidP="00C25945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Планирование лимита добычи </w:t>
      </w:r>
      <w:r w:rsidR="00D9338F">
        <w:rPr>
          <w:sz w:val="28"/>
          <w:szCs w:val="28"/>
          <w:lang w:val="ru-RU"/>
        </w:rPr>
        <w:t xml:space="preserve">рыси в объеме </w:t>
      </w:r>
      <w:r w:rsidR="00D9338F" w:rsidRPr="00DD412A">
        <w:rPr>
          <w:color w:val="FF0000"/>
          <w:sz w:val="28"/>
          <w:szCs w:val="28"/>
          <w:lang w:val="ru-RU"/>
        </w:rPr>
        <w:t>20</w:t>
      </w:r>
      <w:r w:rsidR="00D9338F">
        <w:rPr>
          <w:sz w:val="28"/>
          <w:szCs w:val="28"/>
          <w:lang w:val="ru-RU"/>
        </w:rPr>
        <w:t xml:space="preserve"> особей</w:t>
      </w:r>
      <w:r>
        <w:rPr>
          <w:sz w:val="28"/>
          <w:szCs w:val="28"/>
          <w:lang w:val="ru-RU"/>
        </w:rPr>
        <w:t xml:space="preserve"> будет способствовать сохранению и воспроизводству данного вида на территории Челябинской области, а также снизит фактор хищничества данного вида по отношению к другим охотничьим ресурсам в соответствующих закреплённых  охотничьих угодьях.</w:t>
      </w:r>
    </w:p>
    <w:p w:rsidR="00C25945" w:rsidRDefault="00C25945" w:rsidP="00C25945">
      <w:pPr>
        <w:jc w:val="both"/>
        <w:rPr>
          <w:sz w:val="28"/>
          <w:szCs w:val="28"/>
          <w:lang w:val="ru-RU"/>
        </w:rPr>
      </w:pPr>
    </w:p>
    <w:p w:rsidR="00C25945" w:rsidRDefault="00C25945" w:rsidP="00C25945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 альтернативных вариантов достижения цели</w:t>
      </w:r>
    </w:p>
    <w:p w:rsidR="00C25945" w:rsidRDefault="00C25945" w:rsidP="00C25945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945" w:rsidRDefault="00C25945" w:rsidP="00C25945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случае несоблюдения установленных сроков, лимитов и квот изъятия охотничьих ресурсов.</w:t>
      </w:r>
    </w:p>
    <w:p w:rsidR="00C25945" w:rsidRDefault="00C25945" w:rsidP="00C25945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установленных сроков, лимитов и квот изъятия охотничьих ресурсов приведет либо к снижению темпов воспроизводства рыси на территории области либо к общему сокращению численности, поскольку нарушится половой и возрастной состав популяции рыси на территории Челябинской области.</w:t>
      </w:r>
    </w:p>
    <w:p w:rsidR="00C25945" w:rsidRDefault="00C25945" w:rsidP="00C25945">
      <w:pPr>
        <w:pStyle w:val="ConsPlusNormal"/>
        <w:widowControl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945" w:rsidRDefault="00C25945" w:rsidP="00C25945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отказа от намечаемой деятельности («нулевой вариант»).</w:t>
      </w:r>
    </w:p>
    <w:p w:rsidR="00C25945" w:rsidRDefault="00C25945" w:rsidP="00C25945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от намечаемой деятельности (отсутствие утвержденных лимитов и квот изъятия рыси на территории Челябинской области) не приведет к резкому увеличению численности данного вида охотничьих ресурсов, поскольку вид распространен преимущественно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горно-лесной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местности на одной третьей части территории Челябинской области, имеет невысокий воспроизводственный потенциал (самки в основном приносят 1-2 детёнышей). </w:t>
      </w:r>
    </w:p>
    <w:p w:rsidR="00C25945" w:rsidRDefault="00C25945" w:rsidP="00C25945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вариант приемлем, но не соответствует основным принципам природопользования – длительное, не истощительное и рациональное использование природных ресурсов.</w:t>
      </w:r>
    </w:p>
    <w:p w:rsidR="00C25945" w:rsidRDefault="00C25945" w:rsidP="00E834BD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воздействие намечаемой деятельности по изъятию объектов животного мира </w:t>
      </w:r>
      <w:r w:rsidR="00DD412A">
        <w:rPr>
          <w:rFonts w:ascii="Times New Roman" w:hAnsi="Times New Roman" w:cs="Times New Roman"/>
          <w:sz w:val="28"/>
          <w:szCs w:val="28"/>
        </w:rPr>
        <w:t>посредством осуществления любительской и спортивной охоты</w:t>
      </w:r>
      <w:r>
        <w:rPr>
          <w:rFonts w:ascii="Times New Roman" w:hAnsi="Times New Roman" w:cs="Times New Roman"/>
          <w:sz w:val="28"/>
          <w:szCs w:val="28"/>
        </w:rPr>
        <w:t xml:space="preserve"> на популяцию рыси Челябинской области будет допустимым.</w:t>
      </w:r>
    </w:p>
    <w:p w:rsidR="009D777F" w:rsidRDefault="009D777F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945" w:rsidRPr="00251AD9" w:rsidRDefault="006D3DB1" w:rsidP="00251AD9">
      <w:pPr>
        <w:pStyle w:val="ae"/>
        <w:numPr>
          <w:ilvl w:val="0"/>
          <w:numId w:val="4"/>
        </w:numPr>
        <w:jc w:val="center"/>
      </w:pPr>
      <w:r>
        <w:rPr>
          <w:b/>
          <w:sz w:val="28"/>
          <w:szCs w:val="28"/>
        </w:rPr>
        <w:t>Экологическое обоснование лимит</w:t>
      </w:r>
      <w:r w:rsidR="00C25945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изъятия сибирской косули</w:t>
      </w:r>
      <w:r w:rsidR="00C25945">
        <w:rPr>
          <w:b/>
          <w:sz w:val="28"/>
          <w:szCs w:val="28"/>
        </w:rPr>
        <w:t xml:space="preserve"> и лося</w:t>
      </w:r>
      <w:r>
        <w:rPr>
          <w:b/>
          <w:sz w:val="28"/>
          <w:szCs w:val="28"/>
        </w:rPr>
        <w:t>.</w:t>
      </w:r>
      <w:r w:rsidR="00C25945">
        <w:rPr>
          <w:b/>
          <w:sz w:val="28"/>
          <w:szCs w:val="28"/>
        </w:rPr>
        <w:t xml:space="preserve"> </w:t>
      </w:r>
      <w:r w:rsidRPr="00C25945">
        <w:rPr>
          <w:b/>
          <w:sz w:val="28"/>
          <w:szCs w:val="28"/>
        </w:rPr>
        <w:t>Оценка воздействия намечаемой деятельности на популяци</w:t>
      </w:r>
      <w:r w:rsidR="00C25945">
        <w:rPr>
          <w:b/>
          <w:sz w:val="28"/>
          <w:szCs w:val="28"/>
        </w:rPr>
        <w:t>и</w:t>
      </w:r>
      <w:r w:rsidRPr="00C25945">
        <w:rPr>
          <w:b/>
          <w:sz w:val="28"/>
          <w:szCs w:val="28"/>
        </w:rPr>
        <w:t xml:space="preserve"> сибирской косули</w:t>
      </w:r>
      <w:r w:rsidR="00C25945" w:rsidRPr="00C25945">
        <w:rPr>
          <w:b/>
          <w:sz w:val="28"/>
          <w:szCs w:val="28"/>
        </w:rPr>
        <w:t xml:space="preserve"> и лося</w:t>
      </w:r>
      <w:r w:rsidRPr="00C25945">
        <w:rPr>
          <w:b/>
          <w:sz w:val="28"/>
          <w:szCs w:val="28"/>
        </w:rPr>
        <w:t>.</w:t>
      </w:r>
    </w:p>
    <w:p w:rsidR="009D777F" w:rsidRDefault="00C25945" w:rsidP="00C25945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7.1. Косуля сибирская.</w:t>
      </w:r>
    </w:p>
    <w:p w:rsidR="009D777F" w:rsidRDefault="006D3DB1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В период 201</w:t>
      </w:r>
      <w:r w:rsidR="00EA502C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-201</w:t>
      </w:r>
      <w:r w:rsidR="00EA502C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годов численность косули находилась на д</w:t>
      </w:r>
      <w:r w:rsidR="00EA502C">
        <w:rPr>
          <w:sz w:val="28"/>
          <w:szCs w:val="28"/>
          <w:lang w:val="ru-RU"/>
        </w:rPr>
        <w:t>овольно высоком уровне (64,8 – 72,8</w:t>
      </w:r>
      <w:r>
        <w:rPr>
          <w:sz w:val="28"/>
          <w:szCs w:val="28"/>
          <w:lang w:val="ru-RU"/>
        </w:rPr>
        <w:t xml:space="preserve"> тыс. особей). По данным мониторинга в указанные годы средняя численность косули в области составляла около 67,9 тыс. особей. </w:t>
      </w:r>
    </w:p>
    <w:p w:rsidR="009D777F" w:rsidRDefault="006D3DB1" w:rsidP="00E834B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ЗМУ-202</w:t>
      </w:r>
      <w:r w:rsidR="00DD412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численность косули в Челябинской области составила </w:t>
      </w:r>
      <w:r w:rsidR="00DD412A">
        <w:rPr>
          <w:sz w:val="28"/>
          <w:szCs w:val="28"/>
          <w:lang w:val="ru-RU"/>
        </w:rPr>
        <w:t>76290</w:t>
      </w:r>
      <w:r>
        <w:rPr>
          <w:sz w:val="28"/>
          <w:szCs w:val="28"/>
          <w:lang w:val="ru-RU"/>
        </w:rPr>
        <w:t xml:space="preserve"> особей</w:t>
      </w:r>
      <w:r w:rsidR="00EA502C">
        <w:rPr>
          <w:sz w:val="28"/>
          <w:szCs w:val="28"/>
          <w:lang w:val="ru-RU"/>
        </w:rPr>
        <w:t>. По</w:t>
      </w:r>
      <w:r w:rsidR="00DA1450">
        <w:rPr>
          <w:sz w:val="28"/>
          <w:szCs w:val="28"/>
          <w:lang w:val="ru-RU"/>
        </w:rPr>
        <w:t xml:space="preserve"> </w:t>
      </w:r>
      <w:r w:rsidR="00EA502C">
        <w:rPr>
          <w:sz w:val="28"/>
          <w:szCs w:val="28"/>
          <w:lang w:val="ru-RU"/>
        </w:rPr>
        <w:t>данным ЗМУ-202</w:t>
      </w:r>
      <w:r w:rsidR="00DD412A">
        <w:rPr>
          <w:sz w:val="28"/>
          <w:szCs w:val="28"/>
          <w:lang w:val="ru-RU"/>
        </w:rPr>
        <w:t>2</w:t>
      </w:r>
      <w:r w:rsidR="00DA1450">
        <w:rPr>
          <w:sz w:val="28"/>
          <w:szCs w:val="28"/>
          <w:lang w:val="ru-RU"/>
        </w:rPr>
        <w:t xml:space="preserve"> </w:t>
      </w:r>
      <w:r w:rsidR="00EA502C">
        <w:rPr>
          <w:sz w:val="28"/>
          <w:szCs w:val="28"/>
          <w:lang w:val="ru-RU"/>
        </w:rPr>
        <w:t>численность</w:t>
      </w:r>
      <w:r w:rsidR="00DA1450">
        <w:rPr>
          <w:sz w:val="28"/>
          <w:szCs w:val="28"/>
          <w:lang w:val="ru-RU"/>
        </w:rPr>
        <w:t xml:space="preserve"> </w:t>
      </w:r>
      <w:r w:rsidR="00EA502C">
        <w:rPr>
          <w:sz w:val="28"/>
          <w:szCs w:val="28"/>
          <w:lang w:val="ru-RU"/>
        </w:rPr>
        <w:t>косули</w:t>
      </w:r>
      <w:r w:rsidR="00DA1450">
        <w:rPr>
          <w:sz w:val="28"/>
          <w:szCs w:val="28"/>
          <w:lang w:val="ru-RU"/>
        </w:rPr>
        <w:t xml:space="preserve"> </w:t>
      </w:r>
      <w:r w:rsidR="00EA502C">
        <w:rPr>
          <w:sz w:val="28"/>
          <w:szCs w:val="28"/>
          <w:lang w:val="ru-RU"/>
        </w:rPr>
        <w:t xml:space="preserve">в Челябинской области составила </w:t>
      </w:r>
      <w:r w:rsidR="00381EB6" w:rsidRPr="00381EB6">
        <w:rPr>
          <w:color w:val="auto"/>
          <w:sz w:val="28"/>
          <w:szCs w:val="28"/>
          <w:lang w:val="ru-RU"/>
        </w:rPr>
        <w:t>76284</w:t>
      </w:r>
      <w:r w:rsidR="00381EB6">
        <w:rPr>
          <w:sz w:val="28"/>
          <w:szCs w:val="28"/>
          <w:lang w:val="ru-RU"/>
        </w:rPr>
        <w:t xml:space="preserve"> особи</w:t>
      </w:r>
      <w:r w:rsidR="00EA502C">
        <w:rPr>
          <w:sz w:val="28"/>
          <w:szCs w:val="28"/>
          <w:lang w:val="ru-RU"/>
        </w:rPr>
        <w:t xml:space="preserve">, в </w:t>
      </w:r>
      <w:r w:rsidR="00C71619">
        <w:rPr>
          <w:sz w:val="28"/>
          <w:szCs w:val="28"/>
          <w:lang w:val="ru-RU"/>
        </w:rPr>
        <w:t xml:space="preserve">том числе в закрепленных и общедоступных охотничьих угодьях </w:t>
      </w:r>
      <w:r w:rsidR="00381EB6">
        <w:rPr>
          <w:sz w:val="28"/>
          <w:szCs w:val="28"/>
          <w:lang w:val="ru-RU"/>
        </w:rPr>
        <w:t>70988</w:t>
      </w:r>
      <w:r w:rsidR="00C71619">
        <w:rPr>
          <w:sz w:val="28"/>
          <w:szCs w:val="28"/>
          <w:lang w:val="ru-RU"/>
        </w:rPr>
        <w:t xml:space="preserve"> особей </w:t>
      </w:r>
      <w:r w:rsidR="00C71619" w:rsidRPr="00381EB6">
        <w:rPr>
          <w:color w:val="auto"/>
          <w:sz w:val="28"/>
          <w:szCs w:val="28"/>
          <w:lang w:val="ru-RU"/>
        </w:rPr>
        <w:t>(</w:t>
      </w:r>
      <w:r w:rsidR="00381EB6" w:rsidRPr="00381EB6">
        <w:rPr>
          <w:color w:val="auto"/>
          <w:sz w:val="28"/>
          <w:szCs w:val="28"/>
          <w:lang w:val="ru-RU"/>
        </w:rPr>
        <w:t>76284</w:t>
      </w:r>
      <w:r w:rsidR="00C71619" w:rsidRPr="00381EB6">
        <w:rPr>
          <w:color w:val="auto"/>
          <w:sz w:val="28"/>
          <w:szCs w:val="28"/>
          <w:lang w:val="ru-RU"/>
        </w:rPr>
        <w:t>/</w:t>
      </w:r>
      <w:r w:rsidR="00381EB6" w:rsidRPr="00381EB6">
        <w:rPr>
          <w:color w:val="auto"/>
          <w:sz w:val="28"/>
          <w:szCs w:val="28"/>
          <w:lang w:val="ru-RU"/>
        </w:rPr>
        <w:t>7098</w:t>
      </w:r>
      <w:r w:rsidR="00EA502C" w:rsidRPr="00381EB6">
        <w:rPr>
          <w:color w:val="auto"/>
          <w:sz w:val="28"/>
          <w:szCs w:val="28"/>
          <w:lang w:val="ru-RU"/>
        </w:rPr>
        <w:t>8</w:t>
      </w:r>
      <w:r w:rsidR="00C71619" w:rsidRPr="00381EB6">
        <w:rPr>
          <w:color w:val="auto"/>
          <w:sz w:val="28"/>
          <w:szCs w:val="28"/>
          <w:lang w:val="ru-RU"/>
        </w:rPr>
        <w:t>).</w:t>
      </w:r>
    </w:p>
    <w:p w:rsidR="00E27CC1" w:rsidRPr="00E834BD" w:rsidRDefault="00E27CC1" w:rsidP="00E834BD">
      <w:pPr>
        <w:ind w:firstLine="708"/>
        <w:jc w:val="both"/>
        <w:rPr>
          <w:sz w:val="28"/>
          <w:szCs w:val="28"/>
          <w:lang w:val="ru-RU"/>
        </w:rPr>
      </w:pPr>
    </w:p>
    <w:p w:rsidR="009D777F" w:rsidRDefault="006D3DB1">
      <w:pPr>
        <w:ind w:firstLine="708"/>
        <w:jc w:val="right"/>
        <w:rPr>
          <w:lang w:val="ru-RU"/>
        </w:rPr>
      </w:pPr>
      <w:r>
        <w:rPr>
          <w:i/>
          <w:iCs/>
          <w:lang w:val="ru-RU"/>
        </w:rPr>
        <w:t xml:space="preserve">Таблица </w:t>
      </w:r>
      <w:r w:rsidR="00251AD9">
        <w:rPr>
          <w:i/>
          <w:iCs/>
          <w:lang w:val="ru-RU"/>
        </w:rPr>
        <w:t>4</w:t>
      </w:r>
      <w:r>
        <w:rPr>
          <w:i/>
          <w:iCs/>
          <w:lang w:val="ru-RU"/>
        </w:rPr>
        <w:t>.</w:t>
      </w:r>
    </w:p>
    <w:tbl>
      <w:tblPr>
        <w:tblW w:w="9644" w:type="dxa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694"/>
        <w:gridCol w:w="1632"/>
        <w:gridCol w:w="1081"/>
        <w:gridCol w:w="1254"/>
        <w:gridCol w:w="1581"/>
        <w:gridCol w:w="1701"/>
        <w:gridCol w:w="1701"/>
      </w:tblGrid>
      <w:tr w:rsidR="009D777F" w:rsidRPr="00B44822" w:rsidTr="00AC0F78">
        <w:tc>
          <w:tcPr>
            <w:tcW w:w="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777F" w:rsidRDefault="006D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16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777F" w:rsidRDefault="006D3DB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Вид</w:t>
            </w:r>
            <w:proofErr w:type="spellEnd"/>
          </w:p>
          <w:p w:rsidR="009D777F" w:rsidRDefault="006D3D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охотничьих</w:t>
            </w:r>
            <w:proofErr w:type="spellEnd"/>
          </w:p>
          <w:p w:rsidR="009D777F" w:rsidRDefault="006D3D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73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777F" w:rsidRDefault="006D3D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 на 1 апреля года (особей)</w:t>
            </w:r>
          </w:p>
        </w:tc>
      </w:tr>
      <w:tr w:rsidR="00DD412A" w:rsidTr="00AC0F78">
        <w:tc>
          <w:tcPr>
            <w:tcW w:w="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DD412A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DD412A" w:rsidTr="00AC0F78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Сибирская</w:t>
            </w:r>
          </w:p>
          <w:p w:rsidR="00DD412A" w:rsidRDefault="00DD41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косуля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64769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</w:pPr>
            <w:r>
              <w:rPr>
                <w:b/>
                <w:sz w:val="28"/>
                <w:szCs w:val="28"/>
                <w:lang w:val="ru-RU"/>
              </w:rPr>
              <w:t>72816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Default="00DD412A" w:rsidP="00843C65">
            <w:pPr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80747/72490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Pr="00EA502C" w:rsidRDefault="00DD412A" w:rsidP="00843C65">
            <w:pPr>
              <w:jc w:val="center"/>
              <w:rPr>
                <w:b/>
                <w:lang w:val="ru-RU"/>
              </w:rPr>
            </w:pPr>
            <w:r w:rsidRPr="00EA502C">
              <w:rPr>
                <w:b/>
                <w:sz w:val="28"/>
                <w:szCs w:val="28"/>
                <w:lang w:val="ru-RU"/>
              </w:rPr>
              <w:t>76290/69768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2A" w:rsidRPr="00381EB6" w:rsidRDefault="00381EB6" w:rsidP="00381EB6">
            <w:pPr>
              <w:jc w:val="center"/>
              <w:rPr>
                <w:b/>
                <w:color w:val="auto"/>
                <w:lang w:val="ru-RU"/>
              </w:rPr>
            </w:pPr>
            <w:r w:rsidRPr="00381EB6">
              <w:rPr>
                <w:b/>
                <w:color w:val="auto"/>
                <w:sz w:val="28"/>
                <w:szCs w:val="28"/>
                <w:lang w:val="ru-RU"/>
              </w:rPr>
              <w:t>76284/</w:t>
            </w:r>
            <w:r w:rsidR="00DD412A" w:rsidRPr="00381EB6">
              <w:rPr>
                <w:b/>
                <w:color w:val="auto"/>
                <w:sz w:val="28"/>
                <w:szCs w:val="28"/>
                <w:lang w:val="ru-RU"/>
              </w:rPr>
              <w:t>7</w:t>
            </w:r>
            <w:r w:rsidRPr="00381EB6">
              <w:rPr>
                <w:b/>
                <w:color w:val="auto"/>
                <w:sz w:val="28"/>
                <w:szCs w:val="28"/>
                <w:lang w:val="ru-RU"/>
              </w:rPr>
              <w:t>098</w:t>
            </w:r>
            <w:r w:rsidR="00DD412A" w:rsidRPr="00381EB6">
              <w:rPr>
                <w:b/>
                <w:color w:val="auto"/>
                <w:sz w:val="28"/>
                <w:szCs w:val="28"/>
                <w:lang w:val="ru-RU"/>
              </w:rPr>
              <w:t>8</w:t>
            </w:r>
          </w:p>
        </w:tc>
      </w:tr>
    </w:tbl>
    <w:p w:rsidR="009D777F" w:rsidRDefault="009D777F">
      <w:pPr>
        <w:ind w:firstLine="708"/>
        <w:jc w:val="both"/>
        <w:rPr>
          <w:sz w:val="28"/>
          <w:szCs w:val="28"/>
          <w:lang w:val="ru-RU"/>
        </w:rPr>
      </w:pPr>
    </w:p>
    <w:p w:rsidR="009D777F" w:rsidRDefault="006D3DB1">
      <w:pPr>
        <w:ind w:firstLine="708"/>
        <w:jc w:val="both"/>
        <w:rPr>
          <w:lang w:val="ru-RU"/>
        </w:rPr>
      </w:pPr>
      <w:r>
        <w:rPr>
          <w:sz w:val="28"/>
          <w:lang w:val="ru-RU"/>
        </w:rPr>
        <w:t xml:space="preserve">Приказом Минприроды России </w:t>
      </w:r>
      <w:r>
        <w:rPr>
          <w:sz w:val="28"/>
          <w:szCs w:val="28"/>
          <w:lang w:val="ru-RU"/>
        </w:rPr>
        <w:t xml:space="preserve">№ </w:t>
      </w:r>
      <w:r w:rsidR="00EA502C">
        <w:rPr>
          <w:sz w:val="28"/>
          <w:szCs w:val="28"/>
          <w:lang w:val="ru-RU"/>
        </w:rPr>
        <w:t xml:space="preserve">965 </w:t>
      </w:r>
      <w:r>
        <w:rPr>
          <w:sz w:val="28"/>
          <w:lang w:val="ru-RU"/>
        </w:rPr>
        <w:t xml:space="preserve">установлен порядок исчисления лимитов и квот добычи видов охотничьих ресурсов, в том числе косули. Согласно указанному приказу норматив допустимого изъятия косули определяется исходя из плотности обитания животных в каждом конкретном </w:t>
      </w:r>
      <w:r>
        <w:rPr>
          <w:sz w:val="28"/>
          <w:lang w:val="ru-RU"/>
        </w:rPr>
        <w:lastRenderedPageBreak/>
        <w:t xml:space="preserve">охотничьем хозяйстве. Приказ определяет процентное соотношение планируемого изъятия молодняка косули в возрасте до 1 года от установленной квоты для охотничьего угодья. Доля молодняка косули в возрасте до 1 года  при планировании добычи данного вида охотничьих ресурсов составляет </w:t>
      </w:r>
      <w:r w:rsidR="00EA502C">
        <w:rPr>
          <w:sz w:val="28"/>
          <w:lang w:val="ru-RU"/>
        </w:rPr>
        <w:t>не менее 3</w:t>
      </w:r>
      <w:r>
        <w:rPr>
          <w:sz w:val="28"/>
          <w:lang w:val="ru-RU"/>
        </w:rPr>
        <w:t>0 % от квоты. Это способствует наиболее рациональному использованию данного вида охотничьих ресурсов.</w:t>
      </w:r>
    </w:p>
    <w:p w:rsidR="009D777F" w:rsidRDefault="006D3DB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Лимит добычи косули в период с 1 августа 202</w:t>
      </w:r>
      <w:r w:rsidR="00EA502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года до 1 августа 202</w:t>
      </w:r>
      <w:r w:rsidR="00EA502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планируется установить в количестве </w:t>
      </w:r>
      <w:r w:rsidR="00EA502C">
        <w:rPr>
          <w:sz w:val="28"/>
          <w:szCs w:val="28"/>
          <w:lang w:val="ru-RU"/>
        </w:rPr>
        <w:t>6435</w:t>
      </w:r>
      <w:r>
        <w:rPr>
          <w:sz w:val="28"/>
          <w:szCs w:val="28"/>
          <w:lang w:val="ru-RU"/>
        </w:rPr>
        <w:t xml:space="preserve"> особ</w:t>
      </w:r>
      <w:r w:rsidR="00EA502C"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 xml:space="preserve">В проекте квот добычи косули установлено половозрастное соотношение животных, предлагаемых к добыче, </w:t>
      </w:r>
      <w:r w:rsidR="00EA502C">
        <w:rPr>
          <w:sz w:val="28"/>
          <w:szCs w:val="28"/>
          <w:lang w:val="ru-RU"/>
        </w:rPr>
        <w:t>только для общедоступных охотничьих угодий Челябинской</w:t>
      </w:r>
      <w:r w:rsidR="00DA1450">
        <w:rPr>
          <w:sz w:val="28"/>
          <w:szCs w:val="28"/>
          <w:lang w:val="ru-RU"/>
        </w:rPr>
        <w:t xml:space="preserve"> </w:t>
      </w:r>
      <w:r w:rsidR="00EA502C">
        <w:rPr>
          <w:sz w:val="28"/>
          <w:szCs w:val="28"/>
          <w:lang w:val="ru-RU"/>
        </w:rPr>
        <w:t xml:space="preserve">области, </w:t>
      </w:r>
      <w:r>
        <w:rPr>
          <w:sz w:val="28"/>
          <w:szCs w:val="28"/>
          <w:lang w:val="ru-RU"/>
        </w:rPr>
        <w:t>в том числе: взрослые самцы во время гона – 1</w:t>
      </w:r>
      <w:r w:rsidR="00EA502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особ</w:t>
      </w:r>
      <w:r w:rsidR="00EA502C">
        <w:rPr>
          <w:sz w:val="28"/>
          <w:szCs w:val="28"/>
          <w:lang w:val="ru-RU"/>
        </w:rPr>
        <w:t>ей</w:t>
      </w:r>
      <w:r w:rsidR="00DA1450">
        <w:rPr>
          <w:sz w:val="28"/>
          <w:szCs w:val="28"/>
          <w:lang w:val="ru-RU"/>
        </w:rPr>
        <w:t xml:space="preserve"> (10,38</w:t>
      </w:r>
      <w:r>
        <w:rPr>
          <w:sz w:val="28"/>
          <w:szCs w:val="28"/>
          <w:lang w:val="ru-RU"/>
        </w:rPr>
        <w:t>% от планируемой квоты); взрослые животные без подраз</w:t>
      </w:r>
      <w:r w:rsidR="00DA1450">
        <w:rPr>
          <w:sz w:val="28"/>
          <w:szCs w:val="28"/>
          <w:lang w:val="ru-RU"/>
        </w:rPr>
        <w:t>деления по половому признаку – 54 особи</w:t>
      </w:r>
      <w:r>
        <w:rPr>
          <w:sz w:val="28"/>
          <w:szCs w:val="28"/>
          <w:lang w:val="ru-RU"/>
        </w:rPr>
        <w:t xml:space="preserve">; </w:t>
      </w:r>
      <w:r w:rsidR="00DA1450">
        <w:rPr>
          <w:sz w:val="28"/>
          <w:szCs w:val="28"/>
          <w:lang w:val="ru-RU"/>
        </w:rPr>
        <w:t>в возрасте до 1 года – 41</w:t>
      </w:r>
      <w:r>
        <w:rPr>
          <w:sz w:val="28"/>
          <w:szCs w:val="28"/>
          <w:lang w:val="ru-RU"/>
        </w:rPr>
        <w:t xml:space="preserve"> особ</w:t>
      </w:r>
      <w:r w:rsidR="00DA1450">
        <w:rPr>
          <w:sz w:val="28"/>
          <w:szCs w:val="28"/>
          <w:lang w:val="ru-RU"/>
        </w:rPr>
        <w:t>ь (38,68</w:t>
      </w:r>
      <w:r>
        <w:rPr>
          <w:sz w:val="28"/>
          <w:szCs w:val="28"/>
          <w:lang w:val="ru-RU"/>
        </w:rPr>
        <w:t>% от планируемой квоты).</w:t>
      </w:r>
      <w:proofErr w:type="gramEnd"/>
    </w:p>
    <w:p w:rsidR="000B24D2" w:rsidRPr="000B24D2" w:rsidRDefault="000B24D2">
      <w:pPr>
        <w:shd w:val="clear" w:color="auto" w:fill="FFFFFF"/>
        <w:ind w:firstLine="540"/>
        <w:jc w:val="both"/>
        <w:rPr>
          <w:lang w:val="ru-RU"/>
        </w:rPr>
      </w:pPr>
      <w:proofErr w:type="gramStart"/>
      <w:r w:rsidRPr="000B24D2">
        <w:rPr>
          <w:sz w:val="28"/>
          <w:szCs w:val="28"/>
          <w:lang w:val="ru-RU"/>
        </w:rPr>
        <w:t xml:space="preserve">В закрепленных охотничьих угодьях </w:t>
      </w:r>
      <w:proofErr w:type="spellStart"/>
      <w:r w:rsidRPr="000B24D2">
        <w:rPr>
          <w:sz w:val="28"/>
          <w:szCs w:val="28"/>
          <w:lang w:val="ru-RU"/>
        </w:rPr>
        <w:t>охотпользователи</w:t>
      </w:r>
      <w:proofErr w:type="spellEnd"/>
      <w:r w:rsidRPr="000B24D2">
        <w:rPr>
          <w:sz w:val="28"/>
          <w:szCs w:val="28"/>
          <w:lang w:val="ru-RU"/>
        </w:rPr>
        <w:t xml:space="preserve"> будут самостоятельно определять объемы изъятия </w:t>
      </w:r>
      <w:r>
        <w:rPr>
          <w:sz w:val="28"/>
          <w:szCs w:val="28"/>
          <w:lang w:val="ru-RU"/>
        </w:rPr>
        <w:t xml:space="preserve">косули </w:t>
      </w:r>
      <w:r w:rsidRPr="000B24D2">
        <w:rPr>
          <w:sz w:val="28"/>
          <w:szCs w:val="28"/>
          <w:lang w:val="ru-RU"/>
        </w:rPr>
        <w:t xml:space="preserve">в возрасте до 1 года, взрослых животных (самцов во время гона, без подразделения по половому признаку) в пределах общей установленной квоты добычи вида в соответствии с утвержденными нормативами (норматив допустимого изъятия взрослых самцов </w:t>
      </w:r>
      <w:r>
        <w:rPr>
          <w:sz w:val="28"/>
          <w:szCs w:val="28"/>
          <w:lang w:val="ru-RU"/>
        </w:rPr>
        <w:t xml:space="preserve">косули </w:t>
      </w:r>
      <w:r w:rsidRPr="000B24D2">
        <w:rPr>
          <w:sz w:val="28"/>
          <w:szCs w:val="28"/>
          <w:lang w:val="ru-RU"/>
        </w:rPr>
        <w:t>устанавливается не более 15% от квоты, норматив допустимого изъятия молодняка в возрасте до 1 года</w:t>
      </w:r>
      <w:proofErr w:type="gramEnd"/>
      <w:r w:rsidRPr="000B24D2">
        <w:rPr>
          <w:sz w:val="28"/>
          <w:szCs w:val="28"/>
          <w:lang w:val="ru-RU"/>
        </w:rPr>
        <w:t xml:space="preserve">, без подразделения по половому признаку, устанавливается для </w:t>
      </w:r>
      <w:r>
        <w:rPr>
          <w:sz w:val="28"/>
          <w:szCs w:val="28"/>
          <w:lang w:val="ru-RU"/>
        </w:rPr>
        <w:t>косули не менее 3</w:t>
      </w:r>
      <w:r w:rsidRPr="000B24D2">
        <w:rPr>
          <w:sz w:val="28"/>
          <w:szCs w:val="28"/>
          <w:lang w:val="ru-RU"/>
        </w:rPr>
        <w:t xml:space="preserve">0 % от квоты) после утверждения Губернатором Челябинской области лимита добычи охотничьих ресурсов и смогут перераспределять их в течение срока охоты в соответствии с утвержденными нормативами допустимого изъятия охотничьих </w:t>
      </w:r>
      <w:proofErr w:type="gramStart"/>
      <w:r w:rsidRPr="000B24D2">
        <w:rPr>
          <w:sz w:val="28"/>
          <w:szCs w:val="28"/>
          <w:lang w:val="ru-RU"/>
        </w:rPr>
        <w:t>ресурсов</w:t>
      </w:r>
      <w:proofErr w:type="gramEnd"/>
      <w:r w:rsidRPr="000B24D2">
        <w:rPr>
          <w:sz w:val="28"/>
          <w:szCs w:val="28"/>
          <w:lang w:val="ru-RU"/>
        </w:rPr>
        <w:t xml:space="preserve"> в пределах срока действия утвержденного лимита добычи охотничьих ресурсов.</w:t>
      </w:r>
    </w:p>
    <w:p w:rsidR="009D777F" w:rsidRDefault="006D3DB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Браконьерство наносит достаточно большой урон численности косули, фактический объем которого достаточно трудно оценить. Однако при установлении низких лимитов при ле</w:t>
      </w:r>
      <w:r w:rsidR="00DA1450">
        <w:rPr>
          <w:sz w:val="28"/>
          <w:szCs w:val="28"/>
          <w:lang w:val="ru-RU"/>
        </w:rPr>
        <w:t xml:space="preserve">гальной добыче косули в объемах до 10,0 % от численности </w:t>
      </w:r>
      <w:r>
        <w:rPr>
          <w:sz w:val="28"/>
          <w:szCs w:val="28"/>
          <w:lang w:val="ru-RU"/>
        </w:rPr>
        <w:t>иные факторы гибели косули (от браконьерства, хищников, и по иным причинам) не приводят к сокращению численности косули.</w:t>
      </w:r>
    </w:p>
    <w:p w:rsidR="009D777F" w:rsidRDefault="006D3DB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Большую роль в сохранении и увеличении численности косули  играют государственные заказники регионального значения (Анненский,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Шуранкульский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другие). Охота в заказниках полностью запрещена.  В заказниках усилена охрана, проводится комплекс необходимых биотехнических мероприятий. Кроме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достаточно большой объем работ по охране и воспроизводству косули в закреплённых охотничьих угодьях (возделывание кормовых полей из высококалорийных и влагоемких культур, прокладка троп в многоснежный период и другие мероприятия). </w:t>
      </w:r>
    </w:p>
    <w:p w:rsidR="009D777F" w:rsidRDefault="00251A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6D3DB1">
        <w:rPr>
          <w:sz w:val="28"/>
          <w:szCs w:val="28"/>
          <w:lang w:val="ru-RU"/>
        </w:rPr>
        <w:t>На протяжении 201</w:t>
      </w:r>
      <w:r w:rsidR="00DA1450">
        <w:rPr>
          <w:sz w:val="28"/>
          <w:szCs w:val="28"/>
          <w:lang w:val="ru-RU"/>
        </w:rPr>
        <w:t>7</w:t>
      </w:r>
      <w:r w:rsidR="006D3DB1">
        <w:rPr>
          <w:sz w:val="28"/>
          <w:szCs w:val="28"/>
          <w:lang w:val="ru-RU"/>
        </w:rPr>
        <w:t>-2019 годов  ежегодный лимит добычи сибирской косули в об</w:t>
      </w:r>
      <w:r w:rsidR="00DA1450">
        <w:rPr>
          <w:sz w:val="28"/>
          <w:szCs w:val="28"/>
          <w:lang w:val="ru-RU"/>
        </w:rPr>
        <w:t>ласти устанавливался на уровне 7</w:t>
      </w:r>
      <w:r w:rsidR="006D3DB1">
        <w:rPr>
          <w:sz w:val="28"/>
          <w:szCs w:val="28"/>
          <w:lang w:val="ru-RU"/>
        </w:rPr>
        <w:t>,8-9,5% от численности. Освоение выделяемого лимита находилось на уровне 6</w:t>
      </w:r>
      <w:r w:rsidR="00DA1450">
        <w:rPr>
          <w:sz w:val="28"/>
          <w:szCs w:val="28"/>
          <w:lang w:val="ru-RU"/>
        </w:rPr>
        <w:t>4,3</w:t>
      </w:r>
      <w:r w:rsidR="006D3DB1">
        <w:rPr>
          <w:sz w:val="28"/>
          <w:szCs w:val="28"/>
          <w:lang w:val="ru-RU"/>
        </w:rPr>
        <w:t>2-7</w:t>
      </w:r>
      <w:r w:rsidR="00DA1450">
        <w:rPr>
          <w:sz w:val="28"/>
          <w:szCs w:val="28"/>
          <w:lang w:val="ru-RU"/>
        </w:rPr>
        <w:t>1,32</w:t>
      </w:r>
      <w:r w:rsidR="006D3DB1">
        <w:rPr>
          <w:sz w:val="28"/>
          <w:szCs w:val="28"/>
          <w:lang w:val="ru-RU"/>
        </w:rPr>
        <w:t xml:space="preserve"> %. Фактически в области добывалось лишь 5,2</w:t>
      </w:r>
      <w:r w:rsidR="00DA1450">
        <w:rPr>
          <w:sz w:val="28"/>
          <w:szCs w:val="28"/>
          <w:lang w:val="ru-RU"/>
        </w:rPr>
        <w:t>-6,1</w:t>
      </w:r>
      <w:r w:rsidR="006D3DB1">
        <w:rPr>
          <w:sz w:val="28"/>
          <w:szCs w:val="28"/>
          <w:lang w:val="ru-RU"/>
        </w:rPr>
        <w:t xml:space="preserve"> % животных от учтенной численности.</w:t>
      </w:r>
    </w:p>
    <w:p w:rsidR="009D777F" w:rsidRDefault="00251AD9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gramStart"/>
      <w:r w:rsidR="00DA1450">
        <w:rPr>
          <w:sz w:val="28"/>
          <w:szCs w:val="28"/>
          <w:lang w:val="ru-RU"/>
        </w:rPr>
        <w:t xml:space="preserve">Фактическое изъятие </w:t>
      </w:r>
      <w:r w:rsidR="006D3DB1">
        <w:rPr>
          <w:sz w:val="28"/>
          <w:szCs w:val="28"/>
          <w:lang w:val="ru-RU"/>
        </w:rPr>
        <w:t>косули в период охоты 202</w:t>
      </w:r>
      <w:r w:rsidR="00DA1450">
        <w:rPr>
          <w:sz w:val="28"/>
          <w:szCs w:val="28"/>
          <w:lang w:val="ru-RU"/>
        </w:rPr>
        <w:t>0</w:t>
      </w:r>
      <w:r w:rsidR="006D3DB1">
        <w:rPr>
          <w:sz w:val="28"/>
          <w:szCs w:val="28"/>
          <w:lang w:val="ru-RU"/>
        </w:rPr>
        <w:t>-202</w:t>
      </w:r>
      <w:r w:rsidR="00DA1450">
        <w:rPr>
          <w:sz w:val="28"/>
          <w:szCs w:val="28"/>
          <w:lang w:val="ru-RU"/>
        </w:rPr>
        <w:t>1</w:t>
      </w:r>
      <w:r w:rsidR="006D3DB1">
        <w:rPr>
          <w:sz w:val="28"/>
          <w:szCs w:val="28"/>
          <w:lang w:val="ru-RU"/>
        </w:rPr>
        <w:t xml:space="preserve"> годов, </w:t>
      </w:r>
      <w:r w:rsidR="00DA1450">
        <w:rPr>
          <w:sz w:val="28"/>
          <w:szCs w:val="28"/>
          <w:lang w:val="ru-RU"/>
        </w:rPr>
        <w:t xml:space="preserve">по информации </w:t>
      </w:r>
      <w:proofErr w:type="spellStart"/>
      <w:r w:rsidR="00DA1450">
        <w:rPr>
          <w:sz w:val="28"/>
          <w:szCs w:val="28"/>
          <w:lang w:val="ru-RU"/>
        </w:rPr>
        <w:t>охотпользователей</w:t>
      </w:r>
      <w:proofErr w:type="spellEnd"/>
      <w:r w:rsidR="00DA1450">
        <w:rPr>
          <w:sz w:val="28"/>
          <w:szCs w:val="28"/>
          <w:lang w:val="ru-RU"/>
        </w:rPr>
        <w:t xml:space="preserve"> составило 4735 особей, то есть</w:t>
      </w:r>
      <w:r w:rsidR="006D3DB1">
        <w:rPr>
          <w:sz w:val="28"/>
          <w:szCs w:val="28"/>
          <w:lang w:val="ru-RU"/>
        </w:rPr>
        <w:t xml:space="preserve"> на уровне 6</w:t>
      </w:r>
      <w:r w:rsidR="00DA1450">
        <w:rPr>
          <w:sz w:val="28"/>
          <w:szCs w:val="28"/>
          <w:lang w:val="ru-RU"/>
        </w:rPr>
        <w:t>3,81</w:t>
      </w:r>
      <w:r w:rsidR="006D3DB1">
        <w:rPr>
          <w:sz w:val="28"/>
          <w:szCs w:val="28"/>
          <w:lang w:val="ru-RU"/>
        </w:rPr>
        <w:t xml:space="preserve"> % от </w:t>
      </w:r>
      <w:r w:rsidR="00DA1450">
        <w:rPr>
          <w:sz w:val="28"/>
          <w:szCs w:val="28"/>
          <w:lang w:val="ru-RU"/>
        </w:rPr>
        <w:t xml:space="preserve">установленной квоты 7421 особь, или 6,54 % от численности 72377 </w:t>
      </w:r>
      <w:r w:rsidR="00DA1450">
        <w:rPr>
          <w:sz w:val="28"/>
          <w:szCs w:val="28"/>
          <w:lang w:val="ru-RU"/>
        </w:rPr>
        <w:lastRenderedPageBreak/>
        <w:t>особей, определенной как суммарная итоговая численность вида в охотничьих угодьях, в которых утверждены квоты (объемы) добычи в предыдущий год.</w:t>
      </w:r>
      <w:proofErr w:type="gramEnd"/>
    </w:p>
    <w:p w:rsidR="009D777F" w:rsidRDefault="006D3DB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Изъятие до </w:t>
      </w:r>
      <w:r w:rsidR="00DA14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="00DA1450">
        <w:rPr>
          <w:rFonts w:ascii="Times New Roman" w:hAnsi="Times New Roman" w:cs="Times New Roman"/>
          <w:sz w:val="28"/>
          <w:szCs w:val="28"/>
        </w:rPr>
        <w:t xml:space="preserve">– 8,0 </w:t>
      </w:r>
      <w:r>
        <w:rPr>
          <w:rFonts w:ascii="Times New Roman" w:hAnsi="Times New Roman" w:cs="Times New Roman"/>
          <w:sz w:val="28"/>
          <w:szCs w:val="28"/>
        </w:rPr>
        <w:t xml:space="preserve">% от численности косули в области, с учетом ее гибели от иных причин (волки и другие хищники, браконьерство, наезд </w:t>
      </w:r>
      <w:r w:rsidR="00DA1450">
        <w:rPr>
          <w:rFonts w:ascii="Times New Roman" w:hAnsi="Times New Roman" w:cs="Times New Roman"/>
          <w:sz w:val="28"/>
          <w:szCs w:val="28"/>
        </w:rPr>
        <w:t xml:space="preserve">автотранспорта  и др.), </w:t>
      </w:r>
      <w:r>
        <w:rPr>
          <w:rFonts w:ascii="Times New Roman" w:hAnsi="Times New Roman" w:cs="Times New Roman"/>
          <w:sz w:val="28"/>
          <w:szCs w:val="28"/>
        </w:rPr>
        <w:t>не окажет влияние на состояние окружающей среды, а планируемые мероприятия будут способствовать рациональному использованию ресурсов этого вида.</w:t>
      </w:r>
    </w:p>
    <w:p w:rsidR="009D777F" w:rsidRDefault="009D777F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 альтернативных вариантов достижения цели</w:t>
      </w:r>
    </w:p>
    <w:p w:rsidR="009D777F" w:rsidRDefault="009D777F">
      <w:pPr>
        <w:pStyle w:val="ConsPlusNormal"/>
        <w:widowControl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несоблюдения установленных сроков, лимитов и квот изъятия охотничьих ресурсов.</w:t>
      </w:r>
    </w:p>
    <w:p w:rsidR="009D777F" w:rsidRDefault="006D3DB1" w:rsidP="00E27CC1">
      <w:pPr>
        <w:shd w:val="clear" w:color="auto" w:fill="FFFFFF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Добывание косули на территории Челябинской области регламентируется дв</w:t>
      </w:r>
      <w:r w:rsidR="00DA1450">
        <w:rPr>
          <w:sz w:val="28"/>
          <w:szCs w:val="28"/>
          <w:lang w:val="ru-RU"/>
        </w:rPr>
        <w:t>умя периодами: 1-й период - с 20</w:t>
      </w:r>
      <w:r>
        <w:rPr>
          <w:sz w:val="28"/>
          <w:szCs w:val="28"/>
          <w:lang w:val="ru-RU"/>
        </w:rPr>
        <w:t xml:space="preserve"> августа по 20 сентября  (производится изъятие взрослых самцов косули во время гона), и 2-й перио</w:t>
      </w:r>
      <w:r w:rsidR="00DA1450">
        <w:rPr>
          <w:sz w:val="28"/>
          <w:szCs w:val="28"/>
          <w:lang w:val="ru-RU"/>
        </w:rPr>
        <w:t>д - с 1 ноября по 10</w:t>
      </w:r>
      <w:r>
        <w:rPr>
          <w:sz w:val="28"/>
          <w:szCs w:val="28"/>
          <w:lang w:val="ru-RU"/>
        </w:rPr>
        <w:t xml:space="preserve"> </w:t>
      </w:r>
      <w:r w:rsidR="00DA1450">
        <w:rPr>
          <w:sz w:val="28"/>
          <w:szCs w:val="28"/>
          <w:lang w:val="ru-RU"/>
        </w:rPr>
        <w:t>январ</w:t>
      </w:r>
      <w:r>
        <w:rPr>
          <w:sz w:val="28"/>
          <w:szCs w:val="28"/>
          <w:lang w:val="ru-RU"/>
        </w:rPr>
        <w:t>я (производится изъятие всех половозрастных  групп косули). Лимит добычи косули в период с 1 августа 202</w:t>
      </w:r>
      <w:r w:rsidR="00DA1450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года до 1 августа 202</w:t>
      </w:r>
      <w:r w:rsidR="00DA1450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планируется установить в количестве </w:t>
      </w:r>
      <w:r w:rsidR="00DA1450">
        <w:rPr>
          <w:sz w:val="28"/>
          <w:szCs w:val="28"/>
          <w:lang w:val="ru-RU"/>
        </w:rPr>
        <w:t>6435</w:t>
      </w:r>
      <w:r>
        <w:rPr>
          <w:sz w:val="28"/>
          <w:szCs w:val="28"/>
          <w:lang w:val="ru-RU"/>
        </w:rPr>
        <w:t xml:space="preserve"> особ</w:t>
      </w:r>
      <w:r w:rsidR="00DA1450">
        <w:rPr>
          <w:sz w:val="28"/>
          <w:szCs w:val="28"/>
          <w:lang w:val="ru-RU"/>
        </w:rPr>
        <w:t>ей, что составит 9,24</w:t>
      </w:r>
      <w:r>
        <w:rPr>
          <w:sz w:val="28"/>
          <w:szCs w:val="28"/>
          <w:lang w:val="ru-RU"/>
        </w:rPr>
        <w:t xml:space="preserve"> % от численности</w:t>
      </w:r>
      <w:r w:rsidR="00991AE0">
        <w:rPr>
          <w:sz w:val="28"/>
          <w:szCs w:val="28"/>
          <w:lang w:val="ru-RU"/>
        </w:rPr>
        <w:t xml:space="preserve"> 69664 особи в охотничьих угодьях, в которых предполагается установление квот добычи в предстоящий год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В проекте квот добычи косули установлено половое и возрастное соотношение предлагаемых к добыче особей</w:t>
      </w:r>
      <w:r w:rsidR="00991AE0">
        <w:rPr>
          <w:sz w:val="28"/>
          <w:szCs w:val="28"/>
          <w:lang w:val="ru-RU"/>
        </w:rPr>
        <w:t xml:space="preserve"> только для общедоступных охотничьих угодий Челябинской области</w:t>
      </w:r>
      <w:r>
        <w:rPr>
          <w:sz w:val="28"/>
          <w:szCs w:val="28"/>
          <w:lang w:val="ru-RU"/>
        </w:rPr>
        <w:t>, в том числе: взрослые самцы косули во время гона – 1</w:t>
      </w:r>
      <w:r w:rsidR="00991AE0">
        <w:rPr>
          <w:sz w:val="28"/>
          <w:szCs w:val="28"/>
          <w:lang w:val="ru-RU"/>
        </w:rPr>
        <w:t>1 особей (10,38</w:t>
      </w:r>
      <w:r>
        <w:rPr>
          <w:sz w:val="28"/>
          <w:szCs w:val="28"/>
          <w:lang w:val="ru-RU"/>
        </w:rPr>
        <w:t xml:space="preserve"> % от планируемой квоты); взрослые животные без подра</w:t>
      </w:r>
      <w:r w:rsidR="00991AE0">
        <w:rPr>
          <w:sz w:val="28"/>
          <w:szCs w:val="28"/>
          <w:lang w:val="ru-RU"/>
        </w:rPr>
        <w:t>зделения по половому признаку– 54 особи</w:t>
      </w:r>
      <w:r>
        <w:rPr>
          <w:sz w:val="28"/>
          <w:szCs w:val="28"/>
          <w:lang w:val="ru-RU"/>
        </w:rPr>
        <w:t>; мол</w:t>
      </w:r>
      <w:r w:rsidR="00991AE0">
        <w:rPr>
          <w:sz w:val="28"/>
          <w:szCs w:val="28"/>
          <w:lang w:val="ru-RU"/>
        </w:rPr>
        <w:t xml:space="preserve">одняк в возрасте до 1 года – </w:t>
      </w:r>
      <w:r>
        <w:rPr>
          <w:sz w:val="28"/>
          <w:szCs w:val="28"/>
          <w:lang w:val="ru-RU"/>
        </w:rPr>
        <w:t>4</w:t>
      </w:r>
      <w:r w:rsidR="00991AE0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особ</w:t>
      </w:r>
      <w:r w:rsidR="00991AE0">
        <w:rPr>
          <w:sz w:val="28"/>
          <w:szCs w:val="28"/>
          <w:lang w:val="ru-RU"/>
        </w:rPr>
        <w:t>ь (38,68</w:t>
      </w:r>
      <w:r>
        <w:rPr>
          <w:sz w:val="28"/>
          <w:szCs w:val="28"/>
          <w:lang w:val="ru-RU"/>
        </w:rPr>
        <w:t xml:space="preserve"> % от планируемой квоты).</w:t>
      </w:r>
      <w:proofErr w:type="gramEnd"/>
      <w:r w:rsidR="00991AE0">
        <w:rPr>
          <w:sz w:val="28"/>
          <w:szCs w:val="28"/>
          <w:lang w:val="ru-RU"/>
        </w:rPr>
        <w:t xml:space="preserve"> Для закрепленных охотничьих угодий установлена общая квота добычи.</w:t>
      </w:r>
      <w:r w:rsidR="00E27CC1" w:rsidRPr="00E27CC1">
        <w:rPr>
          <w:sz w:val="28"/>
          <w:szCs w:val="28"/>
          <w:lang w:val="ru-RU"/>
        </w:rPr>
        <w:t xml:space="preserve"> </w:t>
      </w:r>
      <w:proofErr w:type="gramStart"/>
      <w:r w:rsidR="00E27CC1" w:rsidRPr="000B24D2">
        <w:rPr>
          <w:sz w:val="28"/>
          <w:szCs w:val="28"/>
          <w:lang w:val="ru-RU"/>
        </w:rPr>
        <w:t xml:space="preserve">В закрепленных охотничьих угодьях </w:t>
      </w:r>
      <w:proofErr w:type="spellStart"/>
      <w:r w:rsidR="00E27CC1" w:rsidRPr="000B24D2">
        <w:rPr>
          <w:sz w:val="28"/>
          <w:szCs w:val="28"/>
          <w:lang w:val="ru-RU"/>
        </w:rPr>
        <w:t>охотпользователи</w:t>
      </w:r>
      <w:proofErr w:type="spellEnd"/>
      <w:r w:rsidR="00E27CC1" w:rsidRPr="000B24D2">
        <w:rPr>
          <w:sz w:val="28"/>
          <w:szCs w:val="28"/>
          <w:lang w:val="ru-RU"/>
        </w:rPr>
        <w:t xml:space="preserve"> будут самостоятельно определять объемы изъятия </w:t>
      </w:r>
      <w:r w:rsidR="00E27CC1">
        <w:rPr>
          <w:sz w:val="28"/>
          <w:szCs w:val="28"/>
          <w:lang w:val="ru-RU"/>
        </w:rPr>
        <w:t xml:space="preserve">косули </w:t>
      </w:r>
      <w:r w:rsidR="00E27CC1" w:rsidRPr="000B24D2">
        <w:rPr>
          <w:sz w:val="28"/>
          <w:szCs w:val="28"/>
          <w:lang w:val="ru-RU"/>
        </w:rPr>
        <w:t>в возрасте до 1 года, взрослых животных (самцов во время гона, без подразделения по половому признаку) в пределах общей установленной квоты добычи вида в соответствии с утвержденными нормативами после утверждения Губернатором Челябинской области лимита добычи охотничьих ресурсов и смогут перераспределять их в течение срока охоты в соответствии с утвержденными</w:t>
      </w:r>
      <w:proofErr w:type="gramEnd"/>
      <w:r w:rsidR="00E27CC1" w:rsidRPr="000B24D2">
        <w:rPr>
          <w:sz w:val="28"/>
          <w:szCs w:val="28"/>
          <w:lang w:val="ru-RU"/>
        </w:rPr>
        <w:t xml:space="preserve"> нормативами допустимого изъятия охотничьих </w:t>
      </w:r>
      <w:proofErr w:type="gramStart"/>
      <w:r w:rsidR="00E27CC1" w:rsidRPr="000B24D2">
        <w:rPr>
          <w:sz w:val="28"/>
          <w:szCs w:val="28"/>
          <w:lang w:val="ru-RU"/>
        </w:rPr>
        <w:t>ресурсов</w:t>
      </w:r>
      <w:proofErr w:type="gramEnd"/>
      <w:r w:rsidR="00E27CC1" w:rsidRPr="000B24D2">
        <w:rPr>
          <w:sz w:val="28"/>
          <w:szCs w:val="28"/>
          <w:lang w:val="ru-RU"/>
        </w:rPr>
        <w:t xml:space="preserve"> в пределах срока действия утвержденного лимита добычи охотничьих ресурсов.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Установленный приказом Минприроды № </w:t>
      </w:r>
      <w:r w:rsidR="00991AE0">
        <w:rPr>
          <w:rFonts w:ascii="Times New Roman" w:hAnsi="Times New Roman" w:cs="Times New Roman"/>
          <w:sz w:val="28"/>
          <w:szCs w:val="28"/>
        </w:rPr>
        <w:t>965</w:t>
      </w:r>
      <w:r>
        <w:rPr>
          <w:rFonts w:ascii="Times New Roman" w:hAnsi="Times New Roman" w:cs="Times New Roman"/>
          <w:sz w:val="28"/>
          <w:szCs w:val="28"/>
        </w:rPr>
        <w:t xml:space="preserve"> норматив добычи косули по половому и возрастному признаку основан на рациональном использовании природных ресурсов (норматив допустимого изъятия взрослых самцов к</w:t>
      </w:r>
      <w:r w:rsidR="00991AE0">
        <w:rPr>
          <w:rFonts w:ascii="Times New Roman" w:hAnsi="Times New Roman" w:cs="Times New Roman"/>
          <w:sz w:val="28"/>
          <w:szCs w:val="28"/>
        </w:rPr>
        <w:t>осули устанавливается не более 1</w:t>
      </w:r>
      <w:r>
        <w:rPr>
          <w:rFonts w:ascii="Times New Roman" w:hAnsi="Times New Roman" w:cs="Times New Roman"/>
          <w:sz w:val="28"/>
          <w:szCs w:val="28"/>
        </w:rPr>
        <w:t xml:space="preserve">5% от квоты, норматив допустимого изъятия молодняка в возрасте до 1 года, без подразделения по половому признаку, устанавливается для косули </w:t>
      </w:r>
      <w:r w:rsidR="00991AE0">
        <w:rPr>
          <w:rFonts w:ascii="Times New Roman" w:hAnsi="Times New Roman" w:cs="Times New Roman"/>
          <w:sz w:val="28"/>
          <w:szCs w:val="28"/>
        </w:rPr>
        <w:t>не менее 3</w:t>
      </w:r>
      <w:r>
        <w:rPr>
          <w:rFonts w:ascii="Times New Roman" w:hAnsi="Times New Roman" w:cs="Times New Roman"/>
          <w:sz w:val="28"/>
          <w:szCs w:val="28"/>
        </w:rPr>
        <w:t>0 % от квоты).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реализация обеспечивает формирование структуры популяции, при которой численность и состав эксплуатируемой популяции восстанавливается в минимальные сроки.   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установленных сроков, лимитов и квот изъятия охотничьих ресурсов приведет либо к снижению темпов воспроизводства косули на территории области либо к общему сокращению численности, поскольку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нарушится половой и возрастной состав популяции косули на территории Челябинской области.  </w:t>
      </w:r>
    </w:p>
    <w:p w:rsidR="009D777F" w:rsidRDefault="009D777F">
      <w:pPr>
        <w:pStyle w:val="ConsPlusNormal"/>
        <w:widowControl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отказа от намечаемой деятельности («нулевой вариант»).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намечаемой деятельности (отсутствие утвержденных лимитов и квот изъятия косули на территории Челябинской области) не приведет к резкому увеличению численности данного вида охотничьих ресурсов. Охотничьи угодья Челябинской области имеют определенные кормовые, защитные условия для косули. Численность косули в Челябинской области близка к предельной емкости охотничьих угодий.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 учетом изложенного, воздействие намечаемой деятельности по изъятию объектов животного мира (охоты) на популяцию косули Челябинской области будет допустимым.</w:t>
      </w:r>
    </w:p>
    <w:p w:rsidR="009D777F" w:rsidRDefault="009D777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7CC1" w:rsidRDefault="00E27CC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7CC1" w:rsidRDefault="00E27CC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34BD" w:rsidRPr="00251AD9" w:rsidRDefault="00C25945" w:rsidP="00251AD9">
      <w:pPr>
        <w:pStyle w:val="ae"/>
        <w:numPr>
          <w:ilvl w:val="1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Ло</w:t>
      </w:r>
      <w:r w:rsidR="006D3DB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ь</w:t>
      </w:r>
      <w:r w:rsidR="006D3DB1">
        <w:rPr>
          <w:b/>
          <w:sz w:val="28"/>
          <w:szCs w:val="28"/>
        </w:rPr>
        <w:t>.</w:t>
      </w:r>
    </w:p>
    <w:p w:rsidR="009D777F" w:rsidRDefault="006D3DB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Лось является одним из основных и наиболее важных объектов любительской и спортивной охоты на территории Челябинской области. </w:t>
      </w:r>
    </w:p>
    <w:p w:rsidR="009D777F" w:rsidRDefault="006D3DB1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Данные государственного мониторинга охотничьих ресурсов позволяют отслеживать численность вида. В период 201</w:t>
      </w:r>
      <w:r w:rsidR="00991AE0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-2019 годов чи</w:t>
      </w:r>
      <w:r w:rsidR="00991AE0">
        <w:rPr>
          <w:sz w:val="28"/>
          <w:szCs w:val="28"/>
          <w:lang w:val="ru-RU"/>
        </w:rPr>
        <w:t>сленность лося составляла от 6,6</w:t>
      </w:r>
      <w:r>
        <w:rPr>
          <w:sz w:val="28"/>
          <w:szCs w:val="28"/>
          <w:lang w:val="ru-RU"/>
        </w:rPr>
        <w:t>6 тыс. до 8,47 тыс. особей. По данным зимнего маршрутного учета в 202</w:t>
      </w:r>
      <w:r w:rsidR="00C17C6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году численность лося составила </w:t>
      </w:r>
      <w:r w:rsidR="00C17C6A">
        <w:rPr>
          <w:sz w:val="28"/>
          <w:szCs w:val="28"/>
          <w:lang w:val="ru-RU"/>
        </w:rPr>
        <w:t>9938</w:t>
      </w:r>
      <w:r>
        <w:rPr>
          <w:sz w:val="28"/>
          <w:szCs w:val="28"/>
          <w:lang w:val="ru-RU"/>
        </w:rPr>
        <w:t xml:space="preserve"> особей</w:t>
      </w:r>
      <w:r w:rsidR="00991AE0">
        <w:rPr>
          <w:sz w:val="28"/>
          <w:szCs w:val="28"/>
          <w:lang w:val="ru-RU"/>
        </w:rPr>
        <w:t>. По данным ЗМУ-202</w:t>
      </w:r>
      <w:r w:rsidR="00C17C6A">
        <w:rPr>
          <w:sz w:val="28"/>
          <w:szCs w:val="28"/>
          <w:lang w:val="ru-RU"/>
        </w:rPr>
        <w:t>2</w:t>
      </w:r>
      <w:r w:rsidR="00991AE0">
        <w:rPr>
          <w:sz w:val="28"/>
          <w:szCs w:val="28"/>
          <w:lang w:val="ru-RU"/>
        </w:rPr>
        <w:t xml:space="preserve"> численность лося в Челябинской области определена в </w:t>
      </w:r>
      <w:r w:rsidR="00381EB6" w:rsidRPr="00381EB6">
        <w:rPr>
          <w:color w:val="auto"/>
          <w:sz w:val="28"/>
          <w:szCs w:val="28"/>
          <w:lang w:val="ru-RU"/>
        </w:rPr>
        <w:t>10425</w:t>
      </w:r>
      <w:r w:rsidR="00991AE0" w:rsidRPr="00381EB6">
        <w:rPr>
          <w:color w:val="auto"/>
          <w:sz w:val="28"/>
          <w:szCs w:val="28"/>
          <w:lang w:val="ru-RU"/>
        </w:rPr>
        <w:t xml:space="preserve"> особей, в </w:t>
      </w:r>
      <w:r w:rsidR="00C71619" w:rsidRPr="00381EB6">
        <w:rPr>
          <w:color w:val="auto"/>
          <w:sz w:val="28"/>
          <w:szCs w:val="28"/>
          <w:lang w:val="ru-RU"/>
        </w:rPr>
        <w:t xml:space="preserve">том числе в закрепленных и общедоступных охотничьих угодьях </w:t>
      </w:r>
      <w:r w:rsidR="00381EB6" w:rsidRPr="00381EB6">
        <w:rPr>
          <w:color w:val="auto"/>
          <w:sz w:val="28"/>
          <w:szCs w:val="28"/>
          <w:lang w:val="ru-RU"/>
        </w:rPr>
        <w:t>9737</w:t>
      </w:r>
      <w:r w:rsidR="00C71619">
        <w:rPr>
          <w:sz w:val="28"/>
          <w:szCs w:val="28"/>
          <w:lang w:val="ru-RU"/>
        </w:rPr>
        <w:t xml:space="preserve"> особей </w:t>
      </w:r>
      <w:r w:rsidR="00C71619" w:rsidRPr="00381EB6">
        <w:rPr>
          <w:color w:val="auto"/>
          <w:sz w:val="28"/>
          <w:szCs w:val="28"/>
          <w:lang w:val="ru-RU"/>
        </w:rPr>
        <w:t>(</w:t>
      </w:r>
      <w:r w:rsidR="00381EB6" w:rsidRPr="00381EB6">
        <w:rPr>
          <w:color w:val="auto"/>
          <w:sz w:val="28"/>
          <w:szCs w:val="28"/>
          <w:lang w:val="ru-RU"/>
        </w:rPr>
        <w:t>10425/9737</w:t>
      </w:r>
      <w:r w:rsidR="00C71619" w:rsidRPr="00381EB6">
        <w:rPr>
          <w:color w:val="auto"/>
          <w:sz w:val="28"/>
          <w:szCs w:val="28"/>
          <w:lang w:val="ru-RU"/>
        </w:rPr>
        <w:t>).</w:t>
      </w:r>
    </w:p>
    <w:p w:rsidR="009D777F" w:rsidRDefault="009D777F">
      <w:pPr>
        <w:ind w:firstLine="708"/>
        <w:jc w:val="both"/>
        <w:rPr>
          <w:sz w:val="16"/>
          <w:szCs w:val="16"/>
          <w:lang w:val="ru-RU"/>
        </w:rPr>
      </w:pPr>
    </w:p>
    <w:p w:rsidR="009D777F" w:rsidRDefault="006D3DB1">
      <w:pPr>
        <w:ind w:firstLine="708"/>
        <w:jc w:val="right"/>
        <w:rPr>
          <w:i/>
          <w:iCs/>
          <w:lang w:val="ru-RU"/>
        </w:rPr>
      </w:pPr>
      <w:bookmarkStart w:id="3" w:name="__DdeLink__1446_1900306874"/>
      <w:bookmarkEnd w:id="3"/>
      <w:r>
        <w:rPr>
          <w:i/>
          <w:iCs/>
          <w:lang w:val="ru-RU"/>
        </w:rPr>
        <w:t xml:space="preserve">Таблица </w:t>
      </w:r>
      <w:r w:rsidR="00251AD9">
        <w:rPr>
          <w:i/>
          <w:iCs/>
          <w:lang w:val="ru-RU"/>
        </w:rPr>
        <w:t>5</w:t>
      </w:r>
      <w:r>
        <w:rPr>
          <w:i/>
          <w:iCs/>
          <w:lang w:val="ru-RU"/>
        </w:rPr>
        <w:t>.</w:t>
      </w:r>
    </w:p>
    <w:tbl>
      <w:tblPr>
        <w:tblW w:w="9639" w:type="dxa"/>
        <w:tblInd w:w="5" w:type="dxa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638"/>
        <w:gridCol w:w="1764"/>
        <w:gridCol w:w="1426"/>
        <w:gridCol w:w="1275"/>
        <w:gridCol w:w="1418"/>
        <w:gridCol w:w="1559"/>
        <w:gridCol w:w="1559"/>
      </w:tblGrid>
      <w:tr w:rsidR="009D777F" w:rsidRPr="00B44822" w:rsidTr="00AC0F78">
        <w:tc>
          <w:tcPr>
            <w:tcW w:w="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777F" w:rsidRDefault="006D3D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№№</w:t>
            </w:r>
          </w:p>
        </w:tc>
        <w:tc>
          <w:tcPr>
            <w:tcW w:w="1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777F" w:rsidRDefault="006D3D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</w:t>
            </w:r>
          </w:p>
          <w:p w:rsidR="009D777F" w:rsidRDefault="006D3D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охотничьих</w:t>
            </w:r>
          </w:p>
          <w:p w:rsidR="009D777F" w:rsidRDefault="006D3D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ресурсов</w:t>
            </w:r>
          </w:p>
        </w:tc>
        <w:tc>
          <w:tcPr>
            <w:tcW w:w="7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777F" w:rsidRDefault="006D3D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 на 1 апреля года (особей)</w:t>
            </w:r>
          </w:p>
        </w:tc>
      </w:tr>
      <w:tr w:rsidR="00C17C6A" w:rsidTr="00AC0F78">
        <w:tc>
          <w:tcPr>
            <w:tcW w:w="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C6A" w:rsidRDefault="00C17C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C6A" w:rsidRDefault="00C17C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</w:pPr>
            <w:r>
              <w:rPr>
                <w:sz w:val="28"/>
                <w:szCs w:val="28"/>
                <w:lang w:val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</w:pPr>
            <w:r>
              <w:rPr>
                <w:sz w:val="28"/>
                <w:szCs w:val="28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</w:pPr>
            <w:r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C17C6A">
            <w:pPr>
              <w:jc w:val="center"/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</w:tr>
      <w:tr w:rsidR="00C17C6A" w:rsidTr="00AC0F78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Лось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8466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7779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8684/8010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991AE0" w:rsidRDefault="00C17C6A" w:rsidP="00843C65">
            <w:pPr>
              <w:jc w:val="center"/>
              <w:rPr>
                <w:b/>
              </w:rPr>
            </w:pPr>
            <w:r w:rsidRPr="00991AE0">
              <w:rPr>
                <w:b/>
                <w:sz w:val="28"/>
                <w:szCs w:val="28"/>
                <w:lang w:val="ru-RU"/>
              </w:rPr>
              <w:t>9938/8995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381EB6" w:rsidRDefault="00381EB6" w:rsidP="00381EB6">
            <w:pPr>
              <w:jc w:val="center"/>
              <w:rPr>
                <w:b/>
                <w:color w:val="auto"/>
              </w:rPr>
            </w:pPr>
            <w:r w:rsidRPr="00381EB6">
              <w:rPr>
                <w:b/>
                <w:color w:val="auto"/>
                <w:sz w:val="28"/>
                <w:szCs w:val="28"/>
                <w:lang w:val="ru-RU"/>
              </w:rPr>
              <w:t>10425/9737</w:t>
            </w:r>
          </w:p>
        </w:tc>
      </w:tr>
    </w:tbl>
    <w:p w:rsidR="009D777F" w:rsidRDefault="009D777F">
      <w:pPr>
        <w:spacing w:beforeAutospacing="1" w:afterAutospacing="1"/>
        <w:contextualSpacing/>
        <w:jc w:val="both"/>
        <w:rPr>
          <w:lang w:val="ru-RU"/>
        </w:rPr>
      </w:pPr>
    </w:p>
    <w:p w:rsidR="009D777F" w:rsidRDefault="00E834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6D3DB1">
        <w:rPr>
          <w:sz w:val="28"/>
          <w:szCs w:val="28"/>
          <w:lang w:val="ru-RU"/>
        </w:rPr>
        <w:t>На протяжении 201</w:t>
      </w:r>
      <w:r w:rsidR="00991AE0">
        <w:rPr>
          <w:sz w:val="28"/>
          <w:szCs w:val="28"/>
          <w:lang w:val="ru-RU"/>
        </w:rPr>
        <w:t>7</w:t>
      </w:r>
      <w:r w:rsidR="001131B5">
        <w:rPr>
          <w:sz w:val="28"/>
          <w:szCs w:val="28"/>
          <w:lang w:val="ru-RU"/>
        </w:rPr>
        <w:t xml:space="preserve">-2019 годов </w:t>
      </w:r>
      <w:r w:rsidR="006D3DB1">
        <w:rPr>
          <w:sz w:val="28"/>
          <w:szCs w:val="28"/>
          <w:lang w:val="ru-RU"/>
        </w:rPr>
        <w:t>ежегодный лимит добычи лося в области устанавливался на уровне 5,4-6,4 % от численности. Освоение выделяемо</w:t>
      </w:r>
      <w:r w:rsidR="00991AE0">
        <w:rPr>
          <w:sz w:val="28"/>
          <w:szCs w:val="28"/>
          <w:lang w:val="ru-RU"/>
        </w:rPr>
        <w:t>го лимита находилось на уровне 67,47</w:t>
      </w:r>
      <w:r w:rsidR="006D3DB1">
        <w:rPr>
          <w:sz w:val="28"/>
          <w:szCs w:val="28"/>
          <w:lang w:val="ru-RU"/>
        </w:rPr>
        <w:t>-7</w:t>
      </w:r>
      <w:r w:rsidR="00991AE0">
        <w:rPr>
          <w:sz w:val="28"/>
          <w:szCs w:val="28"/>
          <w:lang w:val="ru-RU"/>
        </w:rPr>
        <w:t>2,83</w:t>
      </w:r>
      <w:r w:rsidR="006D3DB1">
        <w:rPr>
          <w:sz w:val="28"/>
          <w:szCs w:val="28"/>
          <w:lang w:val="ru-RU"/>
        </w:rPr>
        <w:t xml:space="preserve"> %. Фактически в области добывалось лишь 3,6-4,</w:t>
      </w:r>
      <w:r w:rsidR="00991AE0">
        <w:rPr>
          <w:sz w:val="28"/>
          <w:szCs w:val="28"/>
          <w:lang w:val="ru-RU"/>
        </w:rPr>
        <w:t xml:space="preserve">35 % </w:t>
      </w:r>
      <w:r w:rsidR="006D3DB1">
        <w:rPr>
          <w:sz w:val="28"/>
          <w:szCs w:val="28"/>
          <w:lang w:val="ru-RU"/>
        </w:rPr>
        <w:t>животных от учтенной численности.</w:t>
      </w:r>
    </w:p>
    <w:p w:rsidR="009D777F" w:rsidRPr="000B24D2" w:rsidRDefault="00E834BD">
      <w:pPr>
        <w:jc w:val="both"/>
        <w:rPr>
          <w:lang w:val="ru-RU"/>
        </w:rPr>
      </w:pPr>
      <w:r>
        <w:rPr>
          <w:sz w:val="28"/>
          <w:szCs w:val="28"/>
          <w:lang w:val="ru-RU" w:eastAsia="ar-SA"/>
        </w:rPr>
        <w:t xml:space="preserve">      </w:t>
      </w:r>
      <w:r w:rsidR="006D3DB1">
        <w:rPr>
          <w:sz w:val="28"/>
          <w:szCs w:val="28"/>
          <w:lang w:val="ru-RU" w:eastAsia="ar-SA"/>
        </w:rPr>
        <w:t xml:space="preserve">При планировании лимита и квот добычи лося соблюдаются требования приказа Минприроды России № </w:t>
      </w:r>
      <w:r w:rsidR="00991AE0">
        <w:rPr>
          <w:sz w:val="28"/>
          <w:szCs w:val="28"/>
          <w:lang w:val="ru-RU" w:eastAsia="ar-SA"/>
        </w:rPr>
        <w:t>965</w:t>
      </w:r>
      <w:r w:rsidR="006D3DB1">
        <w:rPr>
          <w:sz w:val="28"/>
          <w:szCs w:val="28"/>
          <w:lang w:val="ru-RU" w:eastAsia="ar-SA"/>
        </w:rPr>
        <w:t>.</w:t>
      </w:r>
      <w:r w:rsidR="006D3DB1">
        <w:rPr>
          <w:sz w:val="28"/>
          <w:szCs w:val="28"/>
          <w:lang w:val="ru-RU"/>
        </w:rPr>
        <w:t xml:space="preserve"> Лимит добыч</w:t>
      </w:r>
      <w:r w:rsidR="00991AE0">
        <w:rPr>
          <w:sz w:val="28"/>
          <w:szCs w:val="28"/>
          <w:lang w:val="ru-RU"/>
        </w:rPr>
        <w:t>и лося в период с 1 августа 202</w:t>
      </w:r>
      <w:r w:rsidR="00C17C6A">
        <w:rPr>
          <w:sz w:val="28"/>
          <w:szCs w:val="28"/>
          <w:lang w:val="ru-RU"/>
        </w:rPr>
        <w:t>2</w:t>
      </w:r>
      <w:r w:rsidR="00991AE0">
        <w:rPr>
          <w:sz w:val="28"/>
          <w:szCs w:val="28"/>
          <w:lang w:val="ru-RU"/>
        </w:rPr>
        <w:t xml:space="preserve"> года до 1 августа 202</w:t>
      </w:r>
      <w:r w:rsidR="00C17C6A">
        <w:rPr>
          <w:sz w:val="28"/>
          <w:szCs w:val="28"/>
          <w:lang w:val="ru-RU"/>
        </w:rPr>
        <w:t>3</w:t>
      </w:r>
      <w:r w:rsidR="006D3DB1">
        <w:rPr>
          <w:sz w:val="28"/>
          <w:szCs w:val="28"/>
          <w:lang w:val="ru-RU"/>
        </w:rPr>
        <w:t xml:space="preserve"> года плани</w:t>
      </w:r>
      <w:r w:rsidR="00991AE0">
        <w:rPr>
          <w:sz w:val="28"/>
          <w:szCs w:val="28"/>
          <w:lang w:val="ru-RU"/>
        </w:rPr>
        <w:t xml:space="preserve">руется установить в количестве </w:t>
      </w:r>
      <w:r w:rsidR="00991AE0" w:rsidRPr="00C17C6A">
        <w:rPr>
          <w:color w:val="FF0000"/>
          <w:sz w:val="28"/>
          <w:szCs w:val="28"/>
          <w:lang w:val="ru-RU"/>
        </w:rPr>
        <w:t>65</w:t>
      </w:r>
      <w:r w:rsidR="006D3DB1" w:rsidRPr="00C17C6A">
        <w:rPr>
          <w:color w:val="FF0000"/>
          <w:sz w:val="28"/>
          <w:szCs w:val="28"/>
          <w:lang w:val="ru-RU"/>
        </w:rPr>
        <w:t xml:space="preserve">5 </w:t>
      </w:r>
      <w:r w:rsidR="006D3DB1">
        <w:rPr>
          <w:sz w:val="28"/>
          <w:szCs w:val="28"/>
          <w:lang w:val="ru-RU"/>
        </w:rPr>
        <w:t xml:space="preserve">особей. В проекте квот добычи лося установлено </w:t>
      </w:r>
      <w:r w:rsidR="00991AE0">
        <w:rPr>
          <w:sz w:val="28"/>
          <w:szCs w:val="28"/>
          <w:lang w:val="ru-RU"/>
        </w:rPr>
        <w:t>общее количество добываемых животных.</w:t>
      </w:r>
      <w:r w:rsidR="000B24D2" w:rsidRPr="000B24D2">
        <w:rPr>
          <w:sz w:val="28"/>
          <w:szCs w:val="28"/>
          <w:lang w:val="ru-RU"/>
        </w:rPr>
        <w:t xml:space="preserve"> </w:t>
      </w:r>
      <w:proofErr w:type="gramStart"/>
      <w:r w:rsidR="000B24D2" w:rsidRPr="000B24D2">
        <w:rPr>
          <w:sz w:val="28"/>
          <w:szCs w:val="28"/>
          <w:lang w:val="ru-RU"/>
        </w:rPr>
        <w:t xml:space="preserve">В закрепленных охотничьих угодьях </w:t>
      </w:r>
      <w:proofErr w:type="spellStart"/>
      <w:r w:rsidR="000B24D2" w:rsidRPr="000B24D2">
        <w:rPr>
          <w:sz w:val="28"/>
          <w:szCs w:val="28"/>
          <w:lang w:val="ru-RU"/>
        </w:rPr>
        <w:t>охотпользователи</w:t>
      </w:r>
      <w:proofErr w:type="spellEnd"/>
      <w:r w:rsidR="000B24D2" w:rsidRPr="000B24D2">
        <w:rPr>
          <w:sz w:val="28"/>
          <w:szCs w:val="28"/>
          <w:lang w:val="ru-RU"/>
        </w:rPr>
        <w:t xml:space="preserve"> будут самостоятельно определять объемы изъятия лося в возрасте до 1 года, взрослых животных (самцов во время гона, без подразделения по половому признаку) в пределах общей установленной квоты добычи вида в соответствии с утвержденными нормативами (норматив допустимого изъятия взрослых самцов лося устанавливается не более 15% от квоты, норматив допустимого </w:t>
      </w:r>
      <w:r w:rsidR="000B24D2" w:rsidRPr="000B24D2">
        <w:rPr>
          <w:sz w:val="28"/>
          <w:szCs w:val="28"/>
          <w:lang w:val="ru-RU"/>
        </w:rPr>
        <w:lastRenderedPageBreak/>
        <w:t>изъятия молодняка в возрасте до 1 года</w:t>
      </w:r>
      <w:proofErr w:type="gramEnd"/>
      <w:r w:rsidR="000B24D2" w:rsidRPr="000B24D2">
        <w:rPr>
          <w:sz w:val="28"/>
          <w:szCs w:val="28"/>
          <w:lang w:val="ru-RU"/>
        </w:rPr>
        <w:t xml:space="preserve">, без подразделения по половому признаку, устанавливается для лося не менее 20 % от квоты) после утверждения Губернатором Челябинской области лимита добычи охотничьих ресурсов и смогут перераспределять их в течение срока охоты в соответствии с утвержденными нормативами допустимого изъятия охотничьих </w:t>
      </w:r>
      <w:proofErr w:type="gramStart"/>
      <w:r w:rsidR="000B24D2" w:rsidRPr="000B24D2">
        <w:rPr>
          <w:sz w:val="28"/>
          <w:szCs w:val="28"/>
          <w:lang w:val="ru-RU"/>
        </w:rPr>
        <w:t>ресурсов</w:t>
      </w:r>
      <w:proofErr w:type="gramEnd"/>
      <w:r w:rsidR="000B24D2" w:rsidRPr="000B24D2">
        <w:rPr>
          <w:sz w:val="28"/>
          <w:szCs w:val="28"/>
          <w:lang w:val="ru-RU"/>
        </w:rPr>
        <w:t xml:space="preserve"> в пределах срока действия утвержденного лимита добычи охотничьих ресурсов.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Установленный приказом Минприроды № </w:t>
      </w:r>
      <w:r w:rsidR="00991AE0">
        <w:rPr>
          <w:rFonts w:ascii="Times New Roman" w:hAnsi="Times New Roman" w:cs="Times New Roman"/>
          <w:sz w:val="28"/>
          <w:szCs w:val="28"/>
        </w:rPr>
        <w:t>965</w:t>
      </w:r>
      <w:r>
        <w:rPr>
          <w:rFonts w:ascii="Times New Roman" w:hAnsi="Times New Roman" w:cs="Times New Roman"/>
          <w:sz w:val="28"/>
          <w:szCs w:val="28"/>
        </w:rPr>
        <w:t xml:space="preserve"> норматив добычи лосей по половому и возрастному признаку (норматив допустимого изъятия взрослых самцов лося устанавливается не более </w:t>
      </w:r>
      <w:r w:rsidR="00991A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5% от квоты, норматив допустимого изъятия молодняка в возрасте до 1 года, без подразделения по половому признаку, устанавливается для лося </w:t>
      </w:r>
      <w:r w:rsidR="00991AE0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20 % от квоты) основан на рациональном использовании природных ресурсов.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реализация обеспечивает формирование структуры популяции, при которой численность и состав эксплуатируемой популяции восстанавливается в минимальные сроки.   </w:t>
      </w:r>
    </w:p>
    <w:p w:rsidR="009D777F" w:rsidRDefault="009D777F">
      <w:pPr>
        <w:pStyle w:val="ConsPlusNormal"/>
        <w:widowControl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 альтернативных вариантов достижения цели</w:t>
      </w:r>
    </w:p>
    <w:p w:rsidR="009D777F" w:rsidRDefault="009D777F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несоблюдения установленных сроков,  лимитов и квот изъятия охотничьих ресурсов.</w:t>
      </w:r>
    </w:p>
    <w:p w:rsidR="009D777F" w:rsidRDefault="006D3DB1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Добывание лося на территории Челябинской области регламентируется двумя периодами: 1-й период - с 1 </w:t>
      </w:r>
      <w:proofErr w:type="gramStart"/>
      <w:r>
        <w:rPr>
          <w:sz w:val="28"/>
          <w:szCs w:val="28"/>
        </w:rPr>
        <w:t>c</w:t>
      </w:r>
      <w:proofErr w:type="spellStart"/>
      <w:proofErr w:type="gramEnd"/>
      <w:r>
        <w:rPr>
          <w:sz w:val="28"/>
          <w:szCs w:val="28"/>
          <w:lang w:val="ru-RU"/>
        </w:rPr>
        <w:t>ентября</w:t>
      </w:r>
      <w:proofErr w:type="spellEnd"/>
      <w:r>
        <w:rPr>
          <w:sz w:val="28"/>
          <w:szCs w:val="28"/>
          <w:lang w:val="ru-RU"/>
        </w:rPr>
        <w:t xml:space="preserve"> по 30 сентября (производится изъятие  взрослых самцов лося во время гона), и 2-й период - с 1 </w:t>
      </w:r>
      <w:r w:rsidR="00157807">
        <w:rPr>
          <w:sz w:val="28"/>
          <w:szCs w:val="28"/>
          <w:lang w:val="ru-RU"/>
        </w:rPr>
        <w:t>октября по 10</w:t>
      </w:r>
      <w:r>
        <w:rPr>
          <w:sz w:val="28"/>
          <w:szCs w:val="28"/>
          <w:lang w:val="ru-RU"/>
        </w:rPr>
        <w:t xml:space="preserve"> </w:t>
      </w:r>
      <w:r w:rsidR="00157807">
        <w:rPr>
          <w:sz w:val="28"/>
          <w:szCs w:val="28"/>
          <w:lang w:val="ru-RU"/>
        </w:rPr>
        <w:t>янва</w:t>
      </w:r>
      <w:r>
        <w:rPr>
          <w:sz w:val="28"/>
          <w:szCs w:val="28"/>
          <w:lang w:val="ru-RU"/>
        </w:rPr>
        <w:t>ря (производится изъятие всех половозрастных групп лося).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установленных сроков, лимитов и квот изъятия охотничьих ресурсов приведет либо к снижению темпов воспроизводства лося на территории области либо к общему сокращению численности лосей, поскольку нарушится половой и возрастной состав популяции лося на территории Челябинской области.</w:t>
      </w:r>
    </w:p>
    <w:p w:rsidR="009D777F" w:rsidRDefault="009D777F">
      <w:pPr>
        <w:pStyle w:val="ConsPlusNormal"/>
        <w:widowControl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отказа от намечаемой деятельности («нулевой вариант»).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Охота на лося в Челябинской области не проводилась с 1997 по 2010 годы. Это было связано со снижением численности лося на территории области и проведением работ по увеличению численности популяции данного вида путём проведения охранных и воспроизводственных мероприятий в охотничьих угодьях Челябинской области.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от намечаемой деятельности (отсутствие утвержденных лимитов и квот изъятия лося на территории Челябинской области) не приведет к резкому увеличению численности данного вида охотничьих ресурсов, поскольку вид имеет невысокий воспроизводственный потенциал (самки становятся половозрелыми лишь на 3-й год жизни, преимущественно рождается 1-2 лосенка). По информации доктора биологических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в Челябинской области плодовитость лосей, по данным лицензионного отстрела в 1971-1996 годах, находилась в пределах 1,10-1,54 эмбриона на беременную самку. В природе летом во многих районах у каждой встреченной с потомством лосихи регистрируется 1,30-1,43 телёнка, но с каждым месяцем их число сокращается.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>Монография «Оленьи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Cervidae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)/А.А.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Данилкин.М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ГЕОС,1999, </w:t>
      </w:r>
      <w:r>
        <w:rPr>
          <w:rFonts w:ascii="Times New Roman" w:hAnsi="Times New Roman" w:cs="Times New Roman"/>
          <w:sz w:val="28"/>
          <w:szCs w:val="28"/>
        </w:rPr>
        <w:lastRenderedPageBreak/>
        <w:t>552 с.  (Млекопитающие России и сопредельных регионов)» стр. 235, 236, 239, 240).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вариант приемлем, но не соответствует основным принципам природопользования – длительное, не истощительное и рациональное использование природных ресурсов.</w:t>
      </w:r>
    </w:p>
    <w:p w:rsidR="009D777F" w:rsidRDefault="006D3DB1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изложенного, воздействие намечаемой деятельности по изъятию объектов животного мира (охоты) на популяцию лося Челябинской области будет допустимым.</w:t>
      </w:r>
      <w:bookmarkStart w:id="4" w:name="__DdeLink__1415_1812429820"/>
      <w:bookmarkEnd w:id="4"/>
    </w:p>
    <w:p w:rsidR="009D777F" w:rsidRDefault="009D777F" w:rsidP="00E834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D777F" w:rsidRDefault="006D3DB1" w:rsidP="00E834BD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по предотвращению и (или) снижению возможного негативного воздействия намечаемой хозяйственной деятельности</w:t>
      </w:r>
    </w:p>
    <w:p w:rsidR="009D777F" w:rsidRDefault="009D777F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77F" w:rsidRDefault="00E834B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6D3DB1">
        <w:rPr>
          <w:rFonts w:ascii="Times New Roman" w:hAnsi="Times New Roman" w:cs="Times New Roman"/>
          <w:b/>
          <w:i/>
          <w:sz w:val="28"/>
          <w:szCs w:val="28"/>
        </w:rPr>
        <w:t>.1 Осуществление федерального государственного охотничьего надзора на территории Челябинской области</w:t>
      </w:r>
    </w:p>
    <w:p w:rsidR="009D777F" w:rsidRDefault="009D77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77F" w:rsidRDefault="006D3D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проведением законной охоты на основании выданных разрешений на добычу охотничьих ресурсов, распространены случаи незаконной охоты, направленной на добычу, прежде всего,  копытных животных. Незаконная охота  оказывает негативное воздействие на популяции животных и приводит к сокращению численности охотничьих ресурсов.  Министерством экологии Челябинской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принимаются меры по снижению негативного воздействия незаконной охоты на популяции животных. </w:t>
      </w:r>
    </w:p>
    <w:p w:rsidR="00AC0F78" w:rsidRPr="00AC0F78" w:rsidRDefault="00157807" w:rsidP="00AC0F78">
      <w:pPr>
        <w:pStyle w:val="a8"/>
        <w:spacing w:after="0" w:line="240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C0F78" w:rsidRPr="00AC0F78">
        <w:rPr>
          <w:sz w:val="28"/>
          <w:szCs w:val="28"/>
          <w:lang w:val="ru-RU"/>
        </w:rPr>
        <w:t>В 2021 году в Министерстве экологии Челябинской области численность должностных лиц, осуществляющих федеральный государственный охотничий надзор (далее - охотничьи инспектора) составляла 30 штатных  единиц, при этом 23 единицы охотничьих инспекторов осуществляли деятельность в 40 муниципальных образованиях Челябинской области, имеющих фонд охотничьих угодий. На 31.12.2021 года в Челябинской области общая площадь 131 охотничьего угодья составляет 7399,2 тыс. га, в том числе 112 закрепленные охотничьи угодья - 6699,3 тыс. га; 19 общедоступные охотничьи угодья - 699,9тыс. га. На одного охотничьего инспектора в муниципальных образованиях Челябинской области приходится 321,7 тыс. га охотничьих угодий, на которых осуществляются мероприятия по охране и контролю объектов животного мира. Иные территории, являющиеся средой обитания охотничьих ресурсов, но не отнесенные к охотничьим угодьям (за исключением ООПТ федерального значения) занимают площадь 742,73 тыс. га.</w:t>
      </w:r>
    </w:p>
    <w:p w:rsidR="00AC0F78" w:rsidRDefault="00AC0F78" w:rsidP="00AC0F78">
      <w:pPr>
        <w:pStyle w:val="a8"/>
        <w:spacing w:after="0" w:line="240" w:lineRule="auto"/>
        <w:jc w:val="both"/>
        <w:rPr>
          <w:sz w:val="28"/>
          <w:szCs w:val="28"/>
          <w:lang w:val="ru-RU"/>
        </w:rPr>
      </w:pPr>
      <w:r w:rsidRPr="00AC0F78">
        <w:rPr>
          <w:sz w:val="28"/>
          <w:szCs w:val="28"/>
          <w:lang w:val="ru-RU"/>
        </w:rPr>
        <w:t xml:space="preserve">    Федеральный государственный охотничий надзор в отношении физических лиц специалистами Министерства осуществлялся в 2021 году при проведении плановых рейдовых осмотров, обследований охотничьих угодий, а также при проведении совместных рейдовых мероприятий с сотрудниками правоохранительных органов, работниками </w:t>
      </w:r>
      <w:proofErr w:type="spellStart"/>
      <w:r w:rsidRPr="00AC0F78">
        <w:rPr>
          <w:sz w:val="28"/>
          <w:szCs w:val="28"/>
          <w:lang w:val="ru-RU"/>
        </w:rPr>
        <w:t>охотпользователей</w:t>
      </w:r>
      <w:proofErr w:type="spellEnd"/>
      <w:r w:rsidRPr="00AC0F78">
        <w:rPr>
          <w:sz w:val="28"/>
          <w:szCs w:val="28"/>
          <w:lang w:val="ru-RU"/>
        </w:rPr>
        <w:t xml:space="preserve">, специалистами Областного государственного учреждения «Особо охраняемые природные территории Челябинской области» (ОГУ ООПТ). В рамках сохранения объектов животного мира специалистами отдела федерального государственного надзора в 2021 году проведено </w:t>
      </w:r>
      <w:r w:rsidRPr="00AC0F78">
        <w:rPr>
          <w:color w:val="auto"/>
          <w:sz w:val="28"/>
          <w:szCs w:val="28"/>
          <w:lang w:val="ru-RU"/>
        </w:rPr>
        <w:t xml:space="preserve"> 2347 </w:t>
      </w:r>
      <w:r w:rsidRPr="00AC0F78">
        <w:rPr>
          <w:sz w:val="28"/>
          <w:szCs w:val="28"/>
          <w:lang w:val="ru-RU"/>
        </w:rPr>
        <w:t xml:space="preserve">мероприятий по </w:t>
      </w:r>
      <w:r w:rsidRPr="00AC0F78">
        <w:rPr>
          <w:sz w:val="28"/>
          <w:szCs w:val="28"/>
          <w:lang w:val="ru-RU"/>
        </w:rPr>
        <w:lastRenderedPageBreak/>
        <w:t xml:space="preserve">федеральному государственному охотничьему контролю (надзору) за соблюдением гражданами требований законодательства в области охоты и сохранения охотничьих ресурсов в охотничьих угодьях. В ходе мероприятий выявлено 553 нарушения в области охраны и использования объектов животного мира, в том числе </w:t>
      </w:r>
      <w:r w:rsidRPr="00AC0F78">
        <w:rPr>
          <w:color w:val="auto"/>
          <w:sz w:val="28"/>
          <w:szCs w:val="28"/>
          <w:lang w:val="ru-RU"/>
        </w:rPr>
        <w:t>492</w:t>
      </w:r>
      <w:r w:rsidRPr="00AC0F78">
        <w:rPr>
          <w:sz w:val="28"/>
          <w:szCs w:val="28"/>
          <w:lang w:val="ru-RU"/>
        </w:rPr>
        <w:t xml:space="preserve"> административных правонарушения и 61 нарушение, имеющее признаки уголовных преступлений. По фактам административных правонарушений возбуждено </w:t>
      </w:r>
      <w:r w:rsidRPr="00AC0F78">
        <w:rPr>
          <w:color w:val="auto"/>
          <w:sz w:val="28"/>
          <w:szCs w:val="28"/>
          <w:lang w:val="ru-RU"/>
        </w:rPr>
        <w:t xml:space="preserve">491 </w:t>
      </w:r>
      <w:r w:rsidRPr="00AC0F78">
        <w:rPr>
          <w:sz w:val="28"/>
          <w:szCs w:val="28"/>
          <w:lang w:val="ru-RU"/>
        </w:rPr>
        <w:t xml:space="preserve">административное дело, привлечено к ответственности </w:t>
      </w:r>
      <w:r w:rsidRPr="00AC0F78">
        <w:rPr>
          <w:color w:val="auto"/>
          <w:sz w:val="28"/>
          <w:szCs w:val="28"/>
          <w:lang w:val="ru-RU"/>
        </w:rPr>
        <w:t>441</w:t>
      </w:r>
      <w:r w:rsidRPr="00AC0F78">
        <w:rPr>
          <w:sz w:val="28"/>
          <w:szCs w:val="28"/>
          <w:lang w:val="ru-RU"/>
        </w:rPr>
        <w:t xml:space="preserve"> человек. Доля привлеченных к ответственности лиц за нарушения законодательства в области охоты и сохранения охотничьих ресурсов к общему количеству возбужденных дел об административных правонарушениях в области охоты и сохранения охотничьих ресурсов составила </w:t>
      </w:r>
      <w:r w:rsidRPr="00AC0F78">
        <w:rPr>
          <w:color w:val="auto"/>
          <w:sz w:val="28"/>
          <w:szCs w:val="28"/>
          <w:lang w:val="ru-RU"/>
        </w:rPr>
        <w:t>89,63</w:t>
      </w:r>
      <w:r w:rsidRPr="00AC0F78">
        <w:rPr>
          <w:sz w:val="28"/>
          <w:szCs w:val="28"/>
          <w:lang w:val="ru-RU"/>
        </w:rPr>
        <w:t xml:space="preserve"> процента. </w:t>
      </w:r>
      <w:proofErr w:type="gramStart"/>
      <w:r w:rsidRPr="00AC0F78">
        <w:rPr>
          <w:sz w:val="28"/>
          <w:szCs w:val="28"/>
          <w:lang w:val="ru-RU"/>
        </w:rPr>
        <w:t xml:space="preserve">Наложено административных штрафов на общую сумму </w:t>
      </w:r>
      <w:r w:rsidRPr="00AC0F78">
        <w:rPr>
          <w:color w:val="auto"/>
          <w:sz w:val="28"/>
          <w:szCs w:val="28"/>
          <w:lang w:val="ru-RU"/>
        </w:rPr>
        <w:t>692,5</w:t>
      </w:r>
      <w:r w:rsidRPr="00AC0F78">
        <w:rPr>
          <w:sz w:val="28"/>
          <w:szCs w:val="28"/>
          <w:lang w:val="ru-RU"/>
        </w:rPr>
        <w:t xml:space="preserve"> тыс. рублей, в том числе на юридических лицо – 200,0 тыс. рублей;  на должностных лиц – 20,0 тыс. рублей;  на физических лиц 472,5 тыс. рублей.</w:t>
      </w:r>
      <w:proofErr w:type="gramEnd"/>
      <w:r w:rsidRPr="00AC0F78">
        <w:rPr>
          <w:sz w:val="28"/>
          <w:szCs w:val="28"/>
          <w:lang w:val="ru-RU"/>
        </w:rPr>
        <w:t xml:space="preserve"> На 31.12..2021 года взыскано административных штрафов на сумму </w:t>
      </w:r>
      <w:r w:rsidRPr="00AC0F78">
        <w:rPr>
          <w:color w:val="auto"/>
          <w:sz w:val="28"/>
          <w:szCs w:val="28"/>
          <w:lang w:val="ru-RU"/>
        </w:rPr>
        <w:t>438,5</w:t>
      </w:r>
      <w:r w:rsidRPr="00AC0F78">
        <w:rPr>
          <w:sz w:val="28"/>
          <w:szCs w:val="28"/>
          <w:lang w:val="ru-RU"/>
        </w:rPr>
        <w:t xml:space="preserve"> тыс. рублей (63,32 процента). 2021 году  на территории Челябинской области выявлено незаконное изъятие 4 особей пернатой дичи, 4 особей пушных животных, 130 особей копытных животных. Общий ущерб, причиненный объектам животного мира, в результате незаконного изъятия 138 объектов животного мира составил 21541,6 тыс. рублей. Виновным лицам предъявлено исков за незаконное изъятие объектов животного мира из среды обитания на общую сумму 8335,6 тыс. рублей, в том числе по административным правонарушениям 710,6 тыс. рублей. Взыскано 5497,38, тыс. рублей в качестве возмещения вреда объектам животного мира (65,9 процента), в том числе 129,0 тыс. рублей по административным делам. Изъято 29 единиц огнестрельного оружия. Судебными инстанциями рассмотрено 13 уголовных дела. Привлечено к ответственности 17 человек. Судебными органами в ходе рассмотрения уголовных дел на нарушителей наложено 180,0 тыс. штрафов в качестве меры уголовной ответственности. Судами конфискованы в доход государства 11 (одиннадцать) охотничьих ружей, служивших орудиями преступления. В 2021 году выявлено 26 фактов незаконного оборота продукции охоты, по данным случаям возбуждено 26 дел об административных правонарушениях, привлечено к ответственности 25 правонарушителей.</w:t>
      </w:r>
    </w:p>
    <w:p w:rsidR="00AC0F78" w:rsidRPr="00AC0F78" w:rsidRDefault="00AC0F78" w:rsidP="00AC0F78">
      <w:pPr>
        <w:pStyle w:val="a8"/>
        <w:spacing w:after="0" w:line="240" w:lineRule="auto"/>
        <w:jc w:val="both"/>
        <w:rPr>
          <w:sz w:val="28"/>
          <w:szCs w:val="28"/>
          <w:lang w:val="ru-RU"/>
        </w:rPr>
      </w:pPr>
    </w:p>
    <w:p w:rsidR="009D777F" w:rsidRDefault="00AC0F78" w:rsidP="00AC0F78">
      <w:pPr>
        <w:pStyle w:val="a8"/>
        <w:spacing w:after="0" w:line="240" w:lineRule="auto"/>
        <w:jc w:val="both"/>
        <w:rPr>
          <w:sz w:val="28"/>
          <w:lang w:val="ru-RU"/>
        </w:rPr>
      </w:pPr>
      <w:r>
        <w:rPr>
          <w:i/>
          <w:iCs/>
          <w:lang w:val="ru-RU"/>
        </w:rPr>
        <w:t xml:space="preserve">                                                                                                                                             </w:t>
      </w:r>
      <w:r w:rsidR="006D3DB1">
        <w:rPr>
          <w:i/>
          <w:iCs/>
          <w:lang w:val="ru-RU"/>
        </w:rPr>
        <w:t>Таблица 6.</w:t>
      </w:r>
    </w:p>
    <w:tbl>
      <w:tblPr>
        <w:tblW w:w="9639" w:type="dxa"/>
        <w:tblInd w:w="5" w:type="dxa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417"/>
        <w:gridCol w:w="1418"/>
        <w:gridCol w:w="1417"/>
      </w:tblGrid>
      <w:tr w:rsidR="00C17C6A" w:rsidTr="00AC0F7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</w:pPr>
            <w:r>
              <w:t xml:space="preserve">№№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результатов исполнения переданных полномочий по надзору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  <w:p w:rsidR="00C17C6A" w:rsidRDefault="00C17C6A" w:rsidP="00843C65">
            <w:pPr>
              <w:jc w:val="center"/>
            </w:pPr>
            <w:proofErr w:type="spellStart"/>
            <w: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2B1FCB" w:rsidRDefault="00C17C6A" w:rsidP="00843C65">
            <w:pPr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20</w:t>
            </w:r>
          </w:p>
          <w:p w:rsidR="00C17C6A" w:rsidRDefault="00C17C6A" w:rsidP="00843C65">
            <w:pPr>
              <w:jc w:val="center"/>
            </w:pPr>
            <w:proofErr w:type="spellStart"/>
            <w: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2B1FCB" w:rsidRDefault="00C17C6A">
            <w:pPr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21</w:t>
            </w:r>
          </w:p>
          <w:p w:rsidR="00C17C6A" w:rsidRDefault="00C17C6A">
            <w:pPr>
              <w:jc w:val="center"/>
            </w:pPr>
            <w:proofErr w:type="spellStart"/>
            <w:r>
              <w:t>год</w:t>
            </w:r>
            <w:proofErr w:type="spellEnd"/>
          </w:p>
        </w:tc>
      </w:tr>
      <w:tr w:rsidR="00C17C6A" w:rsidTr="00AC0F7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Выявлено нарушений законодательства в области охраны и использования объектов животного мира и среды их обитания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</w:pPr>
            <w:r>
              <w:rPr>
                <w:color w:val="000000"/>
                <w:lang w:val="ru-RU"/>
              </w:rPr>
              <w:t>618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4333A1" w:rsidRDefault="00C17C6A" w:rsidP="00843C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4333A1" w:rsidRDefault="00C17C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553</w:t>
            </w:r>
          </w:p>
        </w:tc>
      </w:tr>
      <w:tr w:rsidR="00C17C6A" w:rsidTr="00AC0F7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Составлено протоколов об административном правонарушении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</w:pPr>
            <w:r>
              <w:rPr>
                <w:color w:val="000000"/>
                <w:lang w:val="ru-RU"/>
              </w:rPr>
              <w:t>531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4333A1" w:rsidRDefault="00C17C6A" w:rsidP="00843C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4333A1" w:rsidRDefault="00C17C6A" w:rsidP="00C17C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492</w:t>
            </w:r>
          </w:p>
        </w:tc>
      </w:tr>
      <w:tr w:rsidR="00C17C6A" w:rsidTr="00AC0F7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</w:pPr>
            <w:r>
              <w:t>3.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Вынесено постановлений о привлечении граждан к административной ответственности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482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4333A1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4333A1" w:rsidRDefault="00C17C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471</w:t>
            </w:r>
          </w:p>
        </w:tc>
      </w:tr>
      <w:tr w:rsidR="00C17C6A" w:rsidTr="00AC0F7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</w:pPr>
            <w:r>
              <w:t>4.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Подано заявлений на возбуждение уголовного дела по статье 258 УК РФ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61</w:t>
            </w:r>
          </w:p>
        </w:tc>
      </w:tr>
      <w:tr w:rsidR="00C17C6A" w:rsidTr="00AC0F7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</w:pPr>
            <w: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Судами по нарушениям в области охраны и использования объектов животного мира по статье 258 УК РФ</w:t>
            </w:r>
          </w:p>
          <w:p w:rsidR="00C17C6A" w:rsidRDefault="00C17C6A">
            <w:pPr>
              <w:jc w:val="both"/>
            </w:pPr>
            <w:r>
              <w:t xml:space="preserve">- </w:t>
            </w:r>
            <w:proofErr w:type="spellStart"/>
            <w:r>
              <w:t>вынесено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приговоров</w:t>
            </w:r>
            <w:proofErr w:type="spellEnd"/>
          </w:p>
          <w:p w:rsidR="00C17C6A" w:rsidRDefault="00C17C6A">
            <w:pPr>
              <w:jc w:val="both"/>
            </w:pPr>
            <w:r>
              <w:t xml:space="preserve">- </w:t>
            </w:r>
            <w:proofErr w:type="spellStart"/>
            <w:proofErr w:type="gramStart"/>
            <w:r>
              <w:t>осуждено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чел</w:t>
            </w:r>
            <w:proofErr w:type="spellEnd"/>
            <w:r>
              <w:rPr>
                <w:lang w:val="ru-RU"/>
              </w:rPr>
              <w:t>.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</w:p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</w:p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</w:p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  <w:p w:rsidR="00C17C6A" w:rsidRDefault="00C17C6A" w:rsidP="00843C6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</w:p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</w:p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</w:p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  <w:p w:rsidR="00C17C6A" w:rsidRPr="004333A1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  <w:rPr>
                <w:color w:val="000000"/>
                <w:lang w:val="ru-RU"/>
              </w:rPr>
            </w:pPr>
          </w:p>
          <w:p w:rsidR="00C17C6A" w:rsidRDefault="00C17C6A">
            <w:pPr>
              <w:jc w:val="center"/>
              <w:rPr>
                <w:color w:val="000000"/>
                <w:lang w:val="ru-RU"/>
              </w:rPr>
            </w:pPr>
          </w:p>
          <w:p w:rsidR="00C17C6A" w:rsidRDefault="00C17C6A">
            <w:pPr>
              <w:jc w:val="center"/>
              <w:rPr>
                <w:color w:val="000000"/>
                <w:lang w:val="ru-RU"/>
              </w:rPr>
            </w:pPr>
          </w:p>
          <w:p w:rsidR="00C17C6A" w:rsidRDefault="00C17C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  <w:p w:rsidR="00C17C6A" w:rsidRPr="004333A1" w:rsidRDefault="00C17C6A" w:rsidP="00C17C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</w:p>
        </w:tc>
      </w:tr>
      <w:tr w:rsidR="00C17C6A" w:rsidTr="00AC0F7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</w:pPr>
            <w:r>
              <w:t>6.</w:t>
            </w:r>
          </w:p>
          <w:p w:rsidR="00C17C6A" w:rsidRDefault="00C17C6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Наложено административных штрафов  (тыс. рублей)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354,0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C17C6A" w:rsidRDefault="00C17C6A">
            <w:pPr>
              <w:jc w:val="center"/>
              <w:rPr>
                <w:color w:val="FF0000"/>
                <w:lang w:val="ru-RU"/>
              </w:rPr>
            </w:pPr>
            <w:r w:rsidRPr="00C17C6A">
              <w:rPr>
                <w:color w:val="FF0000"/>
                <w:lang w:val="ru-RU"/>
              </w:rPr>
              <w:t>420,0</w:t>
            </w:r>
          </w:p>
        </w:tc>
      </w:tr>
      <w:tr w:rsidR="00C17C6A" w:rsidTr="00AC0F7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  <w:rPr>
                <w:lang w:val="ru-RU"/>
              </w:rPr>
            </w:pPr>
            <w:r>
              <w:t>7</w:t>
            </w:r>
          </w:p>
          <w:p w:rsidR="00C17C6A" w:rsidRDefault="00C17C6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Взыскано административных штрафов (тыс. рублей)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311,0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4333A1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314,5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C17C6A" w:rsidRDefault="00C17C6A">
            <w:pPr>
              <w:jc w:val="center"/>
              <w:rPr>
                <w:color w:val="FF0000"/>
                <w:lang w:val="ru-RU"/>
              </w:rPr>
            </w:pPr>
            <w:r w:rsidRPr="00C17C6A">
              <w:rPr>
                <w:color w:val="FF0000"/>
                <w:lang w:val="ru-RU"/>
              </w:rPr>
              <w:t>314,5</w:t>
            </w:r>
          </w:p>
        </w:tc>
      </w:tr>
      <w:tr w:rsidR="00C17C6A" w:rsidTr="00AC0F7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Предъявлено исков за незаконное изъятие объектов животного мира (тыс. рублей)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7551,87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10478,0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C17C6A" w:rsidRDefault="00C17C6A">
            <w:pPr>
              <w:jc w:val="center"/>
              <w:rPr>
                <w:color w:val="FF0000"/>
                <w:lang w:val="ru-RU"/>
              </w:rPr>
            </w:pPr>
            <w:r w:rsidRPr="00C17C6A">
              <w:rPr>
                <w:color w:val="FF0000"/>
                <w:lang w:val="ru-RU"/>
              </w:rPr>
              <w:t>10478,0</w:t>
            </w:r>
          </w:p>
        </w:tc>
      </w:tr>
      <w:tr w:rsidR="00C17C6A" w:rsidTr="00AC0F7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Взыскано исков на сумму (тыс. рублей)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5392,93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4333A1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5887,15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Pr="00C17C6A" w:rsidRDefault="00C17C6A">
            <w:pPr>
              <w:jc w:val="center"/>
              <w:rPr>
                <w:color w:val="FF0000"/>
                <w:lang w:val="ru-RU"/>
              </w:rPr>
            </w:pPr>
            <w:r w:rsidRPr="00C17C6A">
              <w:rPr>
                <w:color w:val="FF0000"/>
                <w:lang w:val="ru-RU"/>
              </w:rPr>
              <w:t>5887,15</w:t>
            </w:r>
          </w:p>
        </w:tc>
      </w:tr>
      <w:tr w:rsidR="00C17C6A" w:rsidTr="00AC0F78">
        <w:trPr>
          <w:trHeight w:val="32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Изъято огнестрельного оружия (шт.)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</w:t>
            </w:r>
          </w:p>
        </w:tc>
      </w:tr>
      <w:tr w:rsidR="00C17C6A" w:rsidTr="00AC0F7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Конфисковано оружия по решению суда (шт.)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</w:tr>
      <w:tr w:rsidR="00C17C6A" w:rsidTr="00AC0F7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</w:pPr>
            <w:r>
              <w:t>12.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Выявлена незаконная добыча объектов животного мира, в том числе:</w:t>
            </w:r>
          </w:p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копытные животные</w:t>
            </w:r>
          </w:p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медведи</w:t>
            </w:r>
          </w:p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пушные звери </w:t>
            </w:r>
          </w:p>
          <w:p w:rsidR="00C17C6A" w:rsidRDefault="00C17C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пернатая дичь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</w:p>
          <w:p w:rsidR="00C17C6A" w:rsidRDefault="00C17C6A" w:rsidP="00843C65">
            <w:pPr>
              <w:jc w:val="center"/>
              <w:rPr>
                <w:color w:val="000000"/>
                <w:lang w:val="ru-RU"/>
              </w:rPr>
            </w:pPr>
          </w:p>
          <w:p w:rsidR="00C17C6A" w:rsidRDefault="00C17C6A" w:rsidP="00843C6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145</w:t>
            </w:r>
          </w:p>
          <w:p w:rsidR="00C17C6A" w:rsidRDefault="00C17C6A" w:rsidP="00843C65">
            <w:pPr>
              <w:jc w:val="center"/>
              <w:rPr>
                <w:color w:val="auto"/>
              </w:rPr>
            </w:pPr>
            <w:r>
              <w:rPr>
                <w:color w:val="auto"/>
                <w:lang w:val="ru-RU"/>
              </w:rPr>
              <w:t>1</w:t>
            </w:r>
          </w:p>
          <w:p w:rsidR="00C17C6A" w:rsidRDefault="00C17C6A" w:rsidP="00843C65">
            <w:pPr>
              <w:jc w:val="center"/>
              <w:rPr>
                <w:color w:val="auto"/>
              </w:rPr>
            </w:pPr>
            <w:r>
              <w:rPr>
                <w:color w:val="auto"/>
                <w:lang w:val="ru-RU"/>
              </w:rPr>
              <w:t>4</w:t>
            </w:r>
          </w:p>
          <w:p w:rsidR="00C17C6A" w:rsidRPr="00C17C6A" w:rsidRDefault="00C17C6A" w:rsidP="00C17C6A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 w:rsidP="00843C65">
            <w:pPr>
              <w:jc w:val="center"/>
              <w:rPr>
                <w:lang w:val="ru-RU"/>
              </w:rPr>
            </w:pPr>
          </w:p>
          <w:p w:rsidR="00C17C6A" w:rsidRDefault="00C17C6A" w:rsidP="00843C65">
            <w:pPr>
              <w:jc w:val="center"/>
              <w:rPr>
                <w:lang w:val="ru-RU"/>
              </w:rPr>
            </w:pPr>
          </w:p>
          <w:p w:rsidR="00C17C6A" w:rsidRDefault="00C17C6A" w:rsidP="00843C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</w:t>
            </w:r>
          </w:p>
          <w:p w:rsidR="00C17C6A" w:rsidRDefault="00C17C6A" w:rsidP="00843C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C17C6A" w:rsidRDefault="00C17C6A" w:rsidP="00843C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C17C6A" w:rsidRDefault="00C17C6A" w:rsidP="00C17C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C6A" w:rsidRDefault="00C17C6A">
            <w:pPr>
              <w:jc w:val="center"/>
              <w:rPr>
                <w:lang w:val="ru-RU"/>
              </w:rPr>
            </w:pPr>
          </w:p>
          <w:p w:rsidR="00C17C6A" w:rsidRDefault="00C17C6A">
            <w:pPr>
              <w:jc w:val="center"/>
              <w:rPr>
                <w:lang w:val="ru-RU"/>
              </w:rPr>
            </w:pPr>
          </w:p>
          <w:p w:rsidR="00C17C6A" w:rsidRDefault="00C17C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  <w:p w:rsidR="00C17C6A" w:rsidRDefault="00C17C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C17C6A" w:rsidRDefault="00C17C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C17C6A" w:rsidRDefault="00C17C6A" w:rsidP="00C17C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251AD9" w:rsidRDefault="00251AD9">
      <w:pPr>
        <w:jc w:val="both"/>
        <w:rPr>
          <w:b/>
          <w:i/>
          <w:sz w:val="28"/>
          <w:szCs w:val="28"/>
          <w:lang w:val="ru-RU"/>
        </w:rPr>
      </w:pPr>
    </w:p>
    <w:p w:rsidR="009D777F" w:rsidRDefault="006D3DB1">
      <w:pPr>
        <w:jc w:val="both"/>
      </w:pPr>
      <w:r>
        <w:rPr>
          <w:b/>
          <w:i/>
          <w:sz w:val="28"/>
          <w:szCs w:val="28"/>
          <w:lang w:val="ru-RU"/>
        </w:rPr>
        <w:tab/>
      </w:r>
    </w:p>
    <w:p w:rsidR="009D777F" w:rsidRDefault="00E834BD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8</w:t>
      </w:r>
      <w:r w:rsidR="006D3DB1">
        <w:rPr>
          <w:b/>
          <w:i/>
          <w:sz w:val="28"/>
          <w:szCs w:val="28"/>
          <w:lang w:val="ru-RU"/>
        </w:rPr>
        <w:t>.2 Мероприятия по регулированию численности волка на территории Челябинской области</w:t>
      </w:r>
    </w:p>
    <w:p w:rsidR="009D777F" w:rsidRDefault="009D777F">
      <w:pPr>
        <w:jc w:val="both"/>
        <w:rPr>
          <w:sz w:val="28"/>
          <w:szCs w:val="28"/>
          <w:lang w:val="ru-RU"/>
        </w:rPr>
      </w:pPr>
    </w:p>
    <w:p w:rsidR="009D777F" w:rsidRDefault="00E834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6D3DB1">
        <w:rPr>
          <w:sz w:val="28"/>
          <w:szCs w:val="28"/>
          <w:lang w:val="ru-RU"/>
        </w:rPr>
        <w:t xml:space="preserve">Негативное воздействие на популяции копытных животных оказывают хищники. Основным и достаточно многочисленным хищником в Челябинской области является волк. Волк населяет как лесные, так и степные районы Челябинской области. </w:t>
      </w:r>
    </w:p>
    <w:p w:rsidR="009D777F" w:rsidRDefault="006D3D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_DdeLink__1979_1275997683"/>
      <w:bookmarkEnd w:id="5"/>
      <w:r>
        <w:rPr>
          <w:rFonts w:ascii="Times New Roman" w:hAnsi="Times New Roman" w:cs="Times New Roman"/>
          <w:sz w:val="28"/>
          <w:szCs w:val="28"/>
        </w:rPr>
        <w:t>Численность волка на территории Челябинской области по данным ЗМУ-2020 составила 281 особь.</w:t>
      </w:r>
    </w:p>
    <w:p w:rsidR="002B1FCB" w:rsidRDefault="002B1FCB" w:rsidP="002B1F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волка на территории Челябинской области</w:t>
      </w:r>
      <w:r w:rsidR="004333A1">
        <w:rPr>
          <w:rFonts w:ascii="Times New Roman" w:hAnsi="Times New Roman" w:cs="Times New Roman"/>
          <w:sz w:val="28"/>
          <w:szCs w:val="28"/>
        </w:rPr>
        <w:t xml:space="preserve"> по данным ЗМУ-2021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3A1">
        <w:rPr>
          <w:rFonts w:ascii="Times New Roman" w:hAnsi="Times New Roman" w:cs="Times New Roman"/>
          <w:sz w:val="28"/>
          <w:szCs w:val="28"/>
        </w:rPr>
        <w:t>285 особей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B5A" w:rsidRDefault="00367B5A" w:rsidP="00367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волка на территории Челябинской области по данным ЗМУ-2022 составила 285 особей.</w:t>
      </w:r>
    </w:p>
    <w:p w:rsidR="00251AD9" w:rsidRDefault="004333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учету численности волка методом ЗМУ (данные представлены в таблице 7) проведен учет численности волка опросным методом, в результате которого численность составила 610 особей.</w:t>
      </w:r>
    </w:p>
    <w:p w:rsidR="00251AD9" w:rsidRDefault="00251AD9">
      <w:pPr>
        <w:pStyle w:val="ConsPlusNormal"/>
        <w:widowControl/>
        <w:ind w:firstLine="709"/>
        <w:jc w:val="both"/>
      </w:pPr>
    </w:p>
    <w:p w:rsidR="009D777F" w:rsidRDefault="006D3DB1">
      <w:pPr>
        <w:shd w:val="clear" w:color="auto" w:fill="FFFFFF"/>
        <w:ind w:firstLine="708"/>
        <w:jc w:val="right"/>
        <w:rPr>
          <w:i/>
          <w:sz w:val="28"/>
          <w:szCs w:val="28"/>
          <w:lang w:val="ru-RU"/>
        </w:rPr>
      </w:pPr>
      <w:r>
        <w:rPr>
          <w:i/>
          <w:iCs/>
          <w:lang w:val="ru-RU"/>
        </w:rPr>
        <w:t>Таблица 7.</w:t>
      </w:r>
    </w:p>
    <w:tbl>
      <w:tblPr>
        <w:tblW w:w="9639" w:type="dxa"/>
        <w:tblInd w:w="5" w:type="dxa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289"/>
        <w:gridCol w:w="1263"/>
        <w:gridCol w:w="1559"/>
        <w:gridCol w:w="1417"/>
      </w:tblGrid>
      <w:tr w:rsidR="009D777F" w:rsidTr="004333A1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777F" w:rsidRDefault="006D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777F" w:rsidRDefault="006D3D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</w:t>
            </w:r>
            <w:proofErr w:type="spellEnd"/>
            <w:r w:rsidR="00251AD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охотничьих</w:t>
            </w:r>
            <w:proofErr w:type="spellEnd"/>
          </w:p>
          <w:p w:rsidR="009D777F" w:rsidRDefault="006D3D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6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777F" w:rsidRDefault="006D3D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367B5A" w:rsidTr="004333A1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B5A" w:rsidRDefault="00367B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B5A" w:rsidRDefault="00367B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B5A" w:rsidRDefault="00367B5A" w:rsidP="00843C65">
            <w:pPr>
              <w:jc w:val="center"/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B5A" w:rsidRDefault="00367B5A" w:rsidP="00843C65">
            <w:pPr>
              <w:jc w:val="center"/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B5A" w:rsidRDefault="00367B5A" w:rsidP="00843C65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B5A" w:rsidRDefault="00367B5A" w:rsidP="00843C65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B5A" w:rsidRDefault="00367B5A" w:rsidP="00367B5A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367B5A" w:rsidTr="004333A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B5A" w:rsidRDefault="0036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B5A" w:rsidRDefault="00367B5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Волк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B5A" w:rsidRDefault="00367B5A" w:rsidP="00843C6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221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B5A" w:rsidRDefault="00367B5A" w:rsidP="00843C6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343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B5A" w:rsidRDefault="00367B5A" w:rsidP="00843C6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281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B5A" w:rsidRDefault="00367B5A" w:rsidP="00843C6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7B5A" w:rsidRPr="00367B5A" w:rsidRDefault="00367B5A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  <w:r w:rsidRPr="00367B5A">
              <w:rPr>
                <w:b/>
                <w:bCs/>
                <w:color w:val="FF0000"/>
                <w:sz w:val="28"/>
                <w:szCs w:val="28"/>
                <w:lang w:val="ru-RU"/>
              </w:rPr>
              <w:t>285</w:t>
            </w:r>
          </w:p>
        </w:tc>
      </w:tr>
    </w:tbl>
    <w:p w:rsidR="009D777F" w:rsidRDefault="009D777F">
      <w:pPr>
        <w:jc w:val="both"/>
        <w:rPr>
          <w:sz w:val="28"/>
          <w:szCs w:val="28"/>
          <w:lang w:val="ru-RU"/>
        </w:rPr>
      </w:pPr>
    </w:p>
    <w:p w:rsidR="009D777F" w:rsidRDefault="00E834BD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6D3DB1">
        <w:rPr>
          <w:sz w:val="28"/>
          <w:szCs w:val="28"/>
          <w:lang w:val="ru-RU"/>
        </w:rPr>
        <w:t xml:space="preserve">Расселение волков по территории области в последние два десятилетия идет в основном из горных районов, примыкающих к границам Республики Башкортостан: Ашинского, </w:t>
      </w:r>
      <w:proofErr w:type="gramStart"/>
      <w:r w:rsidR="006D3DB1">
        <w:rPr>
          <w:sz w:val="28"/>
          <w:szCs w:val="28"/>
          <w:lang w:val="ru-RU"/>
        </w:rPr>
        <w:t>Катав-Ивановского</w:t>
      </w:r>
      <w:proofErr w:type="gramEnd"/>
      <w:r w:rsidR="006D3DB1">
        <w:rPr>
          <w:sz w:val="28"/>
          <w:szCs w:val="28"/>
          <w:lang w:val="ru-RU"/>
        </w:rPr>
        <w:t xml:space="preserve">, </w:t>
      </w:r>
      <w:proofErr w:type="spellStart"/>
      <w:r w:rsidR="006D3DB1">
        <w:rPr>
          <w:sz w:val="28"/>
          <w:szCs w:val="28"/>
          <w:lang w:val="ru-RU"/>
        </w:rPr>
        <w:t>Усть-Катавского</w:t>
      </w:r>
      <w:proofErr w:type="spellEnd"/>
      <w:r w:rsidR="006D3DB1">
        <w:rPr>
          <w:sz w:val="28"/>
          <w:szCs w:val="28"/>
          <w:lang w:val="ru-RU"/>
        </w:rPr>
        <w:t xml:space="preserve">, </w:t>
      </w:r>
      <w:proofErr w:type="spellStart"/>
      <w:r w:rsidR="006D3DB1">
        <w:rPr>
          <w:sz w:val="28"/>
          <w:szCs w:val="28"/>
          <w:lang w:val="ru-RU"/>
        </w:rPr>
        <w:t>Саткинского</w:t>
      </w:r>
      <w:proofErr w:type="spellEnd"/>
      <w:r w:rsidR="006D3DB1">
        <w:rPr>
          <w:sz w:val="28"/>
          <w:szCs w:val="28"/>
          <w:lang w:val="ru-RU"/>
        </w:rPr>
        <w:t xml:space="preserve">, </w:t>
      </w:r>
      <w:r w:rsidR="006D3DB1">
        <w:rPr>
          <w:sz w:val="28"/>
          <w:szCs w:val="28"/>
          <w:lang w:val="ru-RU"/>
        </w:rPr>
        <w:lastRenderedPageBreak/>
        <w:t xml:space="preserve">Златоустовского, Кусинского, </w:t>
      </w:r>
      <w:proofErr w:type="spellStart"/>
      <w:r w:rsidR="006D3DB1">
        <w:rPr>
          <w:sz w:val="28"/>
          <w:szCs w:val="28"/>
          <w:lang w:val="ru-RU"/>
        </w:rPr>
        <w:t>Нязепетровского</w:t>
      </w:r>
      <w:proofErr w:type="spellEnd"/>
      <w:r w:rsidR="006D3DB1">
        <w:rPr>
          <w:sz w:val="28"/>
          <w:szCs w:val="28"/>
          <w:lang w:val="ru-RU"/>
        </w:rPr>
        <w:t xml:space="preserve">, а также из </w:t>
      </w:r>
      <w:proofErr w:type="spellStart"/>
      <w:r w:rsidR="006D3DB1">
        <w:rPr>
          <w:sz w:val="28"/>
          <w:szCs w:val="28"/>
          <w:lang w:val="ru-RU"/>
        </w:rPr>
        <w:t>Брединского</w:t>
      </w:r>
      <w:proofErr w:type="spellEnd"/>
      <w:r w:rsidR="006D3DB1">
        <w:rPr>
          <w:sz w:val="28"/>
          <w:szCs w:val="28"/>
          <w:lang w:val="ru-RU"/>
        </w:rPr>
        <w:t xml:space="preserve"> и </w:t>
      </w:r>
      <w:proofErr w:type="spellStart"/>
      <w:r w:rsidR="006D3DB1">
        <w:rPr>
          <w:sz w:val="28"/>
          <w:szCs w:val="28"/>
          <w:lang w:val="ru-RU"/>
        </w:rPr>
        <w:t>Карталинского</w:t>
      </w:r>
      <w:proofErr w:type="spellEnd"/>
      <w:r w:rsidR="006D3DB1">
        <w:rPr>
          <w:sz w:val="28"/>
          <w:szCs w:val="28"/>
          <w:lang w:val="ru-RU"/>
        </w:rPr>
        <w:t xml:space="preserve"> районов, примыкающих к  границе с Республикой Казахстан. </w:t>
      </w:r>
    </w:p>
    <w:p w:rsidR="009D777F" w:rsidRDefault="00E834BD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6D3DB1">
        <w:rPr>
          <w:sz w:val="28"/>
          <w:szCs w:val="28"/>
          <w:lang w:val="ru-RU"/>
        </w:rPr>
        <w:t>По данным ЗМУ-202</w:t>
      </w:r>
      <w:r w:rsidR="00367B5A">
        <w:rPr>
          <w:sz w:val="28"/>
          <w:szCs w:val="28"/>
          <w:lang w:val="ru-RU"/>
        </w:rPr>
        <w:t>2</w:t>
      </w:r>
      <w:r w:rsidR="006D3DB1">
        <w:rPr>
          <w:sz w:val="28"/>
          <w:szCs w:val="28"/>
          <w:lang w:val="ru-RU"/>
        </w:rPr>
        <w:t xml:space="preserve">  относительно «чистым» от волков остается центр области, включая районы: </w:t>
      </w:r>
      <w:proofErr w:type="spellStart"/>
      <w:r w:rsidR="006D3DB1">
        <w:rPr>
          <w:sz w:val="28"/>
          <w:szCs w:val="28"/>
          <w:lang w:val="ru-RU"/>
        </w:rPr>
        <w:t>Еткульский</w:t>
      </w:r>
      <w:proofErr w:type="spellEnd"/>
      <w:r w:rsidR="006D3DB1">
        <w:rPr>
          <w:sz w:val="28"/>
          <w:szCs w:val="28"/>
          <w:lang w:val="ru-RU"/>
        </w:rPr>
        <w:t xml:space="preserve">, Красноармейский, </w:t>
      </w:r>
      <w:proofErr w:type="spellStart"/>
      <w:r w:rsidR="006D3DB1">
        <w:rPr>
          <w:sz w:val="28"/>
          <w:szCs w:val="28"/>
          <w:lang w:val="ru-RU"/>
        </w:rPr>
        <w:t>Каслинский</w:t>
      </w:r>
      <w:proofErr w:type="spellEnd"/>
      <w:r w:rsidR="006D3DB1">
        <w:rPr>
          <w:sz w:val="28"/>
          <w:szCs w:val="28"/>
          <w:lang w:val="ru-RU"/>
        </w:rPr>
        <w:t xml:space="preserve">, </w:t>
      </w:r>
      <w:proofErr w:type="spellStart"/>
      <w:r w:rsidR="006D3DB1">
        <w:rPr>
          <w:sz w:val="28"/>
          <w:szCs w:val="28"/>
          <w:lang w:val="ru-RU"/>
        </w:rPr>
        <w:t>Кунашакский</w:t>
      </w:r>
      <w:proofErr w:type="spellEnd"/>
      <w:r w:rsidR="006D3DB1">
        <w:rPr>
          <w:sz w:val="28"/>
          <w:szCs w:val="28"/>
          <w:lang w:val="ru-RU"/>
        </w:rPr>
        <w:t xml:space="preserve">, Сосновский, Троицкий, Октябрьский, Увельский. </w:t>
      </w:r>
    </w:p>
    <w:p w:rsidR="009D777F" w:rsidRDefault="006D3DB1">
      <w:pPr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Волк является носителем многих опасных болезней, в том числе: зудневая чесотка, трихинеллез, чума плотоядных, бешенство. Но опасные заболевания не причиняют существенного вреда популяции волков.</w:t>
      </w:r>
    </w:p>
    <w:p w:rsidR="00251AD9" w:rsidRDefault="00251AD9">
      <w:pPr>
        <w:jc w:val="both"/>
        <w:rPr>
          <w:lang w:val="ru-RU"/>
        </w:rPr>
      </w:pPr>
    </w:p>
    <w:p w:rsidR="009D777F" w:rsidRDefault="006D3DB1">
      <w:pPr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Поскольку ущерб охотничьему хозяйству от деятельности волков достаточно велик, и они являются переносчиками опасных болезней, общих для человека и животных, на территории Челябинской области проводятся мероприятия по сдерживанию численности волка. </w:t>
      </w:r>
    </w:p>
    <w:p w:rsidR="009D777F" w:rsidRDefault="006D3D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_DdeLink__1441_640519786"/>
      <w:bookmarkEnd w:id="6"/>
      <w:r>
        <w:rPr>
          <w:rFonts w:ascii="Times New Roman" w:hAnsi="Times New Roman" w:cs="Times New Roman"/>
          <w:sz w:val="28"/>
          <w:szCs w:val="28"/>
        </w:rPr>
        <w:t xml:space="preserve">По данным, представленным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ведения государственного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реестра, в период с 1 августа 2018 года до 1 августа 2019 года на территории Челябинской области добыт 61 волк при осуществлении любительской и спортивной охоты. Также добыто 17 особей волка при выполнении мероприятий по регулированию численности хищника в охотничьих угодьях Челябинской области.</w:t>
      </w:r>
    </w:p>
    <w:p w:rsidR="002B1FCB" w:rsidRDefault="002B1FCB" w:rsidP="00E27C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данным, представленным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ведения государственного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реестра, в период с 1 августа 2019 года до 1 августа 2020 года на территории Челябинской области добыто 86 волков при осуществлении любительской и спортивной охоты. Также добыто 22 особи волка при выполнении мероприятий по регулированию численности хищника в охотничьих угодьях Челябинской области.</w:t>
      </w:r>
    </w:p>
    <w:p w:rsidR="00367B5A" w:rsidRDefault="00367B5A" w:rsidP="00367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данным, представленным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ведения государственного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06702">
        <w:rPr>
          <w:rFonts w:ascii="Times New Roman" w:hAnsi="Times New Roman" w:cs="Times New Roman"/>
          <w:sz w:val="28"/>
          <w:szCs w:val="28"/>
        </w:rPr>
        <w:t>еестра, в период с 1 августа 202</w:t>
      </w:r>
      <w:r>
        <w:rPr>
          <w:rFonts w:ascii="Times New Roman" w:hAnsi="Times New Roman" w:cs="Times New Roman"/>
          <w:sz w:val="28"/>
          <w:szCs w:val="28"/>
        </w:rPr>
        <w:t>0 года до 1 августа 2021 года на территории Челябинской области добыто 73 волка при осуществлении любительской и спортивной охоты. Также добыто 25 особей волка при выполнении мероприятий по регулированию численности хищника в охотничьих угодьях Челябинской области.</w:t>
      </w:r>
    </w:p>
    <w:p w:rsidR="009D777F" w:rsidRDefault="006D3D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оперативной информации, отраженной в отчете Министерства экологии Челябинской области об исполнении переданных полномочий в первом квартале 202</w:t>
      </w:r>
      <w:r w:rsidR="00367B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в ходе мероприятий по регулированию численности животн</w:t>
      </w:r>
      <w:r w:rsidR="002B1FCB">
        <w:rPr>
          <w:rFonts w:ascii="Times New Roman" w:hAnsi="Times New Roman" w:cs="Times New Roman"/>
          <w:sz w:val="28"/>
          <w:szCs w:val="28"/>
        </w:rPr>
        <w:t xml:space="preserve">ых добыто </w:t>
      </w:r>
      <w:r w:rsidR="002B1FCB" w:rsidRPr="00367B5A">
        <w:rPr>
          <w:rFonts w:ascii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особ</w:t>
      </w:r>
      <w:r w:rsidR="002B1FC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волка</w:t>
      </w:r>
      <w:r w:rsidR="002B1FCB">
        <w:rPr>
          <w:rFonts w:ascii="Times New Roman" w:hAnsi="Times New Roman" w:cs="Times New Roman"/>
          <w:sz w:val="28"/>
          <w:szCs w:val="28"/>
        </w:rPr>
        <w:t xml:space="preserve"> по выданным в </w:t>
      </w:r>
      <w:r w:rsidR="002B1FCB" w:rsidRPr="00D06702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367B5A" w:rsidRPr="00D0670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2B1FCB" w:rsidRPr="00D067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1FCB">
        <w:rPr>
          <w:rFonts w:ascii="Times New Roman" w:hAnsi="Times New Roman" w:cs="Times New Roman"/>
          <w:sz w:val="28"/>
          <w:szCs w:val="28"/>
        </w:rPr>
        <w:t>году разрешениям.</w:t>
      </w:r>
    </w:p>
    <w:p w:rsidR="00251AD9" w:rsidRPr="00E27CC1" w:rsidRDefault="006D3DB1" w:rsidP="00E27C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любительской и спортивной охоты на волка и проведение специальных мероприятий по регулированию численности хищника на территории Челябинской области позволяет держать его численность под контролем и обеспечивает сокращение ущерба, наносимого волками диким копытным и другим животным в Челябинской области.</w:t>
      </w:r>
    </w:p>
    <w:p w:rsidR="009D777F" w:rsidRDefault="009D77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777F" w:rsidRDefault="006D3DB1" w:rsidP="00E834BD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 программ мониторинга и после проектного анализа</w:t>
      </w:r>
    </w:p>
    <w:p w:rsidR="009D777F" w:rsidRDefault="009D777F">
      <w:pPr>
        <w:pStyle w:val="ConsPlusNormal"/>
        <w:widowControl/>
        <w:ind w:left="517" w:firstLine="0"/>
        <w:rPr>
          <w:rFonts w:ascii="Times New Roman" w:hAnsi="Times New Roman" w:cs="Times New Roman"/>
          <w:b/>
          <w:sz w:val="28"/>
          <w:szCs w:val="28"/>
        </w:rPr>
      </w:pPr>
    </w:p>
    <w:p w:rsidR="009D777F" w:rsidRDefault="00251AD9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D3DB1">
        <w:rPr>
          <w:rFonts w:ascii="Times New Roman" w:hAnsi="Times New Roman" w:cs="Times New Roman"/>
          <w:sz w:val="28"/>
          <w:szCs w:val="28"/>
        </w:rPr>
        <w:t>Для контроля за соблюдением лимитов и квот изъятия охотничьих ресурсов в период с 1 августа 202</w:t>
      </w:r>
      <w:r w:rsidR="00367B5A">
        <w:rPr>
          <w:rFonts w:ascii="Times New Roman" w:hAnsi="Times New Roman" w:cs="Times New Roman"/>
          <w:sz w:val="28"/>
          <w:szCs w:val="28"/>
        </w:rPr>
        <w:t>2</w:t>
      </w:r>
      <w:r w:rsidR="006D3DB1">
        <w:rPr>
          <w:rFonts w:ascii="Times New Roman" w:hAnsi="Times New Roman" w:cs="Times New Roman"/>
          <w:sz w:val="28"/>
          <w:szCs w:val="28"/>
        </w:rPr>
        <w:t xml:space="preserve"> года до 1 августа 202</w:t>
      </w:r>
      <w:r w:rsidR="00367B5A">
        <w:rPr>
          <w:rFonts w:ascii="Times New Roman" w:hAnsi="Times New Roman" w:cs="Times New Roman"/>
          <w:sz w:val="28"/>
          <w:szCs w:val="28"/>
        </w:rPr>
        <w:t>3</w:t>
      </w:r>
      <w:r w:rsidR="006D3DB1">
        <w:rPr>
          <w:rFonts w:ascii="Times New Roman" w:hAnsi="Times New Roman" w:cs="Times New Roman"/>
          <w:sz w:val="28"/>
          <w:szCs w:val="28"/>
        </w:rPr>
        <w:t xml:space="preserve"> года в соответствии с </w:t>
      </w:r>
      <w:r w:rsidR="00367B5A">
        <w:t xml:space="preserve"> </w:t>
      </w:r>
      <w:r w:rsidR="00367B5A" w:rsidRPr="00367B5A">
        <w:rPr>
          <w:rFonts w:ascii="Times New Roman" w:hAnsi="Times New Roman" w:cs="Times New Roman"/>
          <w:sz w:val="28"/>
          <w:szCs w:val="28"/>
        </w:rPr>
        <w:lastRenderedPageBreak/>
        <w:t xml:space="preserve">приказом </w:t>
      </w:r>
      <w:r w:rsidR="00367B5A" w:rsidRPr="00367B5A">
        <w:rPr>
          <w:rFonts w:ascii="Times New Roman" w:hAnsi="Times New Roman" w:cs="Times New Roman"/>
          <w:bCs/>
          <w:sz w:val="28"/>
          <w:szCs w:val="28"/>
        </w:rPr>
        <w:t xml:space="preserve">Минприроды России </w:t>
      </w:r>
      <w:r w:rsidR="00367B5A" w:rsidRPr="00367B5A">
        <w:rPr>
          <w:rFonts w:ascii="Times New Roman" w:hAnsi="Times New Roman" w:cs="Times New Roman"/>
          <w:sz w:val="28"/>
          <w:szCs w:val="28"/>
        </w:rPr>
        <w:t xml:space="preserve">от 28.07.2021 г. № 519 «Об установлении порядка ведения, структуры, состава и форм государственного </w:t>
      </w:r>
      <w:proofErr w:type="spellStart"/>
      <w:r w:rsidR="00367B5A" w:rsidRPr="00367B5A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367B5A" w:rsidRPr="00367B5A">
        <w:rPr>
          <w:rFonts w:ascii="Times New Roman" w:hAnsi="Times New Roman" w:cs="Times New Roman"/>
          <w:sz w:val="28"/>
          <w:szCs w:val="28"/>
        </w:rPr>
        <w:t xml:space="preserve"> реестра, а также порядка сбора и хранения документированной информации, содержащейся в государственном </w:t>
      </w:r>
      <w:proofErr w:type="spellStart"/>
      <w:r w:rsidR="00367B5A" w:rsidRPr="00367B5A">
        <w:rPr>
          <w:rFonts w:ascii="Times New Roman" w:hAnsi="Times New Roman" w:cs="Times New Roman"/>
          <w:sz w:val="28"/>
          <w:szCs w:val="28"/>
        </w:rPr>
        <w:t>охотхозяйственном</w:t>
      </w:r>
      <w:proofErr w:type="spellEnd"/>
      <w:r w:rsidR="00367B5A" w:rsidRPr="00367B5A">
        <w:rPr>
          <w:rFonts w:ascii="Times New Roman" w:hAnsi="Times New Roman" w:cs="Times New Roman"/>
          <w:sz w:val="28"/>
          <w:szCs w:val="28"/>
        </w:rPr>
        <w:t xml:space="preserve"> реестре, предоставления такой информации заинтересованным</w:t>
      </w:r>
      <w:proofErr w:type="gramEnd"/>
      <w:r w:rsidR="00367B5A" w:rsidRPr="00367B5A">
        <w:rPr>
          <w:rFonts w:ascii="Times New Roman" w:hAnsi="Times New Roman" w:cs="Times New Roman"/>
          <w:sz w:val="28"/>
          <w:szCs w:val="28"/>
        </w:rPr>
        <w:t xml:space="preserve"> лицам, форм обмена такой информацией и о признании утратившими силу приказов Министерства природных ресурсов и экологии Российской Федерации от 6 сентября 2010 г. № 345 и от 17 июня 2014 г.          № 269» </w:t>
      </w:r>
      <w:proofErr w:type="spellStart"/>
      <w:r w:rsidR="006D3DB1">
        <w:rPr>
          <w:rFonts w:ascii="Times New Roman" w:hAnsi="Times New Roman" w:cs="Times New Roman"/>
          <w:sz w:val="28"/>
          <w:szCs w:val="28"/>
        </w:rPr>
        <w:t>охотпользователями</w:t>
      </w:r>
      <w:proofErr w:type="spellEnd"/>
      <w:r w:rsidR="006D3DB1">
        <w:rPr>
          <w:rFonts w:ascii="Times New Roman" w:hAnsi="Times New Roman" w:cs="Times New Roman"/>
          <w:sz w:val="28"/>
          <w:szCs w:val="28"/>
        </w:rPr>
        <w:t xml:space="preserve"> в отношении закреплённых охотничьих угодий будет предоставлена:</w:t>
      </w:r>
    </w:p>
    <w:p w:rsidR="009D777F" w:rsidRDefault="006D3DB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- документированная информация о плодовитости копытных животных, отнесенных к охотничьим ресурсам, за период с 1 апреля 202</w:t>
      </w:r>
      <w:r w:rsidR="00367B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31 марта 202</w:t>
      </w:r>
      <w:r w:rsidR="00367B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D777F" w:rsidRDefault="006D3DB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- документированная информация о добыче копытных животных, отнесенных к охотничьим ресурсам, за период с 1 августа 202</w:t>
      </w:r>
      <w:r w:rsidR="00367B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31 июля 202</w:t>
      </w:r>
      <w:r w:rsidR="00367B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D777F" w:rsidRDefault="006D3DB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- документированная информация о добыче медведя за период с 1 августа 202</w:t>
      </w:r>
      <w:r w:rsidR="00367B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31 июля 202</w:t>
      </w:r>
      <w:r w:rsidR="00367B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D777F" w:rsidRDefault="006D3DB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- документированная информация о добыче пушных животных, отнесенных к охотничьим ресурсам, за исключением документированной информации о добыче волка, за период с 1 августа 202</w:t>
      </w:r>
      <w:r w:rsidR="00367B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31 июля 202</w:t>
      </w:r>
      <w:r w:rsidR="00367B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(в отношении барсука и рыси);</w:t>
      </w:r>
    </w:p>
    <w:p w:rsidR="009D777F" w:rsidRDefault="006D3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документированная информация о добыче волка за период с 1 августа 202</w:t>
      </w:r>
      <w:r w:rsidR="00367B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31 июля 202</w:t>
      </w:r>
      <w:r w:rsidR="00367B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352C" w:rsidRDefault="00C4352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В рамках заявочной кампании в период с 1 апреля по 10 апреля (включительно) 202</w:t>
      </w:r>
      <w:r w:rsidR="00367B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заявках предоставят данные о фактической добыче в предыдущий период с 1 августа 202</w:t>
      </w:r>
      <w:r w:rsidR="00367B5A">
        <w:rPr>
          <w:rFonts w:ascii="Times New Roman" w:hAnsi="Times New Roman" w:cs="Times New Roman"/>
          <w:sz w:val="28"/>
          <w:szCs w:val="28"/>
        </w:rPr>
        <w:t>2 года по 31 марта 2023</w:t>
      </w:r>
      <w:r>
        <w:rPr>
          <w:rFonts w:ascii="Times New Roman" w:hAnsi="Times New Roman" w:cs="Times New Roman"/>
          <w:sz w:val="28"/>
          <w:szCs w:val="28"/>
        </w:rPr>
        <w:t xml:space="preserve"> года видов охотничьих ресурсов: барсук, медведь, косуля, лось, рысь. При этом в отношении косули и лося будут указаны сведения о добыче</w:t>
      </w:r>
      <w:r w:rsidR="00587C23">
        <w:rPr>
          <w:rFonts w:ascii="Times New Roman" w:hAnsi="Times New Roman" w:cs="Times New Roman"/>
          <w:sz w:val="28"/>
          <w:szCs w:val="28"/>
        </w:rPr>
        <w:t xml:space="preserve"> взрослых животных (самцы в период гона, взрослые животные без подразделения по половому признаку), животные в возрасте до 1 года.</w:t>
      </w:r>
    </w:p>
    <w:p w:rsidR="00587C23" w:rsidRPr="00E27CC1" w:rsidRDefault="00251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3DB1">
        <w:rPr>
          <w:rFonts w:ascii="Times New Roman" w:hAnsi="Times New Roman" w:cs="Times New Roman"/>
          <w:sz w:val="28"/>
          <w:szCs w:val="28"/>
        </w:rPr>
        <w:t>В целях подтверждения рационального использования охотничьих ресурсов на территории Челябинской области будут продолжены работы по учету численности животных:</w:t>
      </w:r>
    </w:p>
    <w:p w:rsidR="009D777F" w:rsidRDefault="006D3DB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367B5A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января по </w:t>
      </w:r>
      <w:r w:rsidR="00367B5A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="00367B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67B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D777F" w:rsidRDefault="006D3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зимний маршрутный учет</w:t>
      </w:r>
      <w:r w:rsidR="00587C23">
        <w:rPr>
          <w:rFonts w:ascii="Times New Roman" w:hAnsi="Times New Roman" w:cs="Times New Roman"/>
          <w:sz w:val="28"/>
          <w:szCs w:val="28"/>
        </w:rPr>
        <w:t xml:space="preserve"> (будут получены данные о численности косули, лося, рыси)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77F" w:rsidRDefault="006D3DB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в период с апреля по май 202</w:t>
      </w:r>
      <w:r w:rsidR="00367B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D777F" w:rsidRDefault="006D3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весенний учет численности медведя по следам и методом картирования участков обитания;</w:t>
      </w:r>
    </w:p>
    <w:p w:rsidR="009D777F" w:rsidRDefault="006D3DB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- весенний учет барсука по следам жизнедеятельности и поселениям.</w:t>
      </w:r>
    </w:p>
    <w:p w:rsidR="009D777F" w:rsidRDefault="009D77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D777F" w:rsidRDefault="006D3DB1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834B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 Выводы</w:t>
      </w:r>
    </w:p>
    <w:p w:rsidR="009D777F" w:rsidRDefault="009D777F">
      <w:pPr>
        <w:pStyle w:val="ConsPlusNormal"/>
        <w:widowControl/>
        <w:ind w:left="525" w:firstLine="0"/>
        <w:rPr>
          <w:rFonts w:ascii="Times New Roman" w:hAnsi="Times New Roman" w:cs="Times New Roman"/>
          <w:b/>
          <w:sz w:val="28"/>
          <w:szCs w:val="28"/>
        </w:rPr>
      </w:pPr>
    </w:p>
    <w:p w:rsidR="009D777F" w:rsidRDefault="006D3DB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Допустимый вариант воздействия на окружающую среду и на состояние объектов животного мира из всех рассмотренных альтернативных вариантов избирался по основаниям наиболее соответствующим принципам:</w:t>
      </w:r>
    </w:p>
    <w:p w:rsidR="009D777F" w:rsidRDefault="006D3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устойчивого существования и устойчивого использования охотничьих ресурсов, сохранение их биологического разнообразия;</w:t>
      </w:r>
    </w:p>
    <w:p w:rsidR="009D777F" w:rsidRDefault="006D3DB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определение объема добычи охотничьих ресурсов с учетом экологических, социальных и экономических факторов.</w:t>
      </w:r>
    </w:p>
    <w:p w:rsidR="009D777F" w:rsidRDefault="006D3DB1">
      <w:pPr>
        <w:pStyle w:val="ConsPlusNormal"/>
        <w:widowControl/>
        <w:ind w:firstLine="53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проведенной работы сделан вывод о том, что представленный проект лимитов и квот изъятия охотничьих ресурсов на период с 1 августа 202</w:t>
      </w:r>
      <w:r w:rsidR="00367B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до 1 августа 202</w:t>
      </w:r>
      <w:r w:rsidR="00367B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Челябинской области выполнен с учетом требований законодательства и не окажет негативного воздействия на окружающую среду Челябинской области, в том числе на численность эксплуатируемых видов охотничьих ресурсов и иных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животного мира.</w:t>
      </w:r>
    </w:p>
    <w:p w:rsidR="009D777F" w:rsidRDefault="009D77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777F" w:rsidRDefault="009D77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777F" w:rsidRDefault="006D3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охраны, </w:t>
      </w:r>
    </w:p>
    <w:p w:rsidR="009D777F" w:rsidRDefault="006D3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надзора</w:t>
      </w:r>
    </w:p>
    <w:p w:rsidR="009D777F" w:rsidRDefault="006D3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регулирования использования объектов</w:t>
      </w:r>
    </w:p>
    <w:p w:rsidR="009D777F" w:rsidRDefault="006D3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животного мира и их среды обитания                                        </w:t>
      </w:r>
      <w:r w:rsidR="00367B5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Питовин</w:t>
      </w:r>
      <w:proofErr w:type="spellEnd"/>
    </w:p>
    <w:p w:rsidR="009D777F" w:rsidRDefault="009D77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</w:rPr>
      </w:pPr>
    </w:p>
    <w:p w:rsidR="009D777F" w:rsidRDefault="009D77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</w:rPr>
      </w:pPr>
    </w:p>
    <w:p w:rsidR="009D777F" w:rsidRDefault="009D77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</w:rPr>
      </w:pPr>
    </w:p>
    <w:p w:rsidR="00587C23" w:rsidRDefault="00587C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</w:rPr>
      </w:pPr>
    </w:p>
    <w:p w:rsidR="009D777F" w:rsidRDefault="006D3DB1">
      <w:pPr>
        <w:pStyle w:val="ConsPlusNormal"/>
        <w:widowControl/>
        <w:ind w:firstLine="0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>Бакланов Владимир Николаевич</w:t>
      </w:r>
    </w:p>
    <w:p w:rsidR="009D777F" w:rsidRDefault="006D3DB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0"/>
        </w:rPr>
        <w:t>(8351)</w:t>
      </w:r>
      <w:r w:rsidR="00367B5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264-74-41</w:t>
      </w:r>
    </w:p>
    <w:sectPr w:rsidR="009D777F" w:rsidSect="00815A78">
      <w:headerReference w:type="default" r:id="rId9"/>
      <w:pgSz w:w="11906" w:h="16838"/>
      <w:pgMar w:top="1191" w:right="851" w:bottom="425" w:left="1418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1F" w:rsidRDefault="00F2591F" w:rsidP="009D777F">
      <w:r>
        <w:separator/>
      </w:r>
    </w:p>
  </w:endnote>
  <w:endnote w:type="continuationSeparator" w:id="0">
    <w:p w:rsidR="00F2591F" w:rsidRDefault="00F2591F" w:rsidP="009D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1F" w:rsidRDefault="00F2591F" w:rsidP="009D777F">
      <w:r>
        <w:separator/>
      </w:r>
    </w:p>
  </w:footnote>
  <w:footnote w:type="continuationSeparator" w:id="0">
    <w:p w:rsidR="00F2591F" w:rsidRDefault="00F2591F" w:rsidP="009D7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F4" w:rsidRDefault="00B44822">
    <w:pPr>
      <w:pStyle w:val="10"/>
    </w:pPr>
    <w:r>
      <w:pict>
        <v:rect id="_x0000_s1025" style="position:absolute;margin-left:0;margin-top:-20.45pt;width:28.95pt;height:24.2pt;z-index:251657728;mso-position-horizontal:center" stroked="f" strokeweight="0">
          <v:textbox>
            <w:txbxContent>
              <w:p w:rsidR="00271EF4" w:rsidRDefault="00B44822">
                <w:pPr>
                  <w:pStyle w:val="1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6A61"/>
    <w:multiLevelType w:val="multilevel"/>
    <w:tmpl w:val="91EEC5CC"/>
    <w:lvl w:ilvl="0">
      <w:start w:val="4"/>
      <w:numFmt w:val="decimal"/>
      <w:lvlText w:val="%1."/>
      <w:lvlJc w:val="left"/>
      <w:pPr>
        <w:ind w:left="1160" w:hanging="450"/>
      </w:pPr>
    </w:lvl>
    <w:lvl w:ilvl="1">
      <w:start w:val="2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>
    <w:nsid w:val="2573789C"/>
    <w:multiLevelType w:val="multilevel"/>
    <w:tmpl w:val="56FA2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E25FD"/>
    <w:multiLevelType w:val="multilevel"/>
    <w:tmpl w:val="0C8CA94E"/>
    <w:lvl w:ilvl="0">
      <w:start w:val="7"/>
      <w:numFmt w:val="decimal"/>
      <w:lvlText w:val="%1."/>
      <w:lvlJc w:val="left"/>
      <w:pPr>
        <w:ind w:left="107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BC455E4"/>
    <w:multiLevelType w:val="multilevel"/>
    <w:tmpl w:val="95788A8A"/>
    <w:lvl w:ilvl="0">
      <w:start w:val="10"/>
      <w:numFmt w:val="decimal"/>
      <w:lvlText w:val="%1."/>
      <w:lvlJc w:val="left"/>
      <w:pPr>
        <w:ind w:left="517" w:hanging="375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94212AA"/>
    <w:multiLevelType w:val="multilevel"/>
    <w:tmpl w:val="81B445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0741D4E"/>
    <w:multiLevelType w:val="multilevel"/>
    <w:tmpl w:val="CAAEF54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683A3D46"/>
    <w:multiLevelType w:val="multilevel"/>
    <w:tmpl w:val="BB7AC24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77F"/>
    <w:rsid w:val="00037BDA"/>
    <w:rsid w:val="0004080F"/>
    <w:rsid w:val="000416B6"/>
    <w:rsid w:val="000B24D2"/>
    <w:rsid w:val="000E0538"/>
    <w:rsid w:val="001131B5"/>
    <w:rsid w:val="00117082"/>
    <w:rsid w:val="00157807"/>
    <w:rsid w:val="001813F0"/>
    <w:rsid w:val="0019635D"/>
    <w:rsid w:val="00196D1C"/>
    <w:rsid w:val="001A0C70"/>
    <w:rsid w:val="001A33B8"/>
    <w:rsid w:val="00251AD9"/>
    <w:rsid w:val="00271EF4"/>
    <w:rsid w:val="002A71D6"/>
    <w:rsid w:val="002B1FCB"/>
    <w:rsid w:val="002F3C02"/>
    <w:rsid w:val="00303185"/>
    <w:rsid w:val="003203F0"/>
    <w:rsid w:val="00331A8A"/>
    <w:rsid w:val="00334B1C"/>
    <w:rsid w:val="00367B5A"/>
    <w:rsid w:val="00381EB6"/>
    <w:rsid w:val="003933A0"/>
    <w:rsid w:val="00417FDE"/>
    <w:rsid w:val="004330A2"/>
    <w:rsid w:val="004333A1"/>
    <w:rsid w:val="00435E77"/>
    <w:rsid w:val="00442490"/>
    <w:rsid w:val="00522914"/>
    <w:rsid w:val="00523DCC"/>
    <w:rsid w:val="00587C23"/>
    <w:rsid w:val="005909BE"/>
    <w:rsid w:val="005D434B"/>
    <w:rsid w:val="00615AF1"/>
    <w:rsid w:val="00646004"/>
    <w:rsid w:val="00661762"/>
    <w:rsid w:val="006651CB"/>
    <w:rsid w:val="0069187B"/>
    <w:rsid w:val="006D086B"/>
    <w:rsid w:val="006D3DB1"/>
    <w:rsid w:val="00767290"/>
    <w:rsid w:val="00785A75"/>
    <w:rsid w:val="007E0CA5"/>
    <w:rsid w:val="007F4E89"/>
    <w:rsid w:val="007F513D"/>
    <w:rsid w:val="00811899"/>
    <w:rsid w:val="00815A78"/>
    <w:rsid w:val="00816ABB"/>
    <w:rsid w:val="008A1137"/>
    <w:rsid w:val="008C5793"/>
    <w:rsid w:val="008D4B95"/>
    <w:rsid w:val="00911E73"/>
    <w:rsid w:val="009275BF"/>
    <w:rsid w:val="009434BE"/>
    <w:rsid w:val="00991AE0"/>
    <w:rsid w:val="009D777F"/>
    <w:rsid w:val="00A24C4D"/>
    <w:rsid w:val="00A30A1C"/>
    <w:rsid w:val="00A33D42"/>
    <w:rsid w:val="00A93A47"/>
    <w:rsid w:val="00AC0F78"/>
    <w:rsid w:val="00B06B69"/>
    <w:rsid w:val="00B160F4"/>
    <w:rsid w:val="00B44822"/>
    <w:rsid w:val="00BA15CD"/>
    <w:rsid w:val="00BE1C6F"/>
    <w:rsid w:val="00C1212A"/>
    <w:rsid w:val="00C17C6A"/>
    <w:rsid w:val="00C2201A"/>
    <w:rsid w:val="00C25945"/>
    <w:rsid w:val="00C4352C"/>
    <w:rsid w:val="00C642D1"/>
    <w:rsid w:val="00C714D6"/>
    <w:rsid w:val="00C71619"/>
    <w:rsid w:val="00CA1592"/>
    <w:rsid w:val="00D06702"/>
    <w:rsid w:val="00D4602C"/>
    <w:rsid w:val="00D9338F"/>
    <w:rsid w:val="00DA1450"/>
    <w:rsid w:val="00DB199A"/>
    <w:rsid w:val="00DD412A"/>
    <w:rsid w:val="00E27CC1"/>
    <w:rsid w:val="00E834BD"/>
    <w:rsid w:val="00EA502C"/>
    <w:rsid w:val="00ED7508"/>
    <w:rsid w:val="00F11769"/>
    <w:rsid w:val="00F248D2"/>
    <w:rsid w:val="00F2591F"/>
    <w:rsid w:val="00F6189D"/>
    <w:rsid w:val="00F8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85"/>
    <w:rPr>
      <w:color w:val="00000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16D1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a3">
    <w:name w:val="page number"/>
    <w:basedOn w:val="a0"/>
    <w:qFormat/>
    <w:rsid w:val="00572190"/>
  </w:style>
  <w:style w:type="character" w:customStyle="1" w:styleId="-">
    <w:name w:val="Интернет-ссылка"/>
    <w:basedOn w:val="a0"/>
    <w:uiPriority w:val="99"/>
    <w:semiHidden/>
    <w:unhideWhenUsed/>
    <w:rsid w:val="00AB51BC"/>
    <w:rPr>
      <w:color w:val="0000FF"/>
      <w:u w:val="single"/>
    </w:rPr>
  </w:style>
  <w:style w:type="character" w:customStyle="1" w:styleId="a4">
    <w:name w:val="Основной текст Знак"/>
    <w:basedOn w:val="a0"/>
    <w:qFormat/>
    <w:rsid w:val="002971F4"/>
    <w:rPr>
      <w:color w:val="00000A"/>
      <w:sz w:val="24"/>
      <w:szCs w:val="24"/>
      <w:lang w:val="en-US"/>
    </w:rPr>
  </w:style>
  <w:style w:type="character" w:customStyle="1" w:styleId="ListLabel1">
    <w:name w:val="ListLabel 1"/>
    <w:qFormat/>
    <w:rsid w:val="00412B58"/>
    <w:rPr>
      <w:rFonts w:ascii="Times New Roman" w:hAnsi="Times New Roman" w:cs="Times New Roman"/>
      <w:color w:val="000000" w:themeColor="text1"/>
      <w:sz w:val="28"/>
      <w:szCs w:val="28"/>
      <w:u w:val="none"/>
    </w:rPr>
  </w:style>
  <w:style w:type="character" w:customStyle="1" w:styleId="a5">
    <w:name w:val="Верхний колонтитул Знак"/>
    <w:basedOn w:val="a0"/>
    <w:uiPriority w:val="99"/>
    <w:semiHidden/>
    <w:qFormat/>
    <w:rsid w:val="009C2761"/>
    <w:rPr>
      <w:color w:val="00000A"/>
      <w:sz w:val="24"/>
      <w:szCs w:val="24"/>
      <w:lang w:val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C2761"/>
    <w:rPr>
      <w:color w:val="00000A"/>
      <w:sz w:val="24"/>
      <w:szCs w:val="24"/>
      <w:lang w:val="en-US"/>
    </w:rPr>
  </w:style>
  <w:style w:type="character" w:customStyle="1" w:styleId="ListLabel2">
    <w:name w:val="ListLabel 2"/>
    <w:qFormat/>
    <w:rsid w:val="009D777F"/>
    <w:rPr>
      <w:b/>
      <w:sz w:val="28"/>
    </w:rPr>
  </w:style>
  <w:style w:type="character" w:customStyle="1" w:styleId="ListLabel3">
    <w:name w:val="ListLabel 3"/>
    <w:qFormat/>
    <w:rsid w:val="009D777F"/>
    <w:rPr>
      <w:rFonts w:ascii="Times New Roman" w:hAnsi="Times New Roman" w:cs="Times New Roman"/>
      <w:color w:val="000000" w:themeColor="text1"/>
      <w:sz w:val="28"/>
      <w:szCs w:val="28"/>
      <w:u w:val="none"/>
    </w:rPr>
  </w:style>
  <w:style w:type="paragraph" w:customStyle="1" w:styleId="a7">
    <w:name w:val="Заголовок"/>
    <w:basedOn w:val="a"/>
    <w:next w:val="a8"/>
    <w:qFormat/>
    <w:rsid w:val="00C365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365B6"/>
    <w:pPr>
      <w:spacing w:after="140" w:line="288" w:lineRule="auto"/>
    </w:pPr>
  </w:style>
  <w:style w:type="paragraph" w:styleId="a9">
    <w:name w:val="List"/>
    <w:basedOn w:val="a8"/>
    <w:rsid w:val="00C365B6"/>
    <w:rPr>
      <w:rFonts w:cs="Mangal"/>
    </w:rPr>
  </w:style>
  <w:style w:type="paragraph" w:customStyle="1" w:styleId="1">
    <w:name w:val="Название объекта1"/>
    <w:basedOn w:val="a"/>
    <w:qFormat/>
    <w:rsid w:val="00412B58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C365B6"/>
    <w:pPr>
      <w:suppressLineNumbers/>
    </w:pPr>
    <w:rPr>
      <w:rFonts w:cs="Mangal"/>
    </w:rPr>
  </w:style>
  <w:style w:type="paragraph" w:styleId="ab">
    <w:name w:val="Title"/>
    <w:basedOn w:val="a"/>
    <w:qFormat/>
    <w:rsid w:val="00C365B6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Оглавление 11"/>
    <w:basedOn w:val="a"/>
    <w:autoRedefine/>
    <w:semiHidden/>
    <w:rsid w:val="00E00481"/>
    <w:rPr>
      <w:sz w:val="32"/>
      <w:szCs w:val="20"/>
    </w:rPr>
  </w:style>
  <w:style w:type="paragraph" w:customStyle="1" w:styleId="ConsPlusNormal">
    <w:name w:val="ConsPlusNormal"/>
    <w:qFormat/>
    <w:rsid w:val="00604D85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c">
    <w:name w:val="Body Text Indent"/>
    <w:basedOn w:val="a"/>
    <w:rsid w:val="00604D85"/>
    <w:pPr>
      <w:ind w:firstLine="284"/>
      <w:jc w:val="both"/>
    </w:pPr>
    <w:rPr>
      <w:sz w:val="28"/>
      <w:szCs w:val="28"/>
      <w:lang w:val="ru-RU"/>
    </w:rPr>
  </w:style>
  <w:style w:type="paragraph" w:styleId="ad">
    <w:name w:val="Balloon Text"/>
    <w:basedOn w:val="a"/>
    <w:semiHidden/>
    <w:qFormat/>
    <w:rsid w:val="00572190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uiPriority w:val="99"/>
    <w:semiHidden/>
    <w:unhideWhenUsed/>
    <w:rsid w:val="009C2761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rsid w:val="00720569"/>
    <w:pPr>
      <w:ind w:left="720"/>
      <w:contextualSpacing/>
    </w:pPr>
    <w:rPr>
      <w:lang w:val="ru-RU"/>
    </w:rPr>
  </w:style>
  <w:style w:type="paragraph" w:customStyle="1" w:styleId="21">
    <w:name w:val="Основной текст с отступом 21"/>
    <w:basedOn w:val="a"/>
    <w:qFormat/>
    <w:rsid w:val="00EC4F45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ConsPlusNonformat">
    <w:name w:val="ConsPlusNonformat"/>
    <w:qFormat/>
    <w:rsid w:val="00AB3E10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af">
    <w:name w:val="Содержимое врезки"/>
    <w:basedOn w:val="a"/>
    <w:qFormat/>
    <w:rsid w:val="00C365B6"/>
  </w:style>
  <w:style w:type="paragraph" w:customStyle="1" w:styleId="af0">
    <w:name w:val="Содержимое таблицы"/>
    <w:basedOn w:val="a"/>
    <w:qFormat/>
    <w:rsid w:val="00C365B6"/>
  </w:style>
  <w:style w:type="paragraph" w:customStyle="1" w:styleId="af1">
    <w:name w:val="Заголовок таблицы"/>
    <w:basedOn w:val="af0"/>
    <w:qFormat/>
    <w:rsid w:val="00C365B6"/>
  </w:style>
  <w:style w:type="paragraph" w:customStyle="1" w:styleId="12">
    <w:name w:val="Нижний колонтитул1"/>
    <w:basedOn w:val="a"/>
    <w:uiPriority w:val="99"/>
    <w:semiHidden/>
    <w:unhideWhenUsed/>
    <w:rsid w:val="009C2761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72B9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7493-3843-451C-AFCE-E412D2FC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25</Pages>
  <Words>9679</Words>
  <Characters>55175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воздействия на окружающую среду планируемых к установлению объемов (лимитов, квот) изъятия охотничьих ресурсов на терри</vt:lpstr>
    </vt:vector>
  </TitlesOfParts>
  <Company>home</Company>
  <LinksUpToDate>false</LinksUpToDate>
  <CharactersWithSpaces>64725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воздействия на окружающую среду планируемых к установлению объемов (лимитов, квот) изъятия охотничьих ресурсов на терри</dc:title>
  <dc:creator>User</dc:creator>
  <cp:lastModifiedBy>Pitovin</cp:lastModifiedBy>
  <cp:revision>9</cp:revision>
  <cp:lastPrinted>2020-04-30T12:10:00Z</cp:lastPrinted>
  <dcterms:created xsi:type="dcterms:W3CDTF">2022-03-30T11:56:00Z</dcterms:created>
  <dcterms:modified xsi:type="dcterms:W3CDTF">2022-04-06T11:53:00Z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