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106160" cy="8470900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деятельности Финансового управления за 2020 го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9D24F3" w:rsidRDefault="009D24F3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Отчет</w:t>
      </w:r>
    </w:p>
    <w:p w:rsidR="00A618F9" w:rsidRPr="00A618F9" w:rsidRDefault="00A618F9" w:rsidP="00F729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результатах деятельности Финансового управления администрации  Кунашакского муниципального  района Челябинской области за 20</w:t>
      </w:r>
      <w:r w:rsidR="00BC75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18F9" w:rsidRPr="00A618F9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нсовое управление Администрации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9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 муниципального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Челябинской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Финансово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управление) является финансовым органом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созданным в соответствии с Уставом муниципального образования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</w:t>
      </w:r>
      <w:r w:rsidR="009B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муниципальный район,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юридическим лицом, осуществляющим проведение единой государственной политики на территории муниципального образования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муниципальный район в соответствии с бюджетным законодательством РФ, другими нормативно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правовыми актами Российской Федерации,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Челябинской</w:t>
      </w:r>
      <w:r w:rsidR="003B0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муниципального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регулирующими бюджетно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</w:t>
      </w:r>
      <w:proofErr w:type="gramEnd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иную деятельность, не противоречащую действующему законодательству РФ и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Челябинской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содействия обеспечению экономической, социальной и финансовой стабильности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Финансовым управлением проводится взвешенная бюджетная политика, направленная </w:t>
      </w:r>
      <w:proofErr w:type="gramStart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 по смягчению последствий экономического кризиса, сохранению и дальнейшему развитию налогового потенциала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области;</w:t>
      </w:r>
    </w:p>
    <w:p w:rsidR="00A618F9" w:rsidRPr="00A618F9" w:rsidRDefault="004449B5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сбалансированности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консолидированного бюджета </w:t>
      </w:r>
      <w:r w:rsidR="00A618F9"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A618F9"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Челябинской</w:t>
      </w:r>
      <w:r w:rsidR="00A618F9"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с целью безусловного исполнения действующих расходных обязательств;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бюд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расходов, доступности и качества бюджетных услуг;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оптимизацию бюджетно</w:t>
      </w:r>
      <w:r w:rsidR="004449B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сети.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Основные направления деятельности Финансового управления Администрации  </w:t>
      </w: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A618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Челябинской</w:t>
      </w:r>
      <w:r w:rsidRPr="00A61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F72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72940" w:rsidRDefault="00F72940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деятельности Финансового в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являлось проведение единой государственной финансовой, бюджетной и налоговой политики в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муниципальном районе. Деятельность Финансового управления в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построена в соответствии со следующими целями: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Содействие развитию экономического и социального потенциала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Финансовое обеспечение муниципальных услуг, повышение эффективности бюджетных расходов и качества финансового управления.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Совершенствование механизмов оказания финансовой помощи муниципальным образованиям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Кунашакского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целях обеспечения сбалансированности местных бюджетов.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Финансовым управлением решались следующие задачи: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своевременная и качественная подготовка проекта Решения 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</w:t>
      </w:r>
      <w:r w:rsidR="00BC75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Кунашакского муниципального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района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районном бюджете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обеспечение своевременного исполнения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формирова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бюджетной отчетности за 2020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дальнейшая реализация мероприятий по повышению поступлений налоговых и неналоговых доходов, а также по сокращению недоимки бюджетов бюджетной системы Российской Федерации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по исполнению районного бюджета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соответствии с Постановлением Администрации Кунашакского муниципального района от 27.12.201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1808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реализации решения Собрания депутатов Кунашакского муниципального района «О районном бюджете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2021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управления бюджетными средствами;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совершенствование межбюджетных отношений;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умеренной долговой нагрузки в целях обеспечения долгосрочной сбалансированности и устойчивости бюджетной системы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информационной системы управления финансами в целях дальнейшего перехода на электронный бюджет;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документооборота в  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инансовом управлении.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проводилась активная работа по совершенствованию нормативной правовой базы, регулирующей бюджетный процесс и межбюджетные отношения с сельскими поселениями, что привело к повышению прозрачности бюджетного процесса.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Деятельность в области бюджетной и налоговой политики</w:t>
      </w:r>
      <w:r w:rsidR="00F7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2940" w:rsidRPr="00A618F9" w:rsidRDefault="00F72940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содействия обеспечению экономической, социальной и финансовой стабильности</w:t>
      </w:r>
      <w:r w:rsidRPr="00A618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Финансовым управлением проводилась взвешенная бюджетная политика, направленная </w:t>
      </w:r>
      <w:proofErr w:type="gramStart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мер по сохранению и дальнейшему развитию налогового потенциала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сбалансированности  консолидированного бюджета  муниципального района с целью безусловного исполнения действующих расходных обязательств, в первую очередь перед гражданами;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бюджетных расходов, доступности и  качества бюджетных услуг;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исполнения органами местного самоуправления, отраслевыми (функциональными) органами Администрации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 закрепленных за ними полномочий, стимулирование их социально-экономического развития;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оптимизацию бюджетной сети.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Финансового управления в данном направлении в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строилась в соответствии с Бюджетным посланием Президента Российской Федерации Федеральному Собранию Российской Федерации связанных с основными направлениями государственной бюджетной политики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плановый период 202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основных направлений бюджетной и налоговой политики Челябинской области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и «Об утверждении</w:t>
      </w:r>
      <w:proofErr w:type="gramEnd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направлений бюджетной политики и основных направлений налоговой политики Кунашакского муниципального района на 202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определяющие  стратегию действий муниципального района  в части доходов, расходов бюджета, межбюджетных отношений, долговой политики;  предусматривающими решение задач по повышению уровня и качества жизни населения района, обеспечению социальной стабильности, модернизации бюджетного сектора,  динамичного развития экономики, улучшению инвестиционного климата. </w:t>
      </w:r>
      <w:proofErr w:type="gramEnd"/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бюджетной политики Финансовым управлением осуществлено путем реализации ряда мероприятий.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требованиями Бюджетного кодекса Российской Федерации Решение </w:t>
      </w:r>
      <w:r w:rsidRPr="00A61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</w:t>
      </w:r>
      <w:r w:rsidR="00BC75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 муниципального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районном бюджете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ринято 25 декабря 2019 года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решение о районном бюджете Кунашакского муниципального района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вносились изменения. Бюджет на 20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изменений утвержден по </w:t>
      </w:r>
      <w:r w:rsidRP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расходам в сумме </w:t>
      </w:r>
      <w:r w:rsidR="00BC75E4" w:rsidRP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1 573 458,708 </w:t>
      </w:r>
      <w:r w:rsidRP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исходя из прогнозируемого объема доходов в сумме </w:t>
      </w:r>
      <w:r w:rsidR="00BC75E4" w:rsidRP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1 549 475,180</w:t>
      </w:r>
      <w:r w:rsidRP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Предельный размер дефицита установлен в размере </w:t>
      </w:r>
      <w:r w:rsidR="00BC75E4" w:rsidRP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23 983,527</w:t>
      </w:r>
      <w:r w:rsidRP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соответствует сумме остатка на 01.01.20</w:t>
      </w:r>
      <w:r w:rsidR="00BC75E4" w:rsidRP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C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20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Финансовым управлением обеспечено соблюдение требований Бюджетного кодекса Российской Федерации в полном объеме.</w:t>
      </w:r>
    </w:p>
    <w:p w:rsidR="00A618F9" w:rsidRPr="00760086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доходной части районного бюджета  </w:t>
      </w:r>
      <w:r w:rsidRPr="007600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20</w:t>
      </w:r>
      <w:r w:rsidR="00760086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осуществлялось в соответствии с основными показателями социально - экономического развития </w:t>
      </w:r>
      <w:r w:rsidRPr="007600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</w:t>
      </w:r>
      <w:r w:rsidR="00760086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 и плановый период 2021-2022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При расчете доходной части бюджета учитывались изменения и дополнения в налоговое и бюджетное законодательство, </w:t>
      </w:r>
      <w:proofErr w:type="gramStart"/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вступивших</w:t>
      </w:r>
      <w:proofErr w:type="gramEnd"/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или предполагаемых к принятию.</w:t>
      </w:r>
    </w:p>
    <w:p w:rsidR="00A618F9" w:rsidRPr="00760086" w:rsidRDefault="00760086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2020</w:t>
      </w:r>
      <w:r w:rsidR="00A618F9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собственные доходы районного бюджета выполнены в размере 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318 267,948</w:t>
      </w:r>
      <w:r w:rsidR="00A618F9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процентном отношении 100 % от годового плана, в том числе налоговые доходы исполнены в размере 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292 138,510</w:t>
      </w:r>
      <w:r w:rsidR="00A618F9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или 100 % от годового значения. Неналоговые доходы исполнены в размере 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26 129,438</w:t>
      </w:r>
      <w:r w:rsidR="00A618F9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100 % от годового плана. В общем объеме доходов районного бюджета </w:t>
      </w:r>
      <w:r w:rsidR="00A618F9" w:rsidRPr="0076008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A618F9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 20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618F9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доля собственных доходов составляет 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20,7</w:t>
      </w:r>
      <w:r w:rsidR="00A618F9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A618F9" w:rsidRPr="00760086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бюджетообразующим источником доходов продолжает оставаться налог на доходы физических лиц, удельный вес которого в 20</w:t>
      </w:r>
      <w:r w:rsidR="00760086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283E19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60086"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76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.</w:t>
      </w:r>
    </w:p>
    <w:p w:rsidR="00773822" w:rsidRPr="002413DE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увеличения доходов бюджета в районе продолжает действовать Координационный совет по укреплению доходной части районного бюджета, работе с организациями и индивидуальными предпринимателями, имеющими </w:t>
      </w:r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недоимку по платежам в бюджеты всех уровней и по легализации «теневой» части заработной платы и совместная комиссия по вопросам осуществления </w:t>
      </w:r>
      <w:proofErr w:type="gramStart"/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требований трудового законодательства. </w:t>
      </w:r>
    </w:p>
    <w:p w:rsidR="00A618F9" w:rsidRPr="002413DE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413DE"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проведено </w:t>
      </w:r>
      <w:r w:rsidR="002413DE"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комиссий, на которые приглашались руководящие работники всех форм собственности и физические лица по вопросу погашения недоимки по платежам в бюджеты всех уровней. По результатам работы комиссии удалось взыскать </w:t>
      </w:r>
      <w:r w:rsidR="006C64D8"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13DE"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> 706,4</w:t>
      </w:r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задолженности.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значимость местных налогов, Администрация района проводит активную работу с налогоплательщиками земельного налога и налога на имущество физических лиц, с целью увеличения налогооблагаемой базы.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8F9" w:rsidRPr="00A618F9" w:rsidRDefault="00A618F9" w:rsidP="00F729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обеспечения исполнения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Финансовым управлением в 20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бюджетных росписей главных распорядителей средств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своевременно составлены и руководителем Финансового управления утверждена сводная бюджетная роспись на 20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  <w:proofErr w:type="gramEnd"/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 </w:t>
      </w:r>
      <w:r w:rsidR="00F729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бюджетного процесса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правлено информационное письмо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особенностях  составления и предоставления годовой  отчетности за 20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расходами представляет собой важную часть бюджетной политики, основным результатом которой стало исполнение бюджетных обязательств, обеспечение сбалансированности районного бюджета  </w:t>
      </w:r>
      <w:r w:rsidRPr="00A618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эффективности расходования бюджетных средств, </w:t>
      </w:r>
      <w:proofErr w:type="gramStart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целевым использованием.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птимизация расходов осуществлялась путем модернизации системы образования, культуры, спорта и социальной политики, преобразования отдельных учреждений путем реорганизации (слияния), перехода на новые механизмы финансирования. </w:t>
      </w:r>
    </w:p>
    <w:p w:rsidR="00A618F9" w:rsidRPr="00A618F9" w:rsidRDefault="00A618F9" w:rsidP="00F72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20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Финансовым управлением продолжена работа по оптимизации бюджетных расходов, как на райо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уровне, так и на уровне 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проводился мониторинг исполнения бюджетов муниципальных образований сельских поселений. Результаты мониторинга являлись основанием для предоставления финансовой помощи. Это позволило обеспечить своевременное и в полном объеме финансирование п</w:t>
      </w:r>
      <w:r w:rsid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ервоочередных расходов бюджетов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 поселений, выплату заработной платы, оплату коммунальных услуг и др.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в 20</w:t>
      </w:r>
      <w:r w:rsidR="00F1605D" w:rsidRP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году бюджетам сельских </w:t>
      </w:r>
      <w:r w:rsidRP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направлены межбюджетные трансферты в общем объеме </w:t>
      </w:r>
      <w:r w:rsidR="00F1605D" w:rsidRP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>44 592,445</w:t>
      </w:r>
      <w:r w:rsidRPr="00F1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A61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043" w:rsidRDefault="003B7043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8F9" w:rsidRPr="00893B92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Своевременная и качественная подготовка проекта </w:t>
      </w:r>
      <w:r w:rsidRPr="0089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</w:t>
      </w:r>
      <w:r w:rsidRPr="0089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Собрания депутатов </w:t>
      </w:r>
      <w:r w:rsidR="00893B92" w:rsidRPr="00893B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Кунашакского муниципального </w:t>
      </w:r>
      <w:r w:rsidRPr="00893B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район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очередной финансовый год и плановый период</w:t>
      </w:r>
      <w:r w:rsidR="00F72940" w:rsidRPr="00893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2940" w:rsidRPr="00893B92" w:rsidRDefault="00F72940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893B92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составл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проекта районного бюджета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плановый период 202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Финансовым управлением разработаны Основные направления бюджетной и налоговой политики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сформирован реестр принимаемых расходных обязательств, согласованы объемы бюджетных ассигнований, а также проведены иные мероприятия в соответствии с</w:t>
      </w:r>
      <w:proofErr w:type="gramEnd"/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правовыми актами, регулирующими бюджетный процесс в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Кунашакском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A618F9" w:rsidRPr="00893B92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соответствии, 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c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распоряжением администрации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893B92"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от 21.06.2019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893B92"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440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-р «Об утверждении Графика подготовки и рассмотрения материалов, необходимых для составления проекта порядке и сроках составления проекта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893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Кунашакского муниципального  района «О районном бюджете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проведена работа с главными администраторами и распорядителями средств районного бюджета 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proofErr w:type="gramEnd"/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составлению проекта района бюджета 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на 20</w:t>
      </w:r>
      <w:r w:rsidR="00893B92"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и на плановый период 202</w:t>
      </w:r>
      <w:r w:rsidR="00893B92"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202</w:t>
      </w:r>
      <w:r w:rsidR="00893B92"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893B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годов. </w:t>
      </w:r>
    </w:p>
    <w:p w:rsidR="00A618F9" w:rsidRPr="00893B92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за 20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в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 202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18F9" w:rsidRPr="00B67BF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618F9" w:rsidRPr="00893B92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Казначейское исполнение бюджета в 20</w:t>
      </w:r>
      <w:r w:rsidR="00893B92" w:rsidRPr="0089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93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618F9" w:rsidRPr="00893B92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893B92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кассово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исполнению районного бюджета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Кунашакского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20</w:t>
      </w:r>
      <w:r w:rsidR="00893B92"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осуществлялась во взаимодействии со всеми участниками бюджетного процесса – органами местного самоуправления, отраслевыми (функциональными) органами Администрации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 муниципальными казенными и бюджетными учреждениями, Отделом </w:t>
      </w:r>
      <w:r w:rsidRPr="00893B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 w:rsidRPr="0089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Федерального казначейства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Челябинской области   (далее Отдел № 30 УФК по Челябинской области).</w:t>
      </w:r>
      <w:proofErr w:type="gramEnd"/>
    </w:p>
    <w:p w:rsidR="00A618F9" w:rsidRPr="00893B92" w:rsidRDefault="00A618F9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в соответствии с бюджетной росписью доводились бюджетные средства до главных распорядителей и получателей  бюджетных средств. При этом в соответствии с установленным порядком обеспечивалось санкционирование расходов районного бюджета  </w:t>
      </w:r>
      <w:r w:rsidRPr="00893B9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89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A618F9" w:rsidRPr="00321145" w:rsidRDefault="00893B92" w:rsidP="00F72940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обработано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35249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кассовый расход  главных распорядителей и получателей  бюджетных средств  консолидированного бюджета  </w:t>
      </w:r>
      <w:r w:rsidR="00A618F9"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района, из которых 49 заявок (0,14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%) согласно порядку санкционирования было отказано. Кроме тог</w:t>
      </w:r>
      <w:r w:rsidR="006922D7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о, было принято и об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работано 435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об уточнении ви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принадлежности платежа, 16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получение наличных денег.</w:t>
      </w:r>
    </w:p>
    <w:p w:rsidR="00A618F9" w:rsidRPr="0032114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 органами местного самоуправления, отраслевыми (функциональными) органами Администрации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вносились изменения в Перечни участников и </w:t>
      </w:r>
      <w:r w:rsidR="00C374E2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участников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процесса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Лицевые счета в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связи с изменением типа учреждений, были открыты своевременно, что позволило обеспечить своевременное субсидирование муниципальных учреждений. </w:t>
      </w:r>
    </w:p>
    <w:p w:rsidR="00A618F9" w:rsidRPr="0032114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Осуществлена работа по выверке соответствия учредительных документов учреждений нового типа и свидетельств об их государственной регистрации. </w:t>
      </w:r>
    </w:p>
    <w:p w:rsidR="00A618F9" w:rsidRPr="00321145" w:rsidRDefault="00321145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2021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УФК по Челябинской област</w:t>
      </w:r>
      <w:r w:rsidR="006922D7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были открыты лицевые счета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0656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учреждениям.</w:t>
      </w:r>
    </w:p>
    <w:p w:rsidR="00A618F9" w:rsidRPr="0032114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УФК по Челябинской области своевременно разработаны и подписаны Соглашения и Регламенты по кассовому обслуживанию учреждений района. </w:t>
      </w:r>
    </w:p>
    <w:p w:rsidR="00A618F9" w:rsidRPr="00B67BF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качественного представления обслуживаемыми главными распорядителями и получате</w:t>
      </w:r>
      <w:r w:rsid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лями средств районного бюджета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бюджетными учреждениями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платежных и иных документов для осуществления операций по</w:t>
      </w:r>
      <w:r w:rsid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лицевым счетам, специалистами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 Финансового управления  систематически проводится методическая и консультационная помощь по работе в новых условиях.</w:t>
      </w:r>
    </w:p>
    <w:p w:rsidR="00A618F9" w:rsidRPr="00321145" w:rsidRDefault="00321145" w:rsidP="00F729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60</w:t>
      </w:r>
      <w:r w:rsidR="00A618F9"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бюджетополучателей, в текущем году представили до</w:t>
      </w:r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говора на постановку на учет 30</w:t>
      </w:r>
      <w:r w:rsidR="00A618F9"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бюджетополучателя.   В</w:t>
      </w:r>
      <w:r w:rsidR="006922D7"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</w:t>
      </w:r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922D7"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зарегистрировано </w:t>
      </w:r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105 </w:t>
      </w:r>
      <w:r w:rsidR="00A618F9"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обязательств, вытекающих из муниципальных контрактов на поставку продукции, приобретение товаров и услуг (свыше 300,0 тыс. рублей), заключаемых учреждениями и подлежащих исполнению за счет средств районного бюджета  </w:t>
      </w:r>
      <w:r w:rsidR="00A618F9"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A618F9"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</w:t>
      </w:r>
      <w:r w:rsidR="006922D7"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иципального района, на сумму </w:t>
      </w:r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116 430,7</w:t>
      </w:r>
      <w:r w:rsidR="00A618F9"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постановке на учет бюджетных обязательств осуществлялся                        предварительный контроль поступающих документов на соответствие  требованиям законов и иных нормативных документов Российской Федерации,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и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а также текущий контроль за целевым использованием расходов получателей средств из районного бюджета 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бюджетов сельских поселений в пределах доведенных лимитов бюджетных обязательств на отчетный период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Приказа Минфина России от 21.07.2011 N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проведена работа по выверке данных для публикации с 01.01.20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муниципальных учреждениях на сайте www.bus.gov.ru.</w:t>
      </w:r>
    </w:p>
    <w:p w:rsidR="00A618F9" w:rsidRPr="00321145" w:rsidRDefault="00321145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сотрудниками Финансового управления Администрации  </w:t>
      </w:r>
      <w:r w:rsidR="00A618F9"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продолжалась работа по исполнению бюджета в системе «АЦК-Финансы».</w:t>
      </w:r>
    </w:p>
    <w:p w:rsidR="00A618F9" w:rsidRPr="00B67BF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618F9" w:rsidRPr="00321145" w:rsidRDefault="00A618F9" w:rsidP="00F72940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5.Организационные мероприятия, осуществляемые Финансовым управлением</w:t>
      </w:r>
    </w:p>
    <w:p w:rsidR="003B7043" w:rsidRPr="00321145" w:rsidRDefault="003B7043" w:rsidP="00F72940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321145" w:rsidRDefault="00321145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Финансовым управлением в 2020 </w:t>
      </w:r>
      <w:r w:rsidR="00A618F9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были организованы и проведены следующие мероприятия. 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работа по</w:t>
      </w:r>
      <w:r w:rsidRPr="003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</w:t>
      </w:r>
      <w:proofErr w:type="gramStart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органов местного самоуправления мун</w:t>
      </w:r>
      <w:r w:rsidR="000E5F0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образований сельских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proofErr w:type="gramEnd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утверждения, исполнения бюджетов поселений, внесению в них изменений. В 20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7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все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сельские поселения заключили соглашения с Администрацией </w:t>
      </w:r>
      <w:r w:rsidRPr="003211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Кунашакского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полномочий района сельским поселениям по  решению вопросов местного значения. 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на совещаниях с главами администраций поселений обсуждается вопрос по исполнению бюджетов поселений, а также рассматривались вопросы по доходам, по принятию мер, по увеличению поступлений налоговых и неналоговых доходов, снижению задолженности в бюджетную систему.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заказов на поставки товаров, выполнение работ, оказание услуг для нужд Финансового управления осуществлено в строгом соответствии с требованиями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 другими федеральными нормативными правовыми актами, регулирующими отношения в сфере размещения заказа. </w:t>
      </w:r>
      <w:proofErr w:type="gramEnd"/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ведении реестров муниципальных контрактов обеспечена подготовка и осуществлено своевременное размещение сведений о контрактах (их изменении, исполнении,  расторжении) на официальном сайте в сети Интернет.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Осуществлялась работа по мониторингу просроченной кредиторской задолженности ГРБС и муниципальных учреждений. 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кредиторская задолженность отсутствует. 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Осуществлялся </w:t>
      </w:r>
      <w:proofErr w:type="gramStart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норматива фонда оплаты труда и предельной штатной численности муниципальных служащих в органах местного самоуправления, ассигнования по заработной плате в сводной бюджетной росписи были установлены в пределах норматива фонда оплаты труда.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мониторинга расходов на содержание органов местного самоуправления муниципальных образований и динамики численности составлены сводные отчеты о расходах и численности работников органов местного самоуправления и сельских поселений по форме № 14 - МО «О расходах и численности работников органов местного самоуправления мун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образования» за 2019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I полугодие и 9 месяцев 2020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 данные отчеты представлены в Министерство финансов Челябинской области. 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осуществлялся предварительный и текущий контроль расходования бюджетных средств, соблюдалась процедура санкционирования оплаты денежных обязательств казенных учреждений.</w:t>
      </w:r>
    </w:p>
    <w:p w:rsidR="009B3EBC" w:rsidRDefault="009B3EBC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9B3EBC">
        <w:rPr>
          <w:rFonts w:ascii="Times New Roman" w:eastAsia="Calibri" w:hAnsi="Times New Roman" w:cs="Times New Roman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B3EBC">
        <w:rPr>
          <w:rFonts w:ascii="Times New Roman" w:eastAsia="Calibri" w:hAnsi="Times New Roman" w:cs="Times New Roman"/>
          <w:sz w:val="28"/>
          <w:szCs w:val="28"/>
        </w:rPr>
        <w:t xml:space="preserve"> Минфина России от 28.12.2016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B3EBC">
        <w:rPr>
          <w:rFonts w:ascii="Times New Roman" w:eastAsia="Calibri" w:hAnsi="Times New Roman" w:cs="Times New Roman"/>
          <w:sz w:val="28"/>
          <w:szCs w:val="28"/>
        </w:rPr>
        <w:t xml:space="preserve"> 243н (ред. от 05.10.2020)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B3EBC">
        <w:rPr>
          <w:rFonts w:ascii="Times New Roman" w:eastAsia="Calibri" w:hAnsi="Times New Roman" w:cs="Times New Roman"/>
          <w:sz w:val="28"/>
          <w:szCs w:val="28"/>
        </w:rPr>
        <w:t xml:space="preserve">О составе и порядке размещения и предоставления информации </w:t>
      </w:r>
      <w:r w:rsidRPr="009B3EBC">
        <w:rPr>
          <w:rFonts w:ascii="Times New Roman" w:eastAsia="Calibri" w:hAnsi="Times New Roman" w:cs="Times New Roman"/>
          <w:sz w:val="28"/>
          <w:szCs w:val="28"/>
        </w:rPr>
        <w:lastRenderedPageBreak/>
        <w:t>на едином портале бюджетной системы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B3EBC">
        <w:rPr>
          <w:rFonts w:ascii="Times New Roman" w:eastAsia="Calibri" w:hAnsi="Times New Roman" w:cs="Times New Roman"/>
          <w:sz w:val="28"/>
          <w:szCs w:val="28"/>
        </w:rPr>
        <w:t xml:space="preserve"> на постоянной основе </w:t>
      </w:r>
      <w:r>
        <w:rPr>
          <w:rFonts w:ascii="Times New Roman" w:eastAsia="Calibri" w:hAnsi="Times New Roman" w:cs="Times New Roman"/>
          <w:sz w:val="28"/>
          <w:szCs w:val="28"/>
        </w:rPr>
        <w:t>осуществлялось размещение актуальной информации в электронных системах «Единый портал бюджетной системы Российской Федерации «Электронный бюджет»»</w:t>
      </w:r>
      <w:r w:rsidR="00041083">
        <w:rPr>
          <w:rFonts w:ascii="Times New Roman" w:eastAsia="Calibri" w:hAnsi="Times New Roman" w:cs="Times New Roman"/>
          <w:sz w:val="28"/>
          <w:szCs w:val="28"/>
        </w:rPr>
        <w:t xml:space="preserve"> (304 записи)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«Бюджетное планирование «Электронный бюджет»»</w:t>
      </w:r>
      <w:r w:rsidR="00041083">
        <w:rPr>
          <w:rFonts w:ascii="Times New Roman" w:eastAsia="Calibri" w:hAnsi="Times New Roman" w:cs="Times New Roman"/>
          <w:sz w:val="28"/>
          <w:szCs w:val="28"/>
        </w:rPr>
        <w:t xml:space="preserve"> (32 записи)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618F9" w:rsidRPr="0032114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145">
        <w:rPr>
          <w:rFonts w:ascii="Times New Roman" w:eastAsia="Calibri" w:hAnsi="Times New Roman" w:cs="Times New Roman"/>
          <w:sz w:val="28"/>
          <w:szCs w:val="28"/>
        </w:rPr>
        <w:t xml:space="preserve">Производилось участие в согласовании и разработке муниципальных правовых актов по вопросам, входящим в компетенцию Финансового управления. </w:t>
      </w:r>
    </w:p>
    <w:p w:rsidR="00292735" w:rsidRDefault="00292735" w:rsidP="00292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Осуществлен переход на э</w:t>
      </w:r>
      <w:r w:rsidRPr="00292735">
        <w:rPr>
          <w:rFonts w:ascii="Times New Roman" w:eastAsia="Calibri" w:hAnsi="Times New Roman" w:cs="Times New Roman"/>
          <w:sz w:val="28"/>
          <w:szCs w:val="28"/>
        </w:rPr>
        <w:t>лектронн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292735">
        <w:rPr>
          <w:rFonts w:ascii="Times New Roman" w:eastAsia="Calibri" w:hAnsi="Times New Roman" w:cs="Times New Roman"/>
          <w:sz w:val="28"/>
          <w:szCs w:val="28"/>
        </w:rPr>
        <w:t xml:space="preserve"> документооборот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программном продукте «АЦК-Финансы», что позволило у</w:t>
      </w:r>
      <w:r w:rsidRPr="00292735">
        <w:rPr>
          <w:rFonts w:ascii="Times New Roman" w:eastAsia="Calibri" w:hAnsi="Times New Roman" w:cs="Times New Roman"/>
          <w:sz w:val="28"/>
          <w:szCs w:val="28"/>
        </w:rPr>
        <w:t>велич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Pr="00292735">
        <w:rPr>
          <w:rFonts w:ascii="Times New Roman" w:eastAsia="Calibri" w:hAnsi="Times New Roman" w:cs="Times New Roman"/>
          <w:sz w:val="28"/>
          <w:szCs w:val="28"/>
        </w:rPr>
        <w:t xml:space="preserve"> скорост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292735">
        <w:rPr>
          <w:rFonts w:ascii="Times New Roman" w:eastAsia="Calibri" w:hAnsi="Times New Roman" w:cs="Times New Roman"/>
          <w:sz w:val="28"/>
          <w:szCs w:val="28"/>
        </w:rPr>
        <w:t xml:space="preserve"> работы с документам</w:t>
      </w:r>
      <w:r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A618F9" w:rsidRPr="00321145" w:rsidRDefault="00A618F9" w:rsidP="00F72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145">
        <w:rPr>
          <w:rFonts w:ascii="Times New Roman" w:eastAsia="Calibri" w:hAnsi="Times New Roman" w:cs="Times New Roman"/>
          <w:sz w:val="28"/>
          <w:szCs w:val="28"/>
        </w:rPr>
        <w:t>В рамках мероприятий по профилактике коррупционн</w:t>
      </w:r>
      <w:r w:rsidR="008531CC">
        <w:rPr>
          <w:rFonts w:ascii="Times New Roman" w:eastAsia="Calibri" w:hAnsi="Times New Roman" w:cs="Times New Roman"/>
          <w:sz w:val="28"/>
          <w:szCs w:val="28"/>
        </w:rPr>
        <w:t xml:space="preserve">ых правонарушений в Финансовом </w:t>
      </w:r>
      <w:r w:rsidRPr="00321145">
        <w:rPr>
          <w:rFonts w:ascii="Times New Roman" w:eastAsia="Calibri" w:hAnsi="Times New Roman" w:cs="Times New Roman"/>
          <w:sz w:val="28"/>
          <w:szCs w:val="28"/>
        </w:rPr>
        <w:t>управлении проведена работа по проверке достоверности сведений, представленных муниципальными служащими о доходах, имуществе и обязательствах имущественного характера, а также проверке по ограничениям и запретам,  связанных с замещением должностей муниципальной службы.</w:t>
      </w:r>
    </w:p>
    <w:p w:rsidR="00A618F9" w:rsidRPr="00321145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21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рамках кадровой работы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27E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осуществляется прием, перевод и увольнение работников в соответствии с трудовым законодательством, положениями, инструкциями и приказами начальника Финансового управления, ведется учет личного состава, осуществляется выдача справок о настоящей и прошлой трудовой деятельности работников, хранение и заполнение трудовых книжек. </w:t>
      </w: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работы в 20</w:t>
      </w:r>
      <w:r w:rsidR="00321145"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2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обеспечено бесперебойное кассовое исполнение бюджета Кунашакского муниципального района и выполнение всех принятых обязательств.</w:t>
      </w:r>
    </w:p>
    <w:p w:rsid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7E" w:rsidRPr="00A618F9" w:rsidRDefault="004C527E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8F9" w:rsidRPr="00A618F9" w:rsidRDefault="00A618F9" w:rsidP="00F72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40" w:rsidRPr="00161F54" w:rsidRDefault="00F72940" w:rsidP="00F72940">
      <w:pPr>
        <w:tabs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Главы</w:t>
      </w:r>
    </w:p>
    <w:p w:rsidR="00F72940" w:rsidRPr="00161F54" w:rsidRDefault="00F72940" w:rsidP="00F72940">
      <w:pPr>
        <w:tabs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F72940" w:rsidRPr="00161F54" w:rsidRDefault="00F72940" w:rsidP="00F72940">
      <w:pPr>
        <w:tabs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финансовым вопросам -</w:t>
      </w:r>
    </w:p>
    <w:p w:rsidR="00F72940" w:rsidRPr="00161F54" w:rsidRDefault="00F72940" w:rsidP="00F72940">
      <w:pPr>
        <w:tabs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Финансового управления:                                          Р.Ф. Аюпова</w:t>
      </w:r>
    </w:p>
    <w:p w:rsidR="00862159" w:rsidRDefault="00862159" w:rsidP="00F72940">
      <w:pPr>
        <w:spacing w:after="0" w:line="240" w:lineRule="auto"/>
        <w:ind w:firstLine="709"/>
        <w:jc w:val="both"/>
      </w:pPr>
    </w:p>
    <w:sectPr w:rsidR="00862159" w:rsidSect="0010514E">
      <w:headerReference w:type="default" r:id="rId8"/>
      <w:pgSz w:w="11906" w:h="16838"/>
      <w:pgMar w:top="719" w:right="85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53" w:rsidRDefault="00506653">
      <w:pPr>
        <w:spacing w:after="0" w:line="240" w:lineRule="auto"/>
      </w:pPr>
      <w:r>
        <w:separator/>
      </w:r>
    </w:p>
  </w:endnote>
  <w:endnote w:type="continuationSeparator" w:id="0">
    <w:p w:rsidR="00506653" w:rsidRDefault="0050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53" w:rsidRDefault="00506653">
      <w:pPr>
        <w:spacing w:after="0" w:line="240" w:lineRule="auto"/>
      </w:pPr>
      <w:r>
        <w:separator/>
      </w:r>
    </w:p>
  </w:footnote>
  <w:footnote w:type="continuationSeparator" w:id="0">
    <w:p w:rsidR="00506653" w:rsidRDefault="0050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25" w:rsidRDefault="00A618F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24F3">
      <w:rPr>
        <w:noProof/>
      </w:rPr>
      <w:t>2</w:t>
    </w:r>
    <w:r>
      <w:fldChar w:fldCharType="end"/>
    </w:r>
  </w:p>
  <w:p w:rsidR="00E06325" w:rsidRDefault="005066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9"/>
    <w:rsid w:val="00041083"/>
    <w:rsid w:val="00045754"/>
    <w:rsid w:val="000E5F0B"/>
    <w:rsid w:val="00171A57"/>
    <w:rsid w:val="001C0550"/>
    <w:rsid w:val="00200E37"/>
    <w:rsid w:val="002413DE"/>
    <w:rsid w:val="00283E19"/>
    <w:rsid w:val="00292735"/>
    <w:rsid w:val="00321145"/>
    <w:rsid w:val="003B0801"/>
    <w:rsid w:val="003B7043"/>
    <w:rsid w:val="003B7732"/>
    <w:rsid w:val="003C0E68"/>
    <w:rsid w:val="004449B5"/>
    <w:rsid w:val="004C527E"/>
    <w:rsid w:val="00506653"/>
    <w:rsid w:val="0057498D"/>
    <w:rsid w:val="006922D7"/>
    <w:rsid w:val="006C64D8"/>
    <w:rsid w:val="006E123F"/>
    <w:rsid w:val="006F61E5"/>
    <w:rsid w:val="00710D0C"/>
    <w:rsid w:val="00760086"/>
    <w:rsid w:val="00773822"/>
    <w:rsid w:val="007A0397"/>
    <w:rsid w:val="007B1F22"/>
    <w:rsid w:val="007F1A13"/>
    <w:rsid w:val="00820E13"/>
    <w:rsid w:val="008531CC"/>
    <w:rsid w:val="00862159"/>
    <w:rsid w:val="0089322D"/>
    <w:rsid w:val="00893B92"/>
    <w:rsid w:val="00963DA2"/>
    <w:rsid w:val="00970106"/>
    <w:rsid w:val="009B3EBC"/>
    <w:rsid w:val="009D24F3"/>
    <w:rsid w:val="00A0045C"/>
    <w:rsid w:val="00A35376"/>
    <w:rsid w:val="00A618F9"/>
    <w:rsid w:val="00B35ACF"/>
    <w:rsid w:val="00B67BF5"/>
    <w:rsid w:val="00B71115"/>
    <w:rsid w:val="00BC75E4"/>
    <w:rsid w:val="00C374E2"/>
    <w:rsid w:val="00C80656"/>
    <w:rsid w:val="00DF5704"/>
    <w:rsid w:val="00E87CAE"/>
    <w:rsid w:val="00E906C7"/>
    <w:rsid w:val="00F1605D"/>
    <w:rsid w:val="00F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8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61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 шрифт абзаца Знак"/>
    <w:basedOn w:val="a"/>
    <w:rsid w:val="00A618F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6E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23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4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8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61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 шрифт абзаца Знак"/>
    <w:basedOn w:val="a"/>
    <w:rsid w:val="00A618F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6E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23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4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10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Саитхужин Александр Сергеевич</dc:creator>
  <cp:lastModifiedBy>Владислав Ватутин</cp:lastModifiedBy>
  <cp:revision>31</cp:revision>
  <cp:lastPrinted>2020-08-13T03:24:00Z</cp:lastPrinted>
  <dcterms:created xsi:type="dcterms:W3CDTF">2020-08-10T06:24:00Z</dcterms:created>
  <dcterms:modified xsi:type="dcterms:W3CDTF">2021-06-22T06:36:00Z</dcterms:modified>
</cp:coreProperties>
</file>