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</w:t>
      </w:r>
    </w:p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результатах деятельности Финансового управления администрации  Кунашакского муниципального  района Челябинской области за 20</w:t>
      </w:r>
      <w:r w:rsidR="009D74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нсовое управление Администрации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Челябинской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Финансово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управление) является финансовым органом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созданным в соответствии с Уставом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="009B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район,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юридическим лицом, осуществляющим проведение единой государственной политики на территории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 в соответствии с бюджетным законодательством РФ, другими нормативно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правовыми актами Российской Федерации,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="003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регулирующими бюджетно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иную деятельность, не противоречащую действующему законодательству РФ 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Финансовым управлением проводится взвешенная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смягчению последствий экономического кризиса,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области;</w:t>
      </w:r>
    </w:p>
    <w:p w:rsidR="00A618F9" w:rsidRPr="00A618F9" w:rsidRDefault="004449B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 бюджета </w:t>
      </w:r>
      <w:r w:rsidR="00A618F9"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618F9"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 целью безусловного исполнения действующих расходных обязательств;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расходов, доступности и качества бюджетных услуг;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Основные направления деятельности Финансового управления Администрации 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F72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2940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Финансового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являлось проведение единой государственной финансовой, бюджетной и налоговой политики 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муниципальном районе. Деятельность Финансового управления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построена в соответствии со следующими целями: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Содействие развитию экономического и социального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муниципальных услуг, повышение эффективности бюджетных расходов и качества финансового управления.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Совершенствование механизмов оказания финансовой помощи муниципальным образованиям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целях обеспечения сбалансированности местных бюджетов.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Финансовым управлением решались следующие задачи: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своевременная и качественная подготовка проекта Решения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="00BC75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своевременного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формирова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бюджетной отчетности</w:t>
      </w:r>
      <w:r w:rsidR="0053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реализация мероприятий по повышению поступлений налоговых и неналоговых доходов, а также по сокращению недоимки бюджетов бюджетной системы Российской Федерации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 исполнению районного бюджета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соответствии с Постановлением Администрации Кунашакского муниципального района от </w:t>
      </w:r>
      <w:r w:rsidR="00536E32"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</w:t>
      </w:r>
      <w:r w:rsidR="001F0080"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36E32"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F0080"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реализации решения Собрания депутатов Кунашакского муниципального района «О районном бюджете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управления бюджетными средствами;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межбюджетных отношений;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умеренной долговой нагрузки в целях обеспечения долгосрочной сбалансированности и устойчивости бюджетной системы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системы управления финансами в целях дальнейшего перехода на электронный бюджет;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1A5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качества документооборота в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инансовом управлении.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проводилась активная работа по совершенствованию нормативной правовой базы, регулирующей бюджетный процесс и межбюджетные отношения с сельскими поселениями, что привело к повышению прозрачности бюджетного процесса.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Деятельность в области бюджетной и налоговой политики</w:t>
      </w:r>
      <w:r w:rsidR="00F7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A618F9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проводилась взвешенная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 консолидированного бюджета  муниципального района с целью безусловного исполнения действующих расходных обязательств, в первую очередь перед гражданами;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бюджетных расходов, доступности и  качества бюджетных услуг;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исполнения органами местного самоуправления, отраслевыми (функциональными) органами Администрации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закрепленных за ними полномочий, стимулирование их социально-экономического развития;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бюджетной сети.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Финансового управления в данном направлении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строилась в соответствии с Бюджетным посланием Президента Российской Федерации Федеральному Собранию Российской Федерации связанных с основными направлениями государственной бюджетной политики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плановый период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основных направлений бюджетной и налоговой политики Челябинской области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и «Об утверждении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бюджетной политики и основных направлений налоговой политики Кунашакского муниципального района на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определяющие  стратегию действий муниципального района  в части доходов, расходов бюджета, межбюджетных отношений, долговой политики;  предусматривающими решение задач по повышению уровня и качества жизни населения района, обеспечению социальной стабильности, модернизации бюджетного сектора,  динамичного развития экономики, улучшению инвестиционного климата. 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бюджетной политики Финансовым управлением осуществлено путем реализации ряда мероприятий.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требованиями Бюджетного кодекса Российской Федерации Решение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="00BC75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</w:t>
      </w:r>
      <w:r w:rsidR="00F504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504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721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8F9" w:rsidRPr="00E94007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решение о районном бюджете Кунашакского муниципального района на 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вносились изменения. Бюджет на 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1F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FF721F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21F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изменений утвержден по расходам в сумме 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94007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007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073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007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589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исходя из объема доходов в сумме </w:t>
      </w:r>
      <w:r w:rsidR="00E94007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1 722 833,967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Предельный размер дефицита установлен в размере </w:t>
      </w:r>
      <w:r w:rsidR="00E94007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42 239,622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сумме остатка на 01.01.20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007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обеспечено соблюдение требований Бюджетного кодекса Российской Федерации в полном объеме.</w:t>
      </w:r>
    </w:p>
    <w:p w:rsidR="00A618F9" w:rsidRPr="00760086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доходной части районного бюджета  </w:t>
      </w:r>
      <w:r w:rsidRPr="007600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в соответствии с основными показателями социально - экономического развития </w:t>
      </w:r>
      <w:r w:rsidRPr="007600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3-2024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При расчете доходной части бюджета учитывались изменения и дополнения в налоговое и бюджетное законодательство, </w:t>
      </w:r>
      <w:proofErr w:type="gramStart"/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</w:t>
      </w:r>
      <w:proofErr w:type="gramEnd"/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или предполагаемых к принятию.</w:t>
      </w:r>
    </w:p>
    <w:p w:rsidR="00A618F9" w:rsidRPr="0074677E" w:rsidRDefault="00760086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8F9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собственные доходы районного бюджета выполнены в размере 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370 462,920</w:t>
      </w:r>
      <w:r w:rsidR="00A618F9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процентном отношении 100 % от годового плана, в том числе налоговые доходы исполнены в размере 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327 963,432</w:t>
      </w:r>
      <w:r w:rsidR="00A618F9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или 100 % от годового значения. Неналоговые доходы исполнены в размере 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42 499,488</w:t>
      </w:r>
      <w:r w:rsidR="00A618F9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100 % от годового плана. В общем объеме доходов районного бюджета </w:t>
      </w:r>
      <w:r w:rsidR="00A618F9" w:rsidRPr="007467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20</w:t>
      </w: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8F9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доля собственных доходов составляет 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="00A618F9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618F9" w:rsidRPr="0074677E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бюджетообразующим источником доходов продолжает оставаться налог на доходы физических лиц, удельный вес которого в 20</w:t>
      </w:r>
      <w:r w:rsidR="00760086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68,84</w:t>
      </w:r>
      <w:r w:rsid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822" w:rsidRPr="002413DE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увеличения доходов бюджета в районе продолжает действовать Координационный совет по укреплению доходной части районного бюджета, работе с организациями и индивидуальными предпринимателями, имеющими недоимку по платежам в бюджеты всех уровней и по легализации «теневой» части заработной платы и совместная комиссия по вопросам осуществления </w:t>
      </w:r>
      <w:proofErr w:type="gramStart"/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требований трудового законодательства. </w:t>
      </w:r>
    </w:p>
    <w:p w:rsidR="00A618F9" w:rsidRPr="002413DE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413DE"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3DE"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C36B41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комиссий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приглашались руководящие работники всех форм собственности и физические лица по вопросу погашения недоимки по платежам в бюджеты всех уровней. По результатам работы </w:t>
      </w: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удалось взыскать </w:t>
      </w:r>
      <w:r w:rsidR="0074677E"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>4 287,20</w:t>
      </w:r>
      <w:r w:rsidRPr="0074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задолженности.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значимость местных налогов, Администрация района проводит активную работу с налогоплательщиками земельного налога и налога на имущество физических лиц, с целью увеличения налогооблагаемой базы.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F9" w:rsidRPr="00A618F9" w:rsidRDefault="00A618F9" w:rsidP="00F72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обеспечения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Финансовым управлением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бюджетных росписей главных распорядителей средств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своевременно составлены и руководителем Финансового управления утверждена сводная бюджетная роспись на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  <w:proofErr w:type="gramEnd"/>
    </w:p>
    <w:p w:rsidR="00A618F9" w:rsidRPr="00A618F9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бюджетного процесса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правлено информационное письмо 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 составления и предоставления годовой  отчетности за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расходами представляет собой важную часть бюджетной политики, основным результатом которой стало исполнение бюджетных обязательств, обеспечение сбалансированности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эффективности расходования бюджетных средств,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целевым использованием.</w:t>
      </w:r>
    </w:p>
    <w:p w:rsidR="00A618F9" w:rsidRPr="00A618F9" w:rsidRDefault="00A618F9" w:rsidP="00F72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продолжена работа по оптимизации бюджетных расходов, как на райо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уровне, так и на уровне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проводился мониторинг исполнения бюджетов муниципальных образований сельских поселений. Результаты мониторинга являлись основанием для предоставления финансовой помощи. Это позволило обеспечить своевременное и в полном объеме финансирование п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ервоочередных расходов бюджетов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поселений, выплату заработной платы, оплату коммунальных услуг и др.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в 20</w:t>
      </w:r>
      <w:r w:rsidR="00F1605D"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605D"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бюджетам сельских </w:t>
      </w: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направлены межбюджетные трансферты в общем объеме </w:t>
      </w:r>
      <w:r w:rsidR="00A87332" w:rsidRP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A87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158,632</w:t>
      </w: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043" w:rsidRDefault="003B7043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Своевременная и качественная подготовка проекта </w:t>
      </w: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депутатов </w:t>
      </w:r>
      <w:r w:rsidR="00893B92" w:rsidRPr="00893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Кунашакского муниципального </w:t>
      </w:r>
      <w:r w:rsidRPr="00893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район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 и плановый период</w:t>
      </w:r>
      <w:r w:rsidR="00F72940"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893B92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составл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проекта районного бюджета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202</w:t>
      </w:r>
      <w:r w:rsid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Финансовым управлением разработаны Основные направления бюджетной и налоговой политики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7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сформирован реестр принимаемых расходных обязательств, согласованы объемы бюджетных ассигнований, а также проведены иные мероприятия в соответствии с</w:t>
      </w:r>
      <w:proofErr w:type="gramEnd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актами, регулирующими бюджетный процесс в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Кунашакском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соответствии, 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c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распоряжением администрации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от 2</w:t>
      </w:r>
      <w:r w:rsidR="00935628" w:rsidRPr="00935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935628" w:rsidRPr="00935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35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935628" w:rsidRPr="00935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85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085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300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 «Об утверждении Графика подготовки и рассмотрения материалов, необходимых для составления проекта порядке и сроках составления проекта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893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 района «О районном бюджете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853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85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проведена работа с главными администраторами и распорядителями средств районного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proofErr w:type="gramEnd"/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составлению проекта района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85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и на плановый период 202</w:t>
      </w:r>
      <w:r w:rsidR="00085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202</w:t>
      </w:r>
      <w:r w:rsidR="00085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 </w:t>
      </w:r>
    </w:p>
    <w:p w:rsidR="00A618F9" w:rsidRPr="00893B92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за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3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в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 202</w:t>
      </w:r>
      <w:r w:rsidR="000853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18F9" w:rsidRPr="00B67BF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Казначейское исполнение бюджета в 20</w:t>
      </w:r>
      <w:r w:rsidR="00893B92"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8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кассово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исполнению районного бюджета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осуществлялась во взаимодействии со всеми участниками бюджетного процесса – органами местного самоуправления, отраслевыми (функциональными) органами Администрации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муниципальными казенными и бюджетными учреждениями, Отделом </w:t>
      </w:r>
      <w:r w:rsidRPr="00893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89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Федерального казначейства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Челябинской области (далее Отдел № 30 УФК по Челябинской области).</w:t>
      </w:r>
      <w:proofErr w:type="gramEnd"/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в соответствии с бюджетной росписью доводились бюджетные средства до главных распорядителей и получателей  бюджетных средств. При этом в соответствии с установленным порядком обеспечивалось санкционирование расходов районного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BF4544" w:rsidRDefault="00893B92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BF4544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8F9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обработано </w:t>
      </w:r>
      <w:r w:rsidR="00BF4544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40235</w:t>
      </w:r>
      <w:r w:rsidR="00A618F9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кассовый расход  главных распорядителей и получателей  бюджетных средств  консолидированного бюджета  </w:t>
      </w:r>
      <w:r w:rsidR="00A618F9" w:rsidRPr="00BF4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321145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района, из которых </w:t>
      </w:r>
      <w:r w:rsidR="00BF4544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="00321145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618F9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порядку санкционирования было отказано. Кроме тог</w:t>
      </w:r>
      <w:r w:rsidR="006922D7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было принято и об</w:t>
      </w:r>
      <w:r w:rsidR="00321145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работано </w:t>
      </w:r>
      <w:r w:rsidR="00BF4544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A618F9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об уточнении ви</w:t>
      </w:r>
      <w:r w:rsidR="00BF4544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принадлежности платежа</w:t>
      </w:r>
      <w:r w:rsidR="00A618F9" w:rsidRPr="00BF4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органами местного самоуправления, отраслевыми (функциональными) органами Администрации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вносились изменения в Перечни участников и </w:t>
      </w:r>
      <w:r w:rsidR="00C374E2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участников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Лицевые счета в связи с изменением типа учреждений, были открыты своевременно, что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позволило обеспечить своевременное субсидирование муниципальных учреждений. 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работа по выверке соответствия учредительных документов учреждений нового типа и свидетельств об их государственной регистрации. 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УФК по Челябинской области своевременно разработаны и подписаны Соглашения и Регламенты по кассовому обслуживанию учреждений района. </w:t>
      </w:r>
    </w:p>
    <w:p w:rsidR="00A618F9" w:rsidRPr="00B67BF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качественного представления обслуживаемыми главными распорядителями и получате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средств районного бюджета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бюджетными учреждениями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платежных и иных документов для осуществления операций по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лицевым счетам, специалистами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Финансового управления  систематически проводится методическая и консультационная помощь по работе в новых условиях.</w:t>
      </w:r>
    </w:p>
    <w:p w:rsidR="00A618F9" w:rsidRPr="00185CC6" w:rsidRDefault="00321145" w:rsidP="00F72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BF4544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618F9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бюджетополучателей, в текущем году представили до</w:t>
      </w:r>
      <w:r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 на постановку на учет </w:t>
      </w:r>
      <w:r w:rsidR="00BF4544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618F9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бюджетополучател</w:t>
      </w:r>
      <w:r w:rsidR="0095369B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="00A618F9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369B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2D7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544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2D7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зарегистрировано </w:t>
      </w:r>
      <w:r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4544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F9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обязательств, вытекающих из муниципальных контрактов на поставку продукции, приобретение товаров и услуг (свыше 300,0 тыс. рублей), заключаемых учреждениями и подлежащих исполнению за счет средств районного бюджета  </w:t>
      </w:r>
      <w:r w:rsidR="00A618F9" w:rsidRPr="00185C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6922D7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района, на сумму </w:t>
      </w:r>
      <w:r w:rsidR="00BF4544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185CC6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4544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185CC6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>,331</w:t>
      </w:r>
      <w:r w:rsidR="00A618F9" w:rsidRPr="0018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постановке на учет бюджетных обязательств осуществлялся                        предварительный контроль поступающих документов на соответствие  требованиям законов и иных нормативных документов Российской Федерации,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а также текущий контроль за целевым использованием расходов получателей средств из районного бюджета 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бюджетов сельских поселений в пределах доведенных лимитов бюджетных обязательств на отчетный период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18F9" w:rsidRPr="00321145" w:rsidRDefault="0032114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сотрудниками Финансового управления Администрации  </w:t>
      </w:r>
      <w:r w:rsidR="00A618F9"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продолжалась работа по исполнению бюджета в системе «АЦК-Финансы».</w:t>
      </w:r>
    </w:p>
    <w:p w:rsidR="00A618F9" w:rsidRPr="00B67BF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618F9" w:rsidRPr="00321145" w:rsidRDefault="00A618F9" w:rsidP="00F729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5.Организационные мероприятия, осуществляемые Финансовым управлением</w:t>
      </w:r>
    </w:p>
    <w:p w:rsidR="003B7043" w:rsidRPr="00321145" w:rsidRDefault="003B7043" w:rsidP="00F729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321145" w:rsidRDefault="0032114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в 202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были организованы и проведены следующие мероприятия.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</w:t>
      </w:r>
      <w:r w:rsidRPr="003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</w:t>
      </w: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 мун</w:t>
      </w:r>
      <w:r w:rsidR="000E5F0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образований сельских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утверждения, исполнения бюджетов поселений, внесению в них изменений. В 20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поселения заключили соглашения с Администрацией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полномочий</w:t>
      </w:r>
      <w:r w:rsidR="0022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сельским поселениям по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вопросов местного значения.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Ежеквартально на совещаниях с главами администраций поселений обсуждается вопрос по исполнению бюджетов поселений, а также рассматривались вопросы по доходам, по принятию мер, по увеличению поступлений налоговых и неналоговых доходов, снижению задолженности в бюджетную систему.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заказов на поставки товаров, выполнение работ, оказание услуг для нужд Финансового управления осуществлено в строгом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 другими федеральными нормативными правовыми актами, регулирующими отношения в сфере размещения заказа. </w:t>
      </w:r>
      <w:proofErr w:type="gramEnd"/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ведении реестров муниципальных контрактов обеспечена подготовка и осуществлено своевременное размещение сведений о контрак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(их изменении, исполнении,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расторжении) на официальном сайте в сети Интернет.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работа по мониторингу просроченной кредиторской задолженности ГРБС и муниципальных учреждений.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норматива фонда оплаты труда и предельной штатной численности муниципальных служащих в органах местного самоуправления, ассигнования по заработной плате в сводной бюджетной росписи были установлены в пределах норматива фонда оплаты труда.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мониторинга расходов на содержание органов местного самоуправления муниципальных образований и динамики численности составлены сводные отчеты о расходах и численности работников органов местного самоуправления и сельских поселений по форме № 14 - МО «О расходах и численности работников органов местного самоуправления мун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образования» за 20</w:t>
      </w:r>
      <w:r w:rsidR="002244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45"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I полугодие и 9 месяцев 202</w:t>
      </w:r>
      <w:r w:rsidR="003947A1"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данные отчеты представлены в Министерство финансов Челябинской области.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осуществлялся предварительный и текущий контроль расходования бюджетных средств, соблюдалась процедура санкционирования оплаты денежных обязательств казенных учреждений.</w:t>
      </w:r>
    </w:p>
    <w:p w:rsidR="009B3EBC" w:rsidRPr="001F0080" w:rsidRDefault="009B3EBC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0080">
        <w:rPr>
          <w:rFonts w:ascii="Times New Roman" w:eastAsia="Calibri" w:hAnsi="Times New Roman" w:cs="Times New Roman"/>
          <w:sz w:val="28"/>
          <w:szCs w:val="28"/>
        </w:rPr>
        <w:t>В соответствии с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 на постоянной основе осуществлялось размещение актуальной информации в электронных системах «Единый портал бюджетной системы Российской Федерации «Электронный бюджет»»</w:t>
      </w:r>
      <w:r w:rsidR="00041083" w:rsidRPr="001F0080">
        <w:rPr>
          <w:rFonts w:ascii="Times New Roman" w:eastAsia="Calibri" w:hAnsi="Times New Roman" w:cs="Times New Roman"/>
          <w:sz w:val="28"/>
          <w:szCs w:val="28"/>
        </w:rPr>
        <w:t xml:space="preserve"> (3</w:t>
      </w:r>
      <w:r w:rsidR="001F0080" w:rsidRPr="001F0080">
        <w:rPr>
          <w:rFonts w:ascii="Times New Roman" w:eastAsia="Calibri" w:hAnsi="Times New Roman" w:cs="Times New Roman"/>
          <w:sz w:val="28"/>
          <w:szCs w:val="28"/>
        </w:rPr>
        <w:t>7</w:t>
      </w:r>
      <w:r w:rsidR="0095369B" w:rsidRPr="001F0080">
        <w:rPr>
          <w:rFonts w:ascii="Times New Roman" w:eastAsia="Calibri" w:hAnsi="Times New Roman" w:cs="Times New Roman"/>
          <w:sz w:val="28"/>
          <w:szCs w:val="28"/>
        </w:rPr>
        <w:t>7 записей</w:t>
      </w:r>
      <w:r w:rsidR="00041083" w:rsidRPr="001F0080">
        <w:rPr>
          <w:rFonts w:ascii="Times New Roman" w:eastAsia="Calibri" w:hAnsi="Times New Roman" w:cs="Times New Roman"/>
          <w:sz w:val="28"/>
          <w:szCs w:val="28"/>
        </w:rPr>
        <w:t>)</w:t>
      </w:r>
      <w:r w:rsidRPr="001F0080">
        <w:rPr>
          <w:rFonts w:ascii="Times New Roman" w:eastAsia="Calibri" w:hAnsi="Times New Roman" w:cs="Times New Roman"/>
          <w:sz w:val="28"/>
          <w:szCs w:val="28"/>
        </w:rPr>
        <w:t xml:space="preserve"> и «Бюджетное планирование «Электронный бюджет»»</w:t>
      </w:r>
      <w:r w:rsidR="00041083" w:rsidRPr="001F008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0080" w:rsidRPr="001F0080">
        <w:rPr>
          <w:rFonts w:ascii="Times New Roman" w:eastAsia="Calibri" w:hAnsi="Times New Roman" w:cs="Times New Roman"/>
          <w:sz w:val="28"/>
          <w:szCs w:val="28"/>
        </w:rPr>
        <w:t>623</w:t>
      </w:r>
      <w:r w:rsidR="00C36B41" w:rsidRPr="001F0080">
        <w:rPr>
          <w:rFonts w:ascii="Times New Roman" w:eastAsia="Calibri" w:hAnsi="Times New Roman" w:cs="Times New Roman"/>
          <w:sz w:val="28"/>
          <w:szCs w:val="28"/>
        </w:rPr>
        <w:t xml:space="preserve"> записей</w:t>
      </w:r>
      <w:r w:rsidR="00041083" w:rsidRPr="001F0080">
        <w:rPr>
          <w:rFonts w:ascii="Times New Roman" w:eastAsia="Calibri" w:hAnsi="Times New Roman" w:cs="Times New Roman"/>
          <w:sz w:val="28"/>
          <w:szCs w:val="28"/>
        </w:rPr>
        <w:t>)</w:t>
      </w:r>
      <w:r w:rsidRPr="001F008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45">
        <w:rPr>
          <w:rFonts w:ascii="Times New Roman" w:eastAsia="Calibri" w:hAnsi="Times New Roman" w:cs="Times New Roman"/>
          <w:sz w:val="28"/>
          <w:szCs w:val="28"/>
        </w:rPr>
        <w:t xml:space="preserve">Производилось участие в согласовании и разработке муниципальных правовых актов по вопросам, входящим в компетенцию Финансового управления. </w:t>
      </w:r>
    </w:p>
    <w:p w:rsidR="00292735" w:rsidRDefault="00292735" w:rsidP="0029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 переход на э</w:t>
      </w:r>
      <w:r w:rsidRPr="00292735">
        <w:rPr>
          <w:rFonts w:ascii="Times New Roman" w:eastAsia="Calibri" w:hAnsi="Times New Roman" w:cs="Times New Roman"/>
          <w:sz w:val="28"/>
          <w:szCs w:val="28"/>
        </w:rPr>
        <w:t>лектронн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документооборот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программном продукте «АЦК-Финансы», что позволило у</w:t>
      </w:r>
      <w:r w:rsidRPr="00292735">
        <w:rPr>
          <w:rFonts w:ascii="Times New Roman" w:eastAsia="Calibri" w:hAnsi="Times New Roman" w:cs="Times New Roman"/>
          <w:sz w:val="28"/>
          <w:szCs w:val="28"/>
        </w:rPr>
        <w:t>велич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скорост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работы с документам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45">
        <w:rPr>
          <w:rFonts w:ascii="Times New Roman" w:eastAsia="Calibri" w:hAnsi="Times New Roman" w:cs="Times New Roman"/>
          <w:sz w:val="28"/>
          <w:szCs w:val="28"/>
        </w:rPr>
        <w:t>В рамках мероприятий по профилактике коррупционн</w:t>
      </w:r>
      <w:r w:rsidR="008531CC">
        <w:rPr>
          <w:rFonts w:ascii="Times New Roman" w:eastAsia="Calibri" w:hAnsi="Times New Roman" w:cs="Times New Roman"/>
          <w:sz w:val="28"/>
          <w:szCs w:val="28"/>
        </w:rPr>
        <w:t xml:space="preserve">ых правонарушений в Финансовом </w:t>
      </w:r>
      <w:r w:rsidRPr="00321145">
        <w:rPr>
          <w:rFonts w:ascii="Times New Roman" w:eastAsia="Calibri" w:hAnsi="Times New Roman" w:cs="Times New Roman"/>
          <w:sz w:val="28"/>
          <w:szCs w:val="28"/>
        </w:rPr>
        <w:t>управлении проведена работа по проверке достоверности сведений, представленных муниципальными служащими о доходах, имуществе и обязательствах имущественного характера, а также проверке по ограничениям и запретам,  связанных с замещением должностей муниципальной службы.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1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 кадровой работы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27E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осуществляется прием, перевод и увольнение работников в соответствии с трудовым законодательством, положениями, инструкциями и приказами начальника Финансового управления, ведется учет личного состава, осуществляется выдача справок о настоящей и прошлой трудовой деятельности работников, хранение и заполнение трудовых книжек.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в 20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обеспечено бесперебойное кассовое исполнение бюджета Кунашакского муниципального района и выполнение всех принятых обязательств.</w:t>
      </w: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7E" w:rsidRPr="00A618F9" w:rsidRDefault="004C527E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Главы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 -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управления:                                          Р.Ф. Аюпова</w:t>
      </w:r>
    </w:p>
    <w:p w:rsidR="00862159" w:rsidRDefault="00862159" w:rsidP="00F72940">
      <w:pPr>
        <w:spacing w:after="0" w:line="240" w:lineRule="auto"/>
        <w:ind w:firstLine="709"/>
        <w:jc w:val="both"/>
      </w:pPr>
    </w:p>
    <w:sectPr w:rsidR="00862159" w:rsidSect="0010514E">
      <w:headerReference w:type="default" r:id="rId7"/>
      <w:pgSz w:w="11906" w:h="16838"/>
      <w:pgMar w:top="719" w:right="85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0C" w:rsidRDefault="00BA770C">
      <w:pPr>
        <w:spacing w:after="0" w:line="240" w:lineRule="auto"/>
      </w:pPr>
      <w:r>
        <w:separator/>
      </w:r>
    </w:p>
  </w:endnote>
  <w:endnote w:type="continuationSeparator" w:id="0">
    <w:p w:rsidR="00BA770C" w:rsidRDefault="00BA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0C" w:rsidRDefault="00BA770C">
      <w:pPr>
        <w:spacing w:after="0" w:line="240" w:lineRule="auto"/>
      </w:pPr>
      <w:r>
        <w:separator/>
      </w:r>
    </w:p>
  </w:footnote>
  <w:footnote w:type="continuationSeparator" w:id="0">
    <w:p w:rsidR="00BA770C" w:rsidRDefault="00BA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25" w:rsidRDefault="00A618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CC6">
      <w:rPr>
        <w:noProof/>
      </w:rPr>
      <w:t>8</w:t>
    </w:r>
    <w:r>
      <w:fldChar w:fldCharType="end"/>
    </w:r>
  </w:p>
  <w:p w:rsidR="00E06325" w:rsidRDefault="00BA7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9"/>
    <w:rsid w:val="00003626"/>
    <w:rsid w:val="00041083"/>
    <w:rsid w:val="00045754"/>
    <w:rsid w:val="000853BE"/>
    <w:rsid w:val="000E5F0B"/>
    <w:rsid w:val="00171A57"/>
    <w:rsid w:val="001770B1"/>
    <w:rsid w:val="00185CC6"/>
    <w:rsid w:val="001A5122"/>
    <w:rsid w:val="001C0550"/>
    <w:rsid w:val="001F0080"/>
    <w:rsid w:val="00200E37"/>
    <w:rsid w:val="002244BF"/>
    <w:rsid w:val="002413DE"/>
    <w:rsid w:val="002834C5"/>
    <w:rsid w:val="00283E19"/>
    <w:rsid w:val="00292735"/>
    <w:rsid w:val="00321145"/>
    <w:rsid w:val="00390E48"/>
    <w:rsid w:val="003947A1"/>
    <w:rsid w:val="003B0801"/>
    <w:rsid w:val="003B7043"/>
    <w:rsid w:val="003B7732"/>
    <w:rsid w:val="003C0E68"/>
    <w:rsid w:val="003C2DA2"/>
    <w:rsid w:val="004449B5"/>
    <w:rsid w:val="004C527E"/>
    <w:rsid w:val="00506653"/>
    <w:rsid w:val="00536E32"/>
    <w:rsid w:val="0057498D"/>
    <w:rsid w:val="00595295"/>
    <w:rsid w:val="006922D7"/>
    <w:rsid w:val="006C64D8"/>
    <w:rsid w:val="006E123F"/>
    <w:rsid w:val="006F61E5"/>
    <w:rsid w:val="00710D0C"/>
    <w:rsid w:val="0074677E"/>
    <w:rsid w:val="00760086"/>
    <w:rsid w:val="00773822"/>
    <w:rsid w:val="007A0397"/>
    <w:rsid w:val="007B1F22"/>
    <w:rsid w:val="007F1A13"/>
    <w:rsid w:val="00820E13"/>
    <w:rsid w:val="00843B48"/>
    <w:rsid w:val="008531CC"/>
    <w:rsid w:val="00862159"/>
    <w:rsid w:val="0089322D"/>
    <w:rsid w:val="00893B92"/>
    <w:rsid w:val="008A0C39"/>
    <w:rsid w:val="00903A0F"/>
    <w:rsid w:val="00935628"/>
    <w:rsid w:val="0095369B"/>
    <w:rsid w:val="00963DA2"/>
    <w:rsid w:val="00970106"/>
    <w:rsid w:val="009B3EBC"/>
    <w:rsid w:val="009C6220"/>
    <w:rsid w:val="009D24F3"/>
    <w:rsid w:val="009D748B"/>
    <w:rsid w:val="00A0045C"/>
    <w:rsid w:val="00A35376"/>
    <w:rsid w:val="00A618F9"/>
    <w:rsid w:val="00A87332"/>
    <w:rsid w:val="00A969F2"/>
    <w:rsid w:val="00B35ACF"/>
    <w:rsid w:val="00B67BF5"/>
    <w:rsid w:val="00B71115"/>
    <w:rsid w:val="00B94919"/>
    <w:rsid w:val="00BA770C"/>
    <w:rsid w:val="00BC75E4"/>
    <w:rsid w:val="00BF4544"/>
    <w:rsid w:val="00C36B41"/>
    <w:rsid w:val="00C374E2"/>
    <w:rsid w:val="00C80656"/>
    <w:rsid w:val="00CD285D"/>
    <w:rsid w:val="00CF0174"/>
    <w:rsid w:val="00DF5704"/>
    <w:rsid w:val="00E87CAE"/>
    <w:rsid w:val="00E906C7"/>
    <w:rsid w:val="00E94007"/>
    <w:rsid w:val="00F1605D"/>
    <w:rsid w:val="00F504AF"/>
    <w:rsid w:val="00F72940"/>
    <w:rsid w:val="00FF711C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4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4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Саитхужин Александр Сергеевич</dc:creator>
  <cp:lastModifiedBy>Иргалеева_ЮЗ</cp:lastModifiedBy>
  <cp:revision>18</cp:revision>
  <cp:lastPrinted>2022-04-14T06:17:00Z</cp:lastPrinted>
  <dcterms:created xsi:type="dcterms:W3CDTF">2022-04-14T04:56:00Z</dcterms:created>
  <dcterms:modified xsi:type="dcterms:W3CDTF">2023-04-24T06:04:00Z</dcterms:modified>
</cp:coreProperties>
</file>