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B7" w:rsidRDefault="00006FC7" w:rsidP="005B23CE">
      <w:pPr>
        <w:tabs>
          <w:tab w:val="left" w:pos="4320"/>
        </w:tabs>
        <w:spacing w:line="360" w:lineRule="auto"/>
        <w:ind w:firstLine="720"/>
        <w:jc w:val="center"/>
        <w:rPr>
          <w:rFonts w:ascii="Arial" w:hAnsi="Arial" w:cs="Arial"/>
          <w:b/>
          <w:sz w:val="26"/>
          <w:szCs w:val="26"/>
        </w:rPr>
      </w:pPr>
      <w:bookmarkStart w:id="0" w:name="_GoBack"/>
      <w:bookmarkEnd w:id="0"/>
      <w:r>
        <w:rPr>
          <w:noProof/>
        </w:rPr>
        <w:drawing>
          <wp:inline distT="0" distB="0" distL="0" distR="0">
            <wp:extent cx="532765" cy="683260"/>
            <wp:effectExtent l="0" t="0" r="635" b="254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3"/>
                    <pic:cNvPicPr>
                      <a:picLocks noChangeAspect="1" noChangeArrowheads="1"/>
                    </pic:cNvPicPr>
                  </pic:nvPicPr>
                  <pic:blipFill>
                    <a:blip r:embed="rId6">
                      <a:lum brigh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765" cy="683260"/>
                    </a:xfrm>
                    <a:prstGeom prst="rect">
                      <a:avLst/>
                    </a:prstGeom>
                    <a:noFill/>
                    <a:ln>
                      <a:noFill/>
                    </a:ln>
                  </pic:spPr>
                </pic:pic>
              </a:graphicData>
            </a:graphic>
          </wp:inline>
        </w:drawing>
      </w:r>
    </w:p>
    <w:p w:rsidR="00E961B7" w:rsidRPr="00686043" w:rsidRDefault="00E961B7" w:rsidP="005B23CE">
      <w:pPr>
        <w:jc w:val="center"/>
        <w:rPr>
          <w:b/>
        </w:rPr>
      </w:pPr>
      <w:r w:rsidRPr="00686043">
        <w:rPr>
          <w:b/>
        </w:rPr>
        <w:t xml:space="preserve">СОБРАНИЕ ДЕПУТАТОВ </w:t>
      </w:r>
    </w:p>
    <w:p w:rsidR="00E961B7" w:rsidRPr="00686043" w:rsidRDefault="00E961B7" w:rsidP="005B23CE">
      <w:pPr>
        <w:jc w:val="center"/>
      </w:pPr>
      <w:r w:rsidRPr="00686043">
        <w:rPr>
          <w:b/>
        </w:rPr>
        <w:t>КУНАШАКСКОГО МУНИЦИПАЛЬНОГО РАЙОНА</w:t>
      </w:r>
    </w:p>
    <w:p w:rsidR="00E961B7" w:rsidRPr="00686043" w:rsidRDefault="00E961B7" w:rsidP="005B23CE">
      <w:pPr>
        <w:jc w:val="center"/>
        <w:rPr>
          <w:b/>
        </w:rPr>
      </w:pPr>
      <w:r w:rsidRPr="00686043">
        <w:rPr>
          <w:b/>
        </w:rPr>
        <w:t>ЧЕЛЯБИНСКОЙ ОБЛАСТИ</w:t>
      </w:r>
    </w:p>
    <w:p w:rsidR="00E961B7" w:rsidRPr="009961DF" w:rsidRDefault="00EE3E3B" w:rsidP="005B23CE">
      <w:pPr>
        <w:jc w:val="center"/>
        <w:rPr>
          <w:rFonts w:ascii="Arial" w:hAnsi="Arial" w:cs="Arial"/>
          <w:sz w:val="20"/>
          <w:szCs w:val="20"/>
        </w:rPr>
      </w:pPr>
      <w:r w:rsidRPr="00EE3E3B">
        <w:rPr>
          <w:noProof/>
        </w:rPr>
        <w:pict>
          <v:line id="Прямая соединительная линия 2" o:spid="_x0000_s1026" style="position:absolute;left:0;text-align:left;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0.1pt" to="46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" strokeweight="4.5pt">
            <v:stroke linestyle="thickThin"/>
          </v:line>
        </w:pict>
      </w:r>
    </w:p>
    <w:p w:rsidR="00E961B7" w:rsidRDefault="00E961B7" w:rsidP="005B23CE">
      <w:pPr>
        <w:jc w:val="center"/>
        <w:rPr>
          <w:b/>
          <w:sz w:val="32"/>
          <w:szCs w:val="32"/>
        </w:rPr>
      </w:pPr>
      <w:r>
        <w:rPr>
          <w:b/>
          <w:sz w:val="32"/>
          <w:szCs w:val="32"/>
        </w:rPr>
        <w:t>РЕШЕНИЕ</w:t>
      </w:r>
    </w:p>
    <w:p w:rsidR="00E961B7" w:rsidRDefault="00E961B7" w:rsidP="005B23CE">
      <w:pPr>
        <w:jc w:val="center"/>
        <w:rPr>
          <w:b/>
          <w:sz w:val="32"/>
          <w:szCs w:val="32"/>
        </w:rPr>
      </w:pPr>
      <w:r>
        <w:rPr>
          <w:b/>
          <w:sz w:val="32"/>
          <w:szCs w:val="32"/>
        </w:rPr>
        <w:t xml:space="preserve"> 7 заседание</w:t>
      </w:r>
    </w:p>
    <w:p w:rsidR="00E961B7" w:rsidRDefault="00E961B7" w:rsidP="005B23CE">
      <w:pPr>
        <w:jc w:val="center"/>
        <w:rPr>
          <w:b/>
          <w:sz w:val="32"/>
          <w:szCs w:val="32"/>
        </w:rPr>
      </w:pPr>
    </w:p>
    <w:p w:rsidR="00E961B7" w:rsidRDefault="00E961B7" w:rsidP="005B23CE">
      <w:pPr>
        <w:rPr>
          <w:rFonts w:ascii="Arial" w:hAnsi="Arial" w:cs="Arial"/>
          <w:sz w:val="16"/>
          <w:szCs w:val="16"/>
        </w:rPr>
      </w:pPr>
    </w:p>
    <w:p w:rsidR="00E961B7" w:rsidRDefault="00E961B7" w:rsidP="005B23CE">
      <w:r>
        <w:t xml:space="preserve">от «30» августа  </w:t>
      </w:r>
      <w:smartTag w:uri="urn:schemas-microsoft-com:office:smarttags" w:element="metricconverter">
        <w:smartTagPr>
          <w:attr w:name="ProductID" w:val="2022 г"/>
        </w:smartTagPr>
        <w:r>
          <w:t>2022 г</w:t>
        </w:r>
      </w:smartTag>
      <w:r>
        <w:t>.  № 50</w:t>
      </w:r>
    </w:p>
    <w:p w:rsidR="00E961B7" w:rsidRDefault="00E961B7" w:rsidP="005B23CE">
      <w:pPr>
        <w:widowControl w:val="0"/>
        <w:tabs>
          <w:tab w:val="left" w:pos="5220"/>
        </w:tabs>
        <w:autoSpaceDE w:val="0"/>
        <w:autoSpaceDN w:val="0"/>
        <w:adjustRightInd w:val="0"/>
        <w:jc w:val="both"/>
      </w:pPr>
    </w:p>
    <w:tbl>
      <w:tblPr>
        <w:tblW w:w="0" w:type="auto"/>
        <w:tblLook w:val="00A0"/>
      </w:tblPr>
      <w:tblGrid>
        <w:gridCol w:w="5508"/>
      </w:tblGrid>
      <w:tr w:rsidR="00E961B7" w:rsidRPr="001D4691" w:rsidTr="00A461F4">
        <w:trPr>
          <w:trHeight w:val="1659"/>
        </w:trPr>
        <w:tc>
          <w:tcPr>
            <w:tcW w:w="5508" w:type="dxa"/>
          </w:tcPr>
          <w:p w:rsidR="00E961B7" w:rsidRPr="001D4691" w:rsidRDefault="00E961B7" w:rsidP="00085D9C">
            <w:pPr>
              <w:widowControl w:val="0"/>
              <w:tabs>
                <w:tab w:val="left" w:pos="3686"/>
                <w:tab w:val="left" w:pos="5220"/>
              </w:tabs>
              <w:autoSpaceDE w:val="0"/>
              <w:autoSpaceDN w:val="0"/>
              <w:adjustRightInd w:val="0"/>
              <w:ind w:right="-108"/>
              <w:jc w:val="both"/>
              <w:rPr>
                <w:sz w:val="26"/>
                <w:szCs w:val="26"/>
              </w:rPr>
            </w:pPr>
            <w:proofErr w:type="gramStart"/>
            <w:r w:rsidRPr="001D4691">
              <w:rPr>
                <w:sz w:val="26"/>
                <w:szCs w:val="26"/>
              </w:rPr>
              <w:t xml:space="preserve">Об утверждении Порядка предоставления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Pr="001D4691">
              <w:rPr>
                <w:sz w:val="26"/>
                <w:szCs w:val="26"/>
              </w:rPr>
              <w:t>Кунашакского</w:t>
            </w:r>
            <w:proofErr w:type="spellEnd"/>
            <w:r w:rsidRPr="001D4691">
              <w:rPr>
                <w:sz w:val="26"/>
                <w:szCs w:val="26"/>
              </w:rPr>
              <w:t xml:space="preserve"> муниципального района,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w:t>
            </w:r>
            <w:proofErr w:type="gramEnd"/>
          </w:p>
          <w:p w:rsidR="00E961B7" w:rsidRPr="001D4691" w:rsidRDefault="00E961B7" w:rsidP="00085D9C">
            <w:pPr>
              <w:widowControl w:val="0"/>
              <w:tabs>
                <w:tab w:val="left" w:pos="3686"/>
                <w:tab w:val="left" w:pos="5220"/>
              </w:tabs>
              <w:autoSpaceDE w:val="0"/>
              <w:autoSpaceDN w:val="0"/>
              <w:adjustRightInd w:val="0"/>
              <w:ind w:right="-108"/>
              <w:jc w:val="both"/>
              <w:rPr>
                <w:sz w:val="26"/>
                <w:szCs w:val="26"/>
              </w:rPr>
            </w:pPr>
          </w:p>
        </w:tc>
      </w:tr>
    </w:tbl>
    <w:p w:rsidR="00E961B7" w:rsidRPr="001D4691" w:rsidRDefault="00E961B7" w:rsidP="00A461F4">
      <w:pPr>
        <w:spacing w:line="360" w:lineRule="auto"/>
        <w:ind w:firstLine="851"/>
        <w:jc w:val="both"/>
        <w:rPr>
          <w:sz w:val="26"/>
          <w:szCs w:val="26"/>
        </w:rPr>
      </w:pPr>
      <w:r w:rsidRPr="001D4691">
        <w:rPr>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Челябинской области от 29.01.2009 года № 353-ЗО «О противодействии коррупции в Челябинской области», Уставом </w:t>
      </w:r>
      <w:proofErr w:type="spellStart"/>
      <w:r w:rsidRPr="001D4691">
        <w:rPr>
          <w:sz w:val="26"/>
          <w:szCs w:val="26"/>
        </w:rPr>
        <w:t>Кунашакского</w:t>
      </w:r>
      <w:proofErr w:type="spellEnd"/>
      <w:r w:rsidRPr="001D4691">
        <w:rPr>
          <w:sz w:val="26"/>
          <w:szCs w:val="26"/>
        </w:rPr>
        <w:t xml:space="preserve"> муниципального района, Собрание депутатов </w:t>
      </w:r>
      <w:proofErr w:type="spellStart"/>
      <w:r w:rsidRPr="001D4691">
        <w:rPr>
          <w:sz w:val="26"/>
          <w:szCs w:val="26"/>
        </w:rPr>
        <w:t>Кунашакского</w:t>
      </w:r>
      <w:proofErr w:type="spellEnd"/>
      <w:r w:rsidRPr="001D4691">
        <w:rPr>
          <w:sz w:val="26"/>
          <w:szCs w:val="26"/>
        </w:rPr>
        <w:t xml:space="preserve"> муниципального района </w:t>
      </w:r>
    </w:p>
    <w:p w:rsidR="00E961B7" w:rsidRPr="001D4691" w:rsidRDefault="00E961B7" w:rsidP="0077138B">
      <w:pPr>
        <w:widowControl w:val="0"/>
        <w:autoSpaceDE w:val="0"/>
        <w:autoSpaceDN w:val="0"/>
        <w:adjustRightInd w:val="0"/>
        <w:spacing w:line="360" w:lineRule="auto"/>
        <w:jc w:val="both"/>
        <w:rPr>
          <w:b/>
          <w:sz w:val="26"/>
          <w:szCs w:val="26"/>
        </w:rPr>
      </w:pPr>
      <w:r w:rsidRPr="001D4691">
        <w:rPr>
          <w:b/>
          <w:sz w:val="26"/>
          <w:szCs w:val="26"/>
        </w:rPr>
        <w:t>РЕШАЕТ:</w:t>
      </w:r>
      <w:r w:rsidRPr="001D4691">
        <w:rPr>
          <w:b/>
          <w:sz w:val="26"/>
          <w:szCs w:val="26"/>
        </w:rPr>
        <w:tab/>
      </w:r>
    </w:p>
    <w:p w:rsidR="00E961B7" w:rsidRPr="001D4691" w:rsidRDefault="00E961B7" w:rsidP="00934722">
      <w:pPr>
        <w:widowControl w:val="0"/>
        <w:tabs>
          <w:tab w:val="left" w:pos="5220"/>
        </w:tabs>
        <w:autoSpaceDE w:val="0"/>
        <w:autoSpaceDN w:val="0"/>
        <w:adjustRightInd w:val="0"/>
        <w:spacing w:line="360" w:lineRule="auto"/>
        <w:ind w:firstLine="851"/>
        <w:jc w:val="both"/>
        <w:rPr>
          <w:sz w:val="26"/>
          <w:szCs w:val="26"/>
        </w:rPr>
      </w:pPr>
      <w:r w:rsidRPr="001D4691">
        <w:rPr>
          <w:sz w:val="26"/>
          <w:szCs w:val="26"/>
        </w:rPr>
        <w:t xml:space="preserve">1. </w:t>
      </w:r>
      <w:proofErr w:type="gramStart"/>
      <w:r w:rsidRPr="001D4691">
        <w:rPr>
          <w:sz w:val="26"/>
          <w:szCs w:val="26"/>
        </w:rPr>
        <w:t xml:space="preserve">Утвердить Порядок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Pr="001D4691">
        <w:rPr>
          <w:sz w:val="26"/>
          <w:szCs w:val="26"/>
        </w:rPr>
        <w:t>Кунашакского</w:t>
      </w:r>
      <w:proofErr w:type="spellEnd"/>
      <w:r w:rsidRPr="001D4691">
        <w:rPr>
          <w:sz w:val="26"/>
          <w:szCs w:val="26"/>
        </w:rPr>
        <w:t xml:space="preserve"> муниципального района,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 совершеннолетних детей.</w:t>
      </w:r>
      <w:proofErr w:type="gramEnd"/>
    </w:p>
    <w:p w:rsidR="00E961B7" w:rsidRPr="001D4691" w:rsidRDefault="00E961B7" w:rsidP="00934722">
      <w:pPr>
        <w:spacing w:line="360" w:lineRule="auto"/>
        <w:ind w:firstLine="851"/>
        <w:jc w:val="both"/>
        <w:rPr>
          <w:sz w:val="26"/>
          <w:szCs w:val="26"/>
        </w:rPr>
      </w:pPr>
      <w:r w:rsidRPr="001D4691">
        <w:rPr>
          <w:sz w:val="26"/>
          <w:szCs w:val="26"/>
        </w:rPr>
        <w:lastRenderedPageBreak/>
        <w:t xml:space="preserve">2. </w:t>
      </w:r>
      <w:proofErr w:type="gramStart"/>
      <w:r w:rsidRPr="001D4691">
        <w:rPr>
          <w:sz w:val="26"/>
          <w:szCs w:val="26"/>
        </w:rPr>
        <w:t xml:space="preserve">Признать утратившим силу Решение Собрания депутатов </w:t>
      </w:r>
      <w:proofErr w:type="spellStart"/>
      <w:r w:rsidRPr="001D4691">
        <w:rPr>
          <w:sz w:val="26"/>
          <w:szCs w:val="26"/>
        </w:rPr>
        <w:t>Кунашакского</w:t>
      </w:r>
      <w:proofErr w:type="spellEnd"/>
      <w:r w:rsidRPr="001D4691">
        <w:rPr>
          <w:sz w:val="26"/>
          <w:szCs w:val="26"/>
        </w:rPr>
        <w:t xml:space="preserve"> муниципального района от 11.04.2018 года № 57 «Об утверждении Порядка предоставления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 </w:t>
      </w:r>
      <w:proofErr w:type="spellStart"/>
      <w:r w:rsidRPr="001D4691">
        <w:rPr>
          <w:sz w:val="26"/>
          <w:szCs w:val="26"/>
        </w:rPr>
        <w:t>Кунашакского</w:t>
      </w:r>
      <w:proofErr w:type="spellEnd"/>
      <w:r w:rsidRPr="001D4691">
        <w:rPr>
          <w:sz w:val="26"/>
          <w:szCs w:val="26"/>
        </w:rPr>
        <w:t xml:space="preserve"> муниципального района,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w:t>
      </w:r>
      <w:proofErr w:type="gramEnd"/>
      <w:r w:rsidRPr="001D4691">
        <w:rPr>
          <w:sz w:val="26"/>
          <w:szCs w:val="26"/>
        </w:rPr>
        <w:t xml:space="preserve"> супруги (супруга) и несовершеннолетних детей (с внесенными изменениями от 19.09.2018 г. № 151, от 21.08.2019 года № 94, от 18.12.2019 года № 143).</w:t>
      </w:r>
    </w:p>
    <w:p w:rsidR="00E961B7" w:rsidRPr="001D4691" w:rsidRDefault="00E961B7" w:rsidP="00934722">
      <w:pPr>
        <w:spacing w:line="360" w:lineRule="auto"/>
        <w:ind w:firstLine="851"/>
        <w:jc w:val="both"/>
        <w:rPr>
          <w:sz w:val="26"/>
          <w:szCs w:val="26"/>
        </w:rPr>
      </w:pPr>
      <w:r w:rsidRPr="001D4691">
        <w:rPr>
          <w:sz w:val="26"/>
          <w:szCs w:val="26"/>
        </w:rPr>
        <w:t>3. Настоящее решение вступает в силу со дня его официального опубликования.</w:t>
      </w:r>
    </w:p>
    <w:p w:rsidR="00E961B7" w:rsidRPr="001D4691" w:rsidRDefault="00E961B7" w:rsidP="005B23CE">
      <w:pPr>
        <w:jc w:val="both"/>
        <w:rPr>
          <w:sz w:val="26"/>
          <w:szCs w:val="26"/>
        </w:rPr>
      </w:pPr>
    </w:p>
    <w:p w:rsidR="00E961B7" w:rsidRPr="001D4691" w:rsidRDefault="00E961B7" w:rsidP="005B23CE">
      <w:pPr>
        <w:jc w:val="both"/>
        <w:rPr>
          <w:sz w:val="26"/>
          <w:szCs w:val="26"/>
        </w:rPr>
      </w:pPr>
    </w:p>
    <w:p w:rsidR="00E961B7" w:rsidRPr="001D4691" w:rsidRDefault="00E961B7" w:rsidP="005B23CE">
      <w:pPr>
        <w:jc w:val="both"/>
        <w:rPr>
          <w:sz w:val="26"/>
          <w:szCs w:val="26"/>
        </w:rPr>
      </w:pPr>
    </w:p>
    <w:p w:rsidR="00E961B7" w:rsidRPr="001D4691" w:rsidRDefault="00E961B7" w:rsidP="005B23CE">
      <w:pPr>
        <w:pStyle w:val="ConsPlusNormal"/>
        <w:jc w:val="both"/>
        <w:outlineLvl w:val="0"/>
        <w:rPr>
          <w:sz w:val="26"/>
          <w:szCs w:val="26"/>
        </w:rPr>
      </w:pPr>
      <w:r w:rsidRPr="001D4691">
        <w:rPr>
          <w:sz w:val="26"/>
          <w:szCs w:val="26"/>
        </w:rPr>
        <w:t>Председатель</w:t>
      </w:r>
    </w:p>
    <w:p w:rsidR="00E961B7" w:rsidRPr="001D4691" w:rsidRDefault="00E961B7" w:rsidP="00934722">
      <w:pPr>
        <w:jc w:val="both"/>
        <w:rPr>
          <w:sz w:val="26"/>
          <w:szCs w:val="26"/>
        </w:rPr>
      </w:pPr>
      <w:r w:rsidRPr="001D4691">
        <w:rPr>
          <w:sz w:val="26"/>
          <w:szCs w:val="26"/>
        </w:rPr>
        <w:t>Собрания депутатов</w:t>
      </w:r>
      <w:r w:rsidRPr="001D4691">
        <w:rPr>
          <w:sz w:val="26"/>
          <w:szCs w:val="26"/>
        </w:rPr>
        <w:tab/>
      </w:r>
      <w:r w:rsidRPr="001D4691">
        <w:rPr>
          <w:sz w:val="26"/>
          <w:szCs w:val="26"/>
        </w:rPr>
        <w:tab/>
      </w:r>
      <w:r w:rsidRPr="001D4691">
        <w:rPr>
          <w:sz w:val="26"/>
          <w:szCs w:val="26"/>
        </w:rPr>
        <w:tab/>
      </w:r>
      <w:r w:rsidRPr="001D4691">
        <w:rPr>
          <w:sz w:val="26"/>
          <w:szCs w:val="26"/>
        </w:rPr>
        <w:tab/>
        <w:t xml:space="preserve"> Н.В. Гусева</w:t>
      </w: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Default="00E961B7" w:rsidP="00934722">
      <w:pPr>
        <w:jc w:val="both"/>
      </w:pPr>
    </w:p>
    <w:p w:rsidR="00E961B7" w:rsidRPr="0077138B" w:rsidRDefault="00E961B7" w:rsidP="0077138B">
      <w:pPr>
        <w:jc w:val="right"/>
        <w:rPr>
          <w:bCs/>
          <w:sz w:val="24"/>
          <w:szCs w:val="24"/>
        </w:rPr>
      </w:pPr>
      <w:r w:rsidRPr="0077138B">
        <w:rPr>
          <w:bCs/>
          <w:sz w:val="24"/>
          <w:szCs w:val="24"/>
        </w:rPr>
        <w:t>Приложение</w:t>
      </w:r>
    </w:p>
    <w:p w:rsidR="00E961B7" w:rsidRPr="0077138B" w:rsidRDefault="00E961B7" w:rsidP="0077138B">
      <w:pPr>
        <w:jc w:val="right"/>
        <w:rPr>
          <w:bCs/>
          <w:sz w:val="24"/>
          <w:szCs w:val="24"/>
        </w:rPr>
      </w:pPr>
      <w:r w:rsidRPr="0077138B">
        <w:rPr>
          <w:bCs/>
          <w:sz w:val="24"/>
          <w:szCs w:val="24"/>
        </w:rPr>
        <w:t>к решению Собрания депутатов</w:t>
      </w:r>
    </w:p>
    <w:p w:rsidR="00E961B7" w:rsidRPr="0077138B" w:rsidRDefault="00E961B7" w:rsidP="0077138B">
      <w:pPr>
        <w:jc w:val="right"/>
        <w:rPr>
          <w:bCs/>
          <w:sz w:val="24"/>
          <w:szCs w:val="24"/>
        </w:rPr>
      </w:pPr>
      <w:proofErr w:type="spellStart"/>
      <w:r w:rsidRPr="0077138B">
        <w:rPr>
          <w:bCs/>
          <w:sz w:val="24"/>
          <w:szCs w:val="24"/>
        </w:rPr>
        <w:t>Кунашакского</w:t>
      </w:r>
      <w:proofErr w:type="spellEnd"/>
      <w:r w:rsidRPr="0077138B">
        <w:rPr>
          <w:bCs/>
          <w:sz w:val="24"/>
          <w:szCs w:val="24"/>
        </w:rPr>
        <w:t xml:space="preserve"> муниципального района</w:t>
      </w:r>
    </w:p>
    <w:p w:rsidR="00E961B7" w:rsidRPr="0077138B" w:rsidRDefault="00E961B7" w:rsidP="0077138B">
      <w:pPr>
        <w:jc w:val="right"/>
        <w:rPr>
          <w:sz w:val="24"/>
          <w:szCs w:val="24"/>
        </w:rPr>
      </w:pPr>
      <w:r w:rsidRPr="0077138B">
        <w:rPr>
          <w:sz w:val="24"/>
          <w:szCs w:val="24"/>
        </w:rPr>
        <w:t xml:space="preserve">от «30» августа  </w:t>
      </w:r>
      <w:smartTag w:uri="urn:schemas-microsoft-com:office:smarttags" w:element="metricconverter">
        <w:smartTagPr>
          <w:attr w:name="ProductID" w:val="2022 г"/>
        </w:smartTagPr>
        <w:r w:rsidRPr="0077138B">
          <w:rPr>
            <w:sz w:val="24"/>
            <w:szCs w:val="24"/>
          </w:rPr>
          <w:t>2022 г</w:t>
        </w:r>
      </w:smartTag>
      <w:r w:rsidRPr="0077138B">
        <w:rPr>
          <w:sz w:val="24"/>
          <w:szCs w:val="24"/>
        </w:rPr>
        <w:t>.  № 50</w:t>
      </w:r>
    </w:p>
    <w:p w:rsidR="00E961B7" w:rsidRPr="00A461F4" w:rsidRDefault="00E961B7" w:rsidP="00A461F4">
      <w:pPr>
        <w:shd w:val="clear" w:color="auto" w:fill="FFFFFF"/>
        <w:ind w:firstLine="709"/>
        <w:jc w:val="right"/>
        <w:rPr>
          <w:bCs/>
          <w:spacing w:val="-10"/>
          <w:sz w:val="24"/>
          <w:szCs w:val="24"/>
        </w:rPr>
      </w:pPr>
    </w:p>
    <w:p w:rsidR="00E961B7" w:rsidRPr="00975907" w:rsidRDefault="00E961B7" w:rsidP="00A461F4">
      <w:pPr>
        <w:shd w:val="clear" w:color="auto" w:fill="FFFFFF"/>
        <w:tabs>
          <w:tab w:val="left" w:pos="2700"/>
        </w:tabs>
        <w:ind w:firstLine="709"/>
        <w:jc w:val="center"/>
        <w:rPr>
          <w:bCs/>
          <w:spacing w:val="-10"/>
        </w:rPr>
      </w:pPr>
    </w:p>
    <w:p w:rsidR="00E961B7" w:rsidRPr="005041E3" w:rsidRDefault="00E961B7" w:rsidP="00CB5E4E">
      <w:pPr>
        <w:jc w:val="center"/>
        <w:outlineLvl w:val="0"/>
        <w:rPr>
          <w:b/>
          <w:bCs/>
          <w:sz w:val="26"/>
          <w:szCs w:val="26"/>
          <w:lang w:eastAsia="en-US"/>
        </w:rPr>
      </w:pPr>
      <w:r w:rsidRPr="005041E3">
        <w:rPr>
          <w:b/>
          <w:bCs/>
          <w:sz w:val="26"/>
          <w:szCs w:val="26"/>
          <w:lang w:eastAsia="en-US"/>
        </w:rPr>
        <w:t>Положение</w:t>
      </w:r>
    </w:p>
    <w:p w:rsidR="00E961B7" w:rsidRPr="005041E3" w:rsidRDefault="00E961B7" w:rsidP="00CB5E4E">
      <w:pPr>
        <w:jc w:val="center"/>
        <w:outlineLvl w:val="0"/>
        <w:rPr>
          <w:b/>
          <w:bCs/>
          <w:sz w:val="26"/>
          <w:szCs w:val="26"/>
          <w:lang w:eastAsia="en-US"/>
        </w:rPr>
      </w:pPr>
      <w:proofErr w:type="gramStart"/>
      <w:r w:rsidRPr="005041E3">
        <w:rPr>
          <w:b/>
          <w:bCs/>
          <w:sz w:val="26"/>
          <w:szCs w:val="26"/>
          <w:lang w:eastAsia="en-US"/>
        </w:rPr>
        <w:t>о порядке представления и проверки достоверности сведений, представляемых гражданами, претендующими на замещение муниципальной должности и  лицами, замещающими (занимающими) муниципальные должности</w:t>
      </w:r>
      <w:r w:rsidRPr="0016300E">
        <w:rPr>
          <w:b/>
          <w:sz w:val="26"/>
          <w:szCs w:val="26"/>
        </w:rPr>
        <w:t xml:space="preserve"> в Собрании депутатов </w:t>
      </w:r>
      <w:proofErr w:type="spellStart"/>
      <w:r>
        <w:rPr>
          <w:b/>
          <w:sz w:val="26"/>
          <w:szCs w:val="26"/>
        </w:rPr>
        <w:t>Кунашакского</w:t>
      </w:r>
      <w:proofErr w:type="spellEnd"/>
      <w:r>
        <w:rPr>
          <w:b/>
          <w:sz w:val="26"/>
          <w:szCs w:val="26"/>
        </w:rPr>
        <w:t xml:space="preserve"> муниципального района</w:t>
      </w:r>
      <w:r w:rsidRPr="0016300E">
        <w:rPr>
          <w:b/>
          <w:sz w:val="26"/>
          <w:szCs w:val="26"/>
        </w:rPr>
        <w:t xml:space="preserve">, Главой </w:t>
      </w:r>
      <w:proofErr w:type="spellStart"/>
      <w:r>
        <w:rPr>
          <w:b/>
          <w:sz w:val="26"/>
          <w:szCs w:val="26"/>
        </w:rPr>
        <w:t>Кунашакского</w:t>
      </w:r>
      <w:proofErr w:type="spellEnd"/>
      <w:r>
        <w:rPr>
          <w:b/>
          <w:sz w:val="26"/>
          <w:szCs w:val="26"/>
        </w:rPr>
        <w:t xml:space="preserve"> </w:t>
      </w:r>
      <w:r w:rsidRPr="0016300E">
        <w:rPr>
          <w:b/>
          <w:sz w:val="26"/>
          <w:szCs w:val="26"/>
        </w:rPr>
        <w:t>муниципального района,</w:t>
      </w:r>
      <w:r w:rsidRPr="005041E3">
        <w:rPr>
          <w:b/>
          <w:bCs/>
          <w:sz w:val="26"/>
          <w:szCs w:val="26"/>
          <w:lang w:eastAsia="en-US"/>
        </w:rPr>
        <w:t xml:space="preserve">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E961B7" w:rsidRPr="005041E3" w:rsidRDefault="00E961B7" w:rsidP="00CB5E4E">
      <w:pPr>
        <w:jc w:val="center"/>
        <w:outlineLvl w:val="0"/>
        <w:rPr>
          <w:bCs/>
          <w:sz w:val="26"/>
          <w:szCs w:val="26"/>
          <w:lang w:eastAsia="en-US"/>
        </w:rPr>
      </w:pPr>
    </w:p>
    <w:p w:rsidR="00E961B7" w:rsidRPr="005A5C62" w:rsidRDefault="00E961B7" w:rsidP="00CB5E4E">
      <w:pPr>
        <w:ind w:firstLine="540"/>
        <w:jc w:val="both"/>
        <w:outlineLvl w:val="0"/>
        <w:rPr>
          <w:color w:val="000000"/>
          <w:sz w:val="26"/>
          <w:szCs w:val="26"/>
        </w:rPr>
      </w:pPr>
      <w:r w:rsidRPr="005041E3">
        <w:rPr>
          <w:bCs/>
          <w:sz w:val="26"/>
          <w:szCs w:val="26"/>
          <w:lang w:eastAsia="en-US"/>
        </w:rPr>
        <w:t xml:space="preserve">1. Настоящим положением определяется порядок представления и проверки достоверности сведений, представляемых гражданами, претендующими на замещение муниципальной должности и депутатами Собрания депутатов </w:t>
      </w:r>
      <w:proofErr w:type="spellStart"/>
      <w:r>
        <w:rPr>
          <w:bCs/>
          <w:sz w:val="26"/>
          <w:szCs w:val="26"/>
          <w:lang w:eastAsia="en-US"/>
        </w:rPr>
        <w:t>Кунашакского</w:t>
      </w:r>
      <w:proofErr w:type="spellEnd"/>
      <w:r>
        <w:rPr>
          <w:bCs/>
          <w:sz w:val="26"/>
          <w:szCs w:val="26"/>
          <w:lang w:eastAsia="en-US"/>
        </w:rPr>
        <w:t xml:space="preserve"> </w:t>
      </w:r>
      <w:r w:rsidRPr="005041E3">
        <w:rPr>
          <w:bCs/>
          <w:sz w:val="26"/>
          <w:szCs w:val="26"/>
          <w:lang w:eastAsia="en-US"/>
        </w:rPr>
        <w:t xml:space="preserve">муниципального района, Главой </w:t>
      </w:r>
      <w:proofErr w:type="spellStart"/>
      <w:r>
        <w:rPr>
          <w:bCs/>
          <w:sz w:val="26"/>
          <w:szCs w:val="26"/>
          <w:lang w:eastAsia="en-US"/>
        </w:rPr>
        <w:t>Кунашакского</w:t>
      </w:r>
      <w:proofErr w:type="spellEnd"/>
      <w:r>
        <w:rPr>
          <w:bCs/>
          <w:sz w:val="26"/>
          <w:szCs w:val="26"/>
          <w:lang w:eastAsia="en-US"/>
        </w:rPr>
        <w:t xml:space="preserve"> </w:t>
      </w:r>
      <w:r w:rsidRPr="005041E3">
        <w:rPr>
          <w:bCs/>
          <w:sz w:val="26"/>
          <w:szCs w:val="26"/>
          <w:lang w:eastAsia="en-US"/>
        </w:rPr>
        <w:t>муниципального района о своих доходах, расходах, об имуществе и обязательствах имущественного характера своих супруги (супруга) и несовершеннолетних детей.</w:t>
      </w:r>
    </w:p>
    <w:p w:rsidR="00E961B7" w:rsidRPr="005041E3" w:rsidRDefault="00E961B7" w:rsidP="00CB5E4E">
      <w:pPr>
        <w:ind w:firstLine="540"/>
        <w:jc w:val="both"/>
        <w:rPr>
          <w:sz w:val="26"/>
          <w:szCs w:val="26"/>
          <w:lang w:eastAsia="en-US"/>
        </w:rPr>
      </w:pPr>
      <w:r w:rsidRPr="005041E3">
        <w:rPr>
          <w:sz w:val="26"/>
          <w:szCs w:val="26"/>
          <w:lang w:eastAsia="en-US"/>
        </w:rPr>
        <w:t xml:space="preserve">2. </w:t>
      </w:r>
      <w:proofErr w:type="gramStart"/>
      <w:r w:rsidRPr="005041E3">
        <w:rPr>
          <w:sz w:val="26"/>
          <w:szCs w:val="26"/>
          <w:lang w:eastAsia="en-US"/>
        </w:rPr>
        <w:t xml:space="preserve">Сведения, представляемые гражданами, претендующими на замещение муниципальной должности, лицами, замещающими (занимающими) муниципальные должности,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представляются по </w:t>
      </w:r>
      <w:hyperlink r:id="rId7" w:history="1">
        <w:r w:rsidRPr="005041E3">
          <w:rPr>
            <w:sz w:val="26"/>
            <w:szCs w:val="26"/>
            <w:lang w:eastAsia="en-US"/>
          </w:rPr>
          <w:t>форме</w:t>
        </w:r>
      </w:hyperlink>
      <w:r w:rsidRPr="005041E3">
        <w:rPr>
          <w:sz w:val="26"/>
          <w:szCs w:val="26"/>
          <w:lang w:eastAsia="en-US"/>
        </w:rPr>
        <w:t xml:space="preserve"> справки, утвержденной Указом Президента Российской</w:t>
      </w:r>
      <w:proofErr w:type="gramEnd"/>
      <w:r w:rsidRPr="005041E3">
        <w:rPr>
          <w:sz w:val="26"/>
          <w:szCs w:val="26"/>
          <w:lang w:eastAsia="en-US"/>
        </w:rPr>
        <w:t xml:space="preserve">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следующие сроки:</w:t>
      </w:r>
    </w:p>
    <w:p w:rsidR="00E961B7" w:rsidRPr="005041E3" w:rsidRDefault="00E961B7" w:rsidP="00CB5E4E">
      <w:pPr>
        <w:ind w:firstLine="540"/>
        <w:jc w:val="both"/>
        <w:rPr>
          <w:sz w:val="26"/>
          <w:szCs w:val="26"/>
          <w:lang w:eastAsia="en-US"/>
        </w:rPr>
      </w:pPr>
      <w:bookmarkStart w:id="1" w:name="Par1"/>
      <w:bookmarkEnd w:id="1"/>
      <w:r w:rsidRPr="005041E3">
        <w:rPr>
          <w:sz w:val="26"/>
          <w:szCs w:val="26"/>
          <w:lang w:eastAsia="en-US"/>
        </w:rPr>
        <w:t>1) гражданами, претендующими на замещение муниципальной должности, - при наделении полномочиями по должности (назначении, избрании на должность);</w:t>
      </w:r>
    </w:p>
    <w:p w:rsidR="00E961B7" w:rsidRPr="005041E3" w:rsidRDefault="00E961B7" w:rsidP="00CB5E4E">
      <w:pPr>
        <w:ind w:firstLine="540"/>
        <w:jc w:val="both"/>
        <w:rPr>
          <w:sz w:val="26"/>
          <w:szCs w:val="26"/>
          <w:lang w:eastAsia="en-US"/>
        </w:rPr>
      </w:pPr>
      <w:bookmarkStart w:id="2" w:name="Par2"/>
      <w:bookmarkEnd w:id="2"/>
      <w:r w:rsidRPr="005041E3">
        <w:rPr>
          <w:sz w:val="26"/>
          <w:szCs w:val="26"/>
          <w:lang w:eastAsia="en-US"/>
        </w:rPr>
        <w:t xml:space="preserve">2) лицами, замещающими (занимающими) муниципальные должности, - ежегодно не позднее 30 апреля года, следующего за </w:t>
      </w:r>
      <w:proofErr w:type="gramStart"/>
      <w:r w:rsidRPr="005041E3">
        <w:rPr>
          <w:sz w:val="26"/>
          <w:szCs w:val="26"/>
          <w:lang w:eastAsia="en-US"/>
        </w:rPr>
        <w:t>отчетным</w:t>
      </w:r>
      <w:proofErr w:type="gramEnd"/>
      <w:r w:rsidRPr="005041E3">
        <w:rPr>
          <w:sz w:val="26"/>
          <w:szCs w:val="26"/>
          <w:lang w:eastAsia="en-US"/>
        </w:rPr>
        <w:t>.</w:t>
      </w:r>
    </w:p>
    <w:p w:rsidR="00E961B7" w:rsidRPr="005041E3" w:rsidRDefault="00E961B7" w:rsidP="00CB5E4E">
      <w:pPr>
        <w:ind w:firstLine="540"/>
        <w:jc w:val="both"/>
        <w:rPr>
          <w:sz w:val="26"/>
          <w:szCs w:val="26"/>
          <w:lang w:eastAsia="en-US"/>
        </w:rPr>
      </w:pPr>
      <w:r w:rsidRPr="005041E3">
        <w:rPr>
          <w:sz w:val="26"/>
          <w:szCs w:val="26"/>
          <w:lang w:eastAsia="en-US"/>
        </w:rPr>
        <w:t xml:space="preserve">3. Сведения о доходах, расходах, об имуществе и обязательствах имущественного характера направляются в Комиссию по </w:t>
      </w:r>
      <w:proofErr w:type="gramStart"/>
      <w:r w:rsidRPr="005041E3">
        <w:rPr>
          <w:sz w:val="26"/>
          <w:szCs w:val="26"/>
          <w:lang w:eastAsia="en-US"/>
        </w:rPr>
        <w:t>контролю за</w:t>
      </w:r>
      <w:proofErr w:type="gramEnd"/>
      <w:r w:rsidRPr="005041E3">
        <w:rPr>
          <w:sz w:val="26"/>
          <w:szCs w:val="26"/>
          <w:lang w:eastAsia="en-US"/>
        </w:rPr>
        <w:t xml:space="preserve"> достоверностью сведений о доходах, расходах, об имуществе и обязательствах имущественного характера (должностному лицу Собрания депутатов </w:t>
      </w:r>
      <w:proofErr w:type="spellStart"/>
      <w:r>
        <w:rPr>
          <w:sz w:val="26"/>
          <w:szCs w:val="26"/>
          <w:lang w:eastAsia="en-US"/>
        </w:rPr>
        <w:t>Кунашакского</w:t>
      </w:r>
      <w:proofErr w:type="spellEnd"/>
      <w:r>
        <w:rPr>
          <w:sz w:val="26"/>
          <w:szCs w:val="26"/>
          <w:lang w:eastAsia="en-US"/>
        </w:rPr>
        <w:t xml:space="preserve"> </w:t>
      </w:r>
      <w:r w:rsidRPr="005041E3">
        <w:rPr>
          <w:sz w:val="26"/>
          <w:szCs w:val="26"/>
          <w:lang w:eastAsia="en-US"/>
        </w:rPr>
        <w:t>муниципального района, ответственному за работу по профилактике коррупционных и иных правонарушений).</w:t>
      </w:r>
    </w:p>
    <w:p w:rsidR="00E961B7" w:rsidRPr="005041E3" w:rsidRDefault="00E961B7" w:rsidP="00CB5E4E">
      <w:pPr>
        <w:ind w:firstLine="540"/>
        <w:jc w:val="both"/>
        <w:rPr>
          <w:sz w:val="26"/>
          <w:szCs w:val="26"/>
          <w:lang w:eastAsia="en-US"/>
        </w:rPr>
      </w:pPr>
      <w:r w:rsidRPr="005041E3">
        <w:rPr>
          <w:sz w:val="26"/>
          <w:szCs w:val="26"/>
          <w:lang w:eastAsia="en-US"/>
        </w:rPr>
        <w:t xml:space="preserve">Состав, сроки и порядок работы Комиссии по </w:t>
      </w:r>
      <w:proofErr w:type="gramStart"/>
      <w:r w:rsidRPr="005041E3">
        <w:rPr>
          <w:sz w:val="26"/>
          <w:szCs w:val="26"/>
          <w:lang w:eastAsia="en-US"/>
        </w:rPr>
        <w:t>контролю за</w:t>
      </w:r>
      <w:proofErr w:type="gramEnd"/>
      <w:r w:rsidRPr="005041E3">
        <w:rPr>
          <w:sz w:val="26"/>
          <w:szCs w:val="26"/>
          <w:lang w:eastAsia="en-US"/>
        </w:rPr>
        <w:t xml:space="preserve"> достоверностью сведений о доходах, расходах, об имуществе и обязательствах имущественного характера, устанавливается Решением Собрания депутатов </w:t>
      </w:r>
      <w:proofErr w:type="spellStart"/>
      <w:r>
        <w:rPr>
          <w:sz w:val="26"/>
          <w:szCs w:val="26"/>
          <w:lang w:eastAsia="en-US"/>
        </w:rPr>
        <w:t>Кунашакского</w:t>
      </w:r>
      <w:proofErr w:type="spellEnd"/>
      <w:r>
        <w:rPr>
          <w:sz w:val="26"/>
          <w:szCs w:val="26"/>
          <w:lang w:eastAsia="en-US"/>
        </w:rPr>
        <w:t xml:space="preserve"> </w:t>
      </w:r>
      <w:r>
        <w:rPr>
          <w:sz w:val="26"/>
          <w:szCs w:val="26"/>
          <w:lang w:eastAsia="en-US"/>
        </w:rPr>
        <w:lastRenderedPageBreak/>
        <w:t xml:space="preserve">муниципального района </w:t>
      </w:r>
      <w:r w:rsidRPr="005041E3">
        <w:rPr>
          <w:sz w:val="26"/>
          <w:szCs w:val="26"/>
          <w:lang w:eastAsia="en-US"/>
        </w:rPr>
        <w:t>в соответствии с нормативными правовыми актами Российской Федерации и Челябинской области.</w:t>
      </w:r>
    </w:p>
    <w:p w:rsidR="00E961B7" w:rsidRPr="005041E3" w:rsidRDefault="00E961B7" w:rsidP="00CB5E4E">
      <w:pPr>
        <w:ind w:firstLine="540"/>
        <w:jc w:val="both"/>
        <w:rPr>
          <w:sz w:val="26"/>
          <w:szCs w:val="26"/>
          <w:lang w:eastAsia="en-US"/>
        </w:rPr>
      </w:pPr>
      <w:proofErr w:type="gramStart"/>
      <w:r w:rsidRPr="005041E3">
        <w:rPr>
          <w:sz w:val="26"/>
          <w:szCs w:val="26"/>
          <w:lang w:eastAsia="en-US"/>
        </w:rPr>
        <w:t xml:space="preserve">Для представления Губернатору Челябинской области сведения о доходах, расходах, об имуществе и обязательствах имущественного характера направляются Комиссией по контролю за достоверностью сведений о доходах, расходах, об имуществе и обязательствах имущественного характера (должностным лицом Собрания депутатов </w:t>
      </w:r>
      <w:proofErr w:type="spellStart"/>
      <w:r>
        <w:rPr>
          <w:sz w:val="26"/>
          <w:szCs w:val="26"/>
          <w:lang w:eastAsia="en-US"/>
        </w:rPr>
        <w:t>Кунашакского</w:t>
      </w:r>
      <w:proofErr w:type="spellEnd"/>
      <w:r>
        <w:rPr>
          <w:sz w:val="26"/>
          <w:szCs w:val="26"/>
          <w:lang w:eastAsia="en-US"/>
        </w:rPr>
        <w:t xml:space="preserve"> </w:t>
      </w:r>
      <w:r w:rsidRPr="005041E3">
        <w:rPr>
          <w:sz w:val="26"/>
          <w:szCs w:val="26"/>
          <w:lang w:eastAsia="en-US"/>
        </w:rPr>
        <w:t>муниципального района, ответственным за работу по профилактике коррупционных и иных правонарушений) в Управление по профилактике коррупционных и иных правонарушений в</w:t>
      </w:r>
      <w:r w:rsidR="007A4A2E">
        <w:rPr>
          <w:sz w:val="26"/>
          <w:szCs w:val="26"/>
          <w:lang w:eastAsia="en-US"/>
        </w:rPr>
        <w:t xml:space="preserve"> </w:t>
      </w:r>
      <w:r w:rsidRPr="005041E3">
        <w:rPr>
          <w:sz w:val="26"/>
          <w:szCs w:val="26"/>
          <w:lang w:eastAsia="en-US"/>
        </w:rPr>
        <w:t>Челябинской области в следующие</w:t>
      </w:r>
      <w:proofErr w:type="gramEnd"/>
      <w:r w:rsidRPr="005041E3">
        <w:rPr>
          <w:sz w:val="26"/>
          <w:szCs w:val="26"/>
          <w:lang w:eastAsia="en-US"/>
        </w:rPr>
        <w:t xml:space="preserve"> сроки:</w:t>
      </w:r>
    </w:p>
    <w:p w:rsidR="00E961B7" w:rsidRPr="005041E3" w:rsidRDefault="00E961B7" w:rsidP="00CB5E4E">
      <w:pPr>
        <w:ind w:firstLine="540"/>
        <w:jc w:val="both"/>
        <w:rPr>
          <w:sz w:val="26"/>
          <w:szCs w:val="26"/>
          <w:lang w:eastAsia="en-US"/>
        </w:rPr>
      </w:pPr>
      <w:r w:rsidRPr="005041E3">
        <w:rPr>
          <w:sz w:val="26"/>
          <w:szCs w:val="26"/>
          <w:lang w:eastAsia="en-US"/>
        </w:rPr>
        <w:t xml:space="preserve">сведения, представляемые гражданами, претендующими на замещение муниципальной должности, - не позднее четырнадцати календарных дней </w:t>
      </w:r>
      <w:proofErr w:type="gramStart"/>
      <w:r w:rsidRPr="005041E3">
        <w:rPr>
          <w:sz w:val="26"/>
          <w:szCs w:val="26"/>
          <w:lang w:eastAsia="en-US"/>
        </w:rPr>
        <w:t>с даты наделения</w:t>
      </w:r>
      <w:proofErr w:type="gramEnd"/>
      <w:r w:rsidRPr="005041E3">
        <w:rPr>
          <w:sz w:val="26"/>
          <w:szCs w:val="26"/>
          <w:lang w:eastAsia="en-US"/>
        </w:rPr>
        <w:t xml:space="preserve"> гражданина полномочиями по муниципальной должности (назначения, избрания на муниципальную должность);</w:t>
      </w:r>
    </w:p>
    <w:p w:rsidR="00E961B7" w:rsidRPr="005041E3" w:rsidRDefault="00E961B7" w:rsidP="00CB5E4E">
      <w:pPr>
        <w:ind w:firstLine="540"/>
        <w:jc w:val="both"/>
        <w:rPr>
          <w:sz w:val="26"/>
          <w:szCs w:val="26"/>
          <w:lang w:eastAsia="en-US"/>
        </w:rPr>
      </w:pPr>
      <w:r w:rsidRPr="005041E3">
        <w:rPr>
          <w:sz w:val="26"/>
          <w:szCs w:val="26"/>
          <w:lang w:eastAsia="en-US"/>
        </w:rPr>
        <w:t xml:space="preserve">сведения, представляемые лицами, замещающими (занимающими) муниципальные должности, - не позднее трех рабочих дней после окончания срока, указанного в подпункте </w:t>
      </w:r>
      <w:hyperlink w:anchor="Par2" w:history="1">
        <w:r w:rsidRPr="005041E3">
          <w:rPr>
            <w:sz w:val="26"/>
            <w:szCs w:val="26"/>
            <w:lang w:eastAsia="en-US"/>
          </w:rPr>
          <w:t>2 пункта</w:t>
        </w:r>
      </w:hyperlink>
      <w:r>
        <w:rPr>
          <w:sz w:val="26"/>
          <w:szCs w:val="26"/>
          <w:lang w:eastAsia="en-US"/>
        </w:rPr>
        <w:t xml:space="preserve"> 2 настоящего Положения.</w:t>
      </w:r>
    </w:p>
    <w:p w:rsidR="00E961B7" w:rsidRPr="005041E3" w:rsidRDefault="00E961B7" w:rsidP="00CB5E4E">
      <w:pPr>
        <w:ind w:firstLine="540"/>
        <w:jc w:val="both"/>
        <w:rPr>
          <w:sz w:val="26"/>
          <w:szCs w:val="26"/>
          <w:lang w:eastAsia="en-US"/>
        </w:rPr>
      </w:pPr>
      <w:r w:rsidRPr="005041E3">
        <w:rPr>
          <w:sz w:val="26"/>
          <w:szCs w:val="26"/>
          <w:lang w:eastAsia="en-US"/>
        </w:rPr>
        <w:t xml:space="preserve">3-1. </w:t>
      </w:r>
      <w:proofErr w:type="gramStart"/>
      <w:r w:rsidRPr="005041E3">
        <w:rPr>
          <w:sz w:val="26"/>
          <w:szCs w:val="26"/>
          <w:lang w:eastAsia="en-US"/>
        </w:rPr>
        <w:t>Гражданин, претендующий на замещение муниципальной должности, указанной в под</w:t>
      </w:r>
      <w:hyperlink w:anchor="Par1" w:history="1">
        <w:r w:rsidRPr="005041E3">
          <w:rPr>
            <w:sz w:val="26"/>
            <w:szCs w:val="26"/>
            <w:lang w:eastAsia="en-US"/>
          </w:rPr>
          <w:t>пункте 1 пункта</w:t>
        </w:r>
      </w:hyperlink>
      <w:r w:rsidRPr="005041E3">
        <w:rPr>
          <w:sz w:val="26"/>
          <w:szCs w:val="26"/>
          <w:lang w:eastAsia="en-US"/>
        </w:rPr>
        <w:t xml:space="preserve"> 2 настоящего Положения, представляет:</w:t>
      </w:r>
      <w:proofErr w:type="gramEnd"/>
    </w:p>
    <w:p w:rsidR="00E961B7" w:rsidRPr="005041E3" w:rsidRDefault="00E961B7" w:rsidP="00CB5E4E">
      <w:pPr>
        <w:ind w:firstLine="540"/>
        <w:jc w:val="both"/>
        <w:rPr>
          <w:sz w:val="26"/>
          <w:szCs w:val="26"/>
          <w:lang w:eastAsia="en-US"/>
        </w:rPr>
      </w:pPr>
      <w:proofErr w:type="gramStart"/>
      <w:r w:rsidRPr="005041E3">
        <w:rPr>
          <w:sz w:val="26"/>
          <w:szCs w:val="26"/>
          <w:lang w:eastAsia="en-US"/>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5041E3">
        <w:rPr>
          <w:sz w:val="26"/>
          <w:szCs w:val="26"/>
          <w:lang w:eastAsia="en-US"/>
        </w:rPr>
        <w:t xml:space="preserve"> документов для замещения муниципальной должности (на отчетную дату);</w:t>
      </w:r>
    </w:p>
    <w:p w:rsidR="00E961B7" w:rsidRPr="005041E3" w:rsidRDefault="00E961B7" w:rsidP="00CB5E4E">
      <w:pPr>
        <w:ind w:firstLine="540"/>
        <w:jc w:val="both"/>
        <w:rPr>
          <w:sz w:val="26"/>
          <w:szCs w:val="26"/>
          <w:lang w:eastAsia="en-US"/>
        </w:rPr>
      </w:pPr>
      <w:proofErr w:type="gramStart"/>
      <w:r w:rsidRPr="005041E3">
        <w:rPr>
          <w:sz w:val="26"/>
          <w:szCs w:val="26"/>
          <w:lang w:eastAsia="en-US"/>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5041E3">
        <w:rPr>
          <w:sz w:val="26"/>
          <w:szCs w:val="26"/>
          <w:lang w:eastAsia="en-US"/>
        </w:rPr>
        <w:t xml:space="preserve"> замещения муниципальной должности (на отчетную дату).</w:t>
      </w:r>
    </w:p>
    <w:p w:rsidR="00E961B7" w:rsidRPr="005041E3" w:rsidRDefault="00E961B7" w:rsidP="00CB5E4E">
      <w:pPr>
        <w:ind w:firstLine="540"/>
        <w:jc w:val="both"/>
        <w:rPr>
          <w:sz w:val="26"/>
          <w:szCs w:val="26"/>
          <w:lang w:eastAsia="en-US"/>
        </w:rPr>
      </w:pPr>
      <w:r w:rsidRPr="005041E3">
        <w:rPr>
          <w:sz w:val="26"/>
          <w:szCs w:val="26"/>
          <w:lang w:eastAsia="en-US"/>
        </w:rPr>
        <w:t>3-2. Лицо, замещающее муниципальную должность, представляет:</w:t>
      </w:r>
    </w:p>
    <w:p w:rsidR="00E961B7" w:rsidRPr="005041E3" w:rsidRDefault="00E961B7" w:rsidP="00CB5E4E">
      <w:pPr>
        <w:ind w:firstLine="540"/>
        <w:jc w:val="both"/>
        <w:rPr>
          <w:sz w:val="26"/>
          <w:szCs w:val="26"/>
          <w:lang w:eastAsia="en-US"/>
        </w:rPr>
      </w:pPr>
      <w:r w:rsidRPr="005041E3">
        <w:rPr>
          <w:sz w:val="26"/>
          <w:szCs w:val="26"/>
          <w:lang w:eastAsia="en-US"/>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961B7" w:rsidRPr="005041E3" w:rsidRDefault="00E961B7" w:rsidP="00CB5E4E">
      <w:pPr>
        <w:ind w:firstLine="540"/>
        <w:jc w:val="both"/>
        <w:rPr>
          <w:sz w:val="26"/>
          <w:szCs w:val="26"/>
          <w:lang w:eastAsia="en-US"/>
        </w:rPr>
      </w:pPr>
      <w:proofErr w:type="gramStart"/>
      <w:r w:rsidRPr="005041E3">
        <w:rPr>
          <w:sz w:val="26"/>
          <w:szCs w:val="26"/>
          <w:lang w:eastAsia="en-US"/>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961B7" w:rsidRPr="005041E3" w:rsidRDefault="00E961B7" w:rsidP="00CB5E4E">
      <w:pPr>
        <w:ind w:firstLine="540"/>
        <w:jc w:val="both"/>
        <w:rPr>
          <w:sz w:val="26"/>
          <w:szCs w:val="26"/>
          <w:lang w:eastAsia="en-US"/>
        </w:rPr>
      </w:pPr>
      <w:r w:rsidRPr="005041E3">
        <w:rPr>
          <w:sz w:val="26"/>
          <w:szCs w:val="26"/>
          <w:lang w:eastAsia="en-US"/>
        </w:rPr>
        <w:t>4. В случае</w:t>
      </w:r>
      <w:proofErr w:type="gramStart"/>
      <w:r w:rsidRPr="005041E3">
        <w:rPr>
          <w:sz w:val="26"/>
          <w:szCs w:val="26"/>
          <w:lang w:eastAsia="en-US"/>
        </w:rPr>
        <w:t>,</w:t>
      </w:r>
      <w:proofErr w:type="gramEnd"/>
      <w:r w:rsidRPr="005041E3">
        <w:rPr>
          <w:sz w:val="26"/>
          <w:szCs w:val="26"/>
          <w:lang w:eastAsia="en-US"/>
        </w:rPr>
        <w:t xml:space="preserve"> если гражданин, претендующий на замещение муниципальной должности, обнаружил, что в представленных им сведениях о доходах, об имуществе </w:t>
      </w:r>
      <w:r w:rsidRPr="005041E3">
        <w:rPr>
          <w:sz w:val="26"/>
          <w:szCs w:val="26"/>
          <w:lang w:eastAsia="en-US"/>
        </w:rPr>
        <w:lastRenderedPageBreak/>
        <w:t xml:space="preserve">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подпунктом </w:t>
      </w:r>
      <w:hyperlink w:anchor="Par1" w:history="1">
        <w:r w:rsidRPr="005041E3">
          <w:rPr>
            <w:sz w:val="26"/>
            <w:szCs w:val="26"/>
            <w:lang w:eastAsia="en-US"/>
          </w:rPr>
          <w:t xml:space="preserve"> 1 пункта </w:t>
        </w:r>
      </w:hyperlink>
      <w:r w:rsidRPr="005041E3">
        <w:rPr>
          <w:sz w:val="26"/>
          <w:szCs w:val="26"/>
          <w:lang w:eastAsia="en-US"/>
        </w:rPr>
        <w:t>2 настоящего Положения.</w:t>
      </w:r>
    </w:p>
    <w:p w:rsidR="00E961B7" w:rsidRPr="005041E3" w:rsidRDefault="00E961B7" w:rsidP="00CB5E4E">
      <w:pPr>
        <w:ind w:firstLine="540"/>
        <w:jc w:val="both"/>
        <w:rPr>
          <w:sz w:val="26"/>
          <w:szCs w:val="26"/>
          <w:lang w:eastAsia="en-US"/>
        </w:rPr>
      </w:pPr>
      <w:r w:rsidRPr="005041E3">
        <w:rPr>
          <w:sz w:val="26"/>
          <w:szCs w:val="26"/>
          <w:lang w:eastAsia="en-US"/>
        </w:rPr>
        <w:t>В случае</w:t>
      </w:r>
      <w:proofErr w:type="gramStart"/>
      <w:r w:rsidRPr="005041E3">
        <w:rPr>
          <w:sz w:val="26"/>
          <w:szCs w:val="26"/>
          <w:lang w:eastAsia="en-US"/>
        </w:rPr>
        <w:t>,</w:t>
      </w:r>
      <w:proofErr w:type="gramEnd"/>
      <w:r w:rsidRPr="005041E3">
        <w:rPr>
          <w:sz w:val="26"/>
          <w:szCs w:val="26"/>
          <w:lang w:eastAsia="en-US"/>
        </w:rPr>
        <w:t xml:space="preserve"> если лицо, замещающее (занимающее)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указанного в под</w:t>
      </w:r>
      <w:hyperlink w:anchor="Par2" w:history="1">
        <w:r w:rsidRPr="005041E3">
          <w:rPr>
            <w:sz w:val="26"/>
            <w:szCs w:val="26"/>
            <w:lang w:eastAsia="en-US"/>
          </w:rPr>
          <w:t>пункте 2 пункта</w:t>
        </w:r>
      </w:hyperlink>
      <w:r w:rsidRPr="005041E3">
        <w:rPr>
          <w:sz w:val="26"/>
          <w:szCs w:val="26"/>
          <w:lang w:eastAsia="en-US"/>
        </w:rPr>
        <w:t xml:space="preserve"> 2 настоящего Положения.</w:t>
      </w:r>
    </w:p>
    <w:p w:rsidR="00E961B7" w:rsidRPr="005041E3" w:rsidRDefault="00E961B7" w:rsidP="00CB5E4E">
      <w:pPr>
        <w:ind w:firstLine="540"/>
        <w:jc w:val="both"/>
        <w:rPr>
          <w:sz w:val="26"/>
          <w:szCs w:val="26"/>
          <w:lang w:eastAsia="en-US"/>
        </w:rPr>
      </w:pPr>
      <w:r w:rsidRPr="005041E3">
        <w:rPr>
          <w:sz w:val="26"/>
          <w:szCs w:val="26"/>
          <w:lang w:eastAsia="en-US"/>
        </w:rPr>
        <w:t xml:space="preserve">5. </w:t>
      </w:r>
      <w:proofErr w:type="gramStart"/>
      <w:r w:rsidRPr="005041E3">
        <w:rPr>
          <w:sz w:val="26"/>
          <w:szCs w:val="26"/>
          <w:lang w:eastAsia="en-US"/>
        </w:rPr>
        <w:t xml:space="preserve">Комиссия по контролю за достоверностью сведений о доходах, расходах, об имуществе и обязательствах имущественного характера (должностное лицо Собрания депутатов </w:t>
      </w:r>
      <w:proofErr w:type="spellStart"/>
      <w:r>
        <w:rPr>
          <w:sz w:val="26"/>
          <w:szCs w:val="26"/>
          <w:lang w:eastAsia="en-US"/>
        </w:rPr>
        <w:t>Кунашакского</w:t>
      </w:r>
      <w:proofErr w:type="spellEnd"/>
      <w:r>
        <w:rPr>
          <w:sz w:val="26"/>
          <w:szCs w:val="26"/>
          <w:lang w:eastAsia="en-US"/>
        </w:rPr>
        <w:t xml:space="preserve"> </w:t>
      </w:r>
      <w:r w:rsidRPr="005041E3">
        <w:rPr>
          <w:sz w:val="26"/>
          <w:szCs w:val="26"/>
          <w:lang w:eastAsia="en-US"/>
        </w:rPr>
        <w:t>муниципального района, ответственное за работу по профилактике коррупционных и иных правонарушений) осуществляют анализ представленных в отчетном году сведений о доходах, расходах, об имуществе и обязательствах имущественного характера и в письменной форме направляют его в Управление по профилактике коррупционных и иных</w:t>
      </w:r>
      <w:proofErr w:type="gramEnd"/>
      <w:r w:rsidRPr="005041E3">
        <w:rPr>
          <w:sz w:val="26"/>
          <w:szCs w:val="26"/>
          <w:lang w:eastAsia="en-US"/>
        </w:rPr>
        <w:t xml:space="preserve"> правонарушений в Правительства Челябинской области для представления Губернатору Челябинской области в следующие сроки:</w:t>
      </w:r>
    </w:p>
    <w:p w:rsidR="00E961B7" w:rsidRPr="005041E3" w:rsidRDefault="00E961B7" w:rsidP="00CB5E4E">
      <w:pPr>
        <w:ind w:firstLine="540"/>
        <w:jc w:val="both"/>
        <w:rPr>
          <w:sz w:val="26"/>
          <w:szCs w:val="26"/>
          <w:lang w:eastAsia="en-US"/>
        </w:rPr>
      </w:pPr>
      <w:r w:rsidRPr="005041E3">
        <w:rPr>
          <w:sz w:val="26"/>
          <w:szCs w:val="26"/>
          <w:lang w:eastAsia="en-US"/>
        </w:rPr>
        <w:t xml:space="preserve">анализ сведений, представляемых гражданами, претендующими на замещение муниципальной должности, - не позднее четырнадцати календарных дней </w:t>
      </w:r>
      <w:proofErr w:type="gramStart"/>
      <w:r w:rsidRPr="005041E3">
        <w:rPr>
          <w:sz w:val="26"/>
          <w:szCs w:val="26"/>
          <w:lang w:eastAsia="en-US"/>
        </w:rPr>
        <w:t>с даты наделения</w:t>
      </w:r>
      <w:proofErr w:type="gramEnd"/>
      <w:r w:rsidRPr="005041E3">
        <w:rPr>
          <w:sz w:val="26"/>
          <w:szCs w:val="26"/>
          <w:lang w:eastAsia="en-US"/>
        </w:rPr>
        <w:t xml:space="preserve"> гражданина полномочиями по муниципальной должности (назначения, избрания на муниципальную должность);</w:t>
      </w:r>
    </w:p>
    <w:p w:rsidR="00E961B7" w:rsidRPr="005041E3" w:rsidRDefault="00E961B7" w:rsidP="00CB5E4E">
      <w:pPr>
        <w:ind w:firstLine="540"/>
        <w:jc w:val="both"/>
        <w:rPr>
          <w:sz w:val="26"/>
          <w:szCs w:val="26"/>
          <w:lang w:eastAsia="en-US"/>
        </w:rPr>
      </w:pPr>
      <w:proofErr w:type="gramStart"/>
      <w:r w:rsidRPr="005041E3">
        <w:rPr>
          <w:sz w:val="26"/>
          <w:szCs w:val="26"/>
          <w:lang w:eastAsia="en-US"/>
        </w:rPr>
        <w:t>анализ сведений, представляемых лицами, замещающими (занимающими) муниципальные должности, - не позднее трех рабочих дней после окончания срока, указанного в под</w:t>
      </w:r>
      <w:hyperlink w:anchor="Par2" w:history="1">
        <w:r w:rsidRPr="005041E3">
          <w:rPr>
            <w:sz w:val="26"/>
            <w:szCs w:val="26"/>
            <w:lang w:eastAsia="en-US"/>
          </w:rPr>
          <w:t>пункте 2 пункта</w:t>
        </w:r>
      </w:hyperlink>
      <w:r w:rsidRPr="005041E3">
        <w:rPr>
          <w:sz w:val="26"/>
          <w:szCs w:val="26"/>
          <w:lang w:eastAsia="en-US"/>
        </w:rPr>
        <w:t xml:space="preserve"> 2 настоящего Положения.</w:t>
      </w:r>
      <w:bookmarkStart w:id="3" w:name="Par33"/>
      <w:bookmarkEnd w:id="3"/>
      <w:proofErr w:type="gramEnd"/>
    </w:p>
    <w:p w:rsidR="00E961B7" w:rsidRPr="005041E3" w:rsidRDefault="00E961B7" w:rsidP="00CB5E4E">
      <w:pPr>
        <w:ind w:firstLine="540"/>
        <w:jc w:val="both"/>
        <w:rPr>
          <w:sz w:val="26"/>
          <w:szCs w:val="26"/>
          <w:lang w:eastAsia="en-US"/>
        </w:rPr>
      </w:pPr>
      <w:r w:rsidRPr="005041E3">
        <w:rPr>
          <w:sz w:val="26"/>
          <w:szCs w:val="26"/>
          <w:lang w:eastAsia="en-US"/>
        </w:rPr>
        <w:t xml:space="preserve">6. Проверка достоверности и полноты сведений о доходах, расходах,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 принятому по основаниям, предусмотренным </w:t>
      </w:r>
      <w:hyperlink w:anchor="Par35" w:history="1">
        <w:r w:rsidRPr="005041E3">
          <w:rPr>
            <w:sz w:val="26"/>
            <w:szCs w:val="26"/>
            <w:lang w:eastAsia="en-US"/>
          </w:rPr>
          <w:t>пунктом</w:t>
        </w:r>
      </w:hyperlink>
      <w:r w:rsidRPr="005041E3">
        <w:rPr>
          <w:sz w:val="26"/>
          <w:szCs w:val="26"/>
          <w:lang w:eastAsia="en-US"/>
        </w:rPr>
        <w:t xml:space="preserve"> 7 настоящего Положения. Решение об осуществлении проверки принимается отдельно в отношении каждого гражданина, претендующего на замещение муниципальной должности, или лица, замещающего (занимающего) муниципальную должность, и оформляется в письменной форме.</w:t>
      </w:r>
      <w:bookmarkStart w:id="4" w:name="Par35"/>
      <w:bookmarkEnd w:id="4"/>
    </w:p>
    <w:p w:rsidR="00E961B7" w:rsidRPr="005041E3" w:rsidRDefault="00E961B7" w:rsidP="00CB5E4E">
      <w:pPr>
        <w:ind w:firstLine="540"/>
        <w:jc w:val="both"/>
        <w:rPr>
          <w:sz w:val="26"/>
          <w:szCs w:val="26"/>
          <w:lang w:eastAsia="en-US"/>
        </w:rPr>
      </w:pPr>
      <w:r w:rsidRPr="005041E3">
        <w:rPr>
          <w:sz w:val="26"/>
          <w:szCs w:val="26"/>
          <w:lang w:eastAsia="en-US"/>
        </w:rPr>
        <w:t>7. Основанием для проверки достоверности и полноты сведений о доходах, расходах, об имуществе и обязательствах имущественного характера является письменно оформленная на имя Губернатора Челябинской области информация о:</w:t>
      </w:r>
    </w:p>
    <w:p w:rsidR="00E961B7" w:rsidRPr="005041E3" w:rsidRDefault="00E961B7" w:rsidP="00CB5E4E">
      <w:pPr>
        <w:ind w:firstLine="540"/>
        <w:jc w:val="both"/>
        <w:rPr>
          <w:sz w:val="26"/>
          <w:szCs w:val="26"/>
          <w:lang w:eastAsia="en-US"/>
        </w:rPr>
      </w:pPr>
      <w:r w:rsidRPr="005041E3">
        <w:rPr>
          <w:sz w:val="26"/>
          <w:szCs w:val="26"/>
          <w:lang w:eastAsia="en-US"/>
        </w:rPr>
        <w:t xml:space="preserve">1) </w:t>
      </w:r>
      <w:proofErr w:type="gramStart"/>
      <w:r w:rsidRPr="005041E3">
        <w:rPr>
          <w:sz w:val="26"/>
          <w:szCs w:val="26"/>
          <w:lang w:eastAsia="en-US"/>
        </w:rPr>
        <w:t>представлении</w:t>
      </w:r>
      <w:proofErr w:type="gramEnd"/>
      <w:r w:rsidRPr="005041E3">
        <w:rPr>
          <w:sz w:val="26"/>
          <w:szCs w:val="26"/>
          <w:lang w:eastAsia="en-US"/>
        </w:rPr>
        <w:t xml:space="preserve"> гражданином, претендующим на замещение муниципальной должности, недостоверных или неполных сведений о доходах, об имуществе и обязательствах имущественного характера;</w:t>
      </w:r>
    </w:p>
    <w:p w:rsidR="00E961B7" w:rsidRPr="005041E3" w:rsidRDefault="00E961B7" w:rsidP="00CB5E4E">
      <w:pPr>
        <w:ind w:firstLine="540"/>
        <w:jc w:val="both"/>
        <w:rPr>
          <w:sz w:val="26"/>
          <w:szCs w:val="26"/>
          <w:lang w:eastAsia="en-US"/>
        </w:rPr>
      </w:pPr>
      <w:r w:rsidRPr="005041E3">
        <w:rPr>
          <w:sz w:val="26"/>
          <w:szCs w:val="26"/>
          <w:lang w:eastAsia="en-US"/>
        </w:rPr>
        <w:t xml:space="preserve">1-1) </w:t>
      </w:r>
      <w:proofErr w:type="gramStart"/>
      <w:r w:rsidRPr="005041E3">
        <w:rPr>
          <w:sz w:val="26"/>
          <w:szCs w:val="26"/>
          <w:lang w:eastAsia="en-US"/>
        </w:rPr>
        <w:t>представлении</w:t>
      </w:r>
      <w:proofErr w:type="gramEnd"/>
      <w:r w:rsidRPr="005041E3">
        <w:rPr>
          <w:sz w:val="26"/>
          <w:szCs w:val="26"/>
          <w:lang w:eastAsia="en-US"/>
        </w:rPr>
        <w:t xml:space="preserve"> лицом, замещающим (занимающим) муниципальную должность, недостоверных или неполных сведений о доходах, расходах, об имуществе и обязательствах имущественного характера;</w:t>
      </w:r>
    </w:p>
    <w:p w:rsidR="00E961B7" w:rsidRPr="005041E3" w:rsidRDefault="00E961B7" w:rsidP="00CB5E4E">
      <w:pPr>
        <w:ind w:firstLine="540"/>
        <w:jc w:val="both"/>
        <w:rPr>
          <w:sz w:val="26"/>
          <w:szCs w:val="26"/>
          <w:lang w:eastAsia="en-US"/>
        </w:rPr>
      </w:pPr>
      <w:proofErr w:type="gramStart"/>
      <w:r w:rsidRPr="005041E3">
        <w:rPr>
          <w:sz w:val="26"/>
          <w:szCs w:val="26"/>
          <w:lang w:eastAsia="en-US"/>
        </w:rPr>
        <w:t xml:space="preserve">2) несоблюдении лицом, замещающим (занимающим) муниципальную должность, ограничений, запретов, неисполнения обязанностей, установленных Федеральным </w:t>
      </w:r>
      <w:hyperlink r:id="rId8" w:history="1">
        <w:r w:rsidRPr="005041E3">
          <w:rPr>
            <w:sz w:val="26"/>
            <w:szCs w:val="26"/>
            <w:lang w:eastAsia="en-US"/>
          </w:rPr>
          <w:t>законом</w:t>
        </w:r>
      </w:hyperlink>
      <w:r w:rsidRPr="005041E3">
        <w:rPr>
          <w:sz w:val="26"/>
          <w:szCs w:val="26"/>
          <w:lang w:eastAsia="en-US"/>
        </w:rPr>
        <w:t xml:space="preserve"> № 273-ФЗ от 25.12.2008 года "О противодействии коррупции", </w:t>
      </w:r>
      <w:r w:rsidRPr="005041E3">
        <w:rPr>
          <w:sz w:val="26"/>
          <w:szCs w:val="26"/>
          <w:lang w:eastAsia="en-US"/>
        </w:rPr>
        <w:lastRenderedPageBreak/>
        <w:t xml:space="preserve">Федеральным </w:t>
      </w:r>
      <w:hyperlink r:id="rId9" w:history="1">
        <w:r w:rsidRPr="005041E3">
          <w:rPr>
            <w:sz w:val="26"/>
            <w:szCs w:val="26"/>
            <w:lang w:eastAsia="en-US"/>
          </w:rPr>
          <w:t>законом</w:t>
        </w:r>
      </w:hyperlink>
      <w:r w:rsidRPr="005041E3">
        <w:rPr>
          <w:sz w:val="26"/>
          <w:szCs w:val="26"/>
          <w:lang w:eastAsia="en-US"/>
        </w:rPr>
        <w:t xml:space="preserve"> № 230-ФЗ от 03.12.2012 года "О контроле за соответствием расходов лиц, замещающих государственные должности, и иных лиц их доходам", Федеральным </w:t>
      </w:r>
      <w:hyperlink r:id="rId10" w:history="1">
        <w:r w:rsidRPr="005041E3">
          <w:rPr>
            <w:sz w:val="26"/>
            <w:szCs w:val="26"/>
            <w:lang w:eastAsia="en-US"/>
          </w:rPr>
          <w:t>законом</w:t>
        </w:r>
      </w:hyperlink>
      <w:r w:rsidRPr="005041E3">
        <w:rPr>
          <w:sz w:val="26"/>
          <w:szCs w:val="26"/>
          <w:lang w:eastAsia="en-US"/>
        </w:rPr>
        <w:t xml:space="preserve">  № 79-ФЗ от 03.05.2013 года "О запрете отдельным категориям лиц открывать и иметь счета (вклады), хранить наличные денежные</w:t>
      </w:r>
      <w:proofErr w:type="gramEnd"/>
      <w:r w:rsidRPr="005041E3">
        <w:rPr>
          <w:sz w:val="26"/>
          <w:szCs w:val="26"/>
          <w:lang w:eastAsia="en-US"/>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961B7" w:rsidRPr="005041E3" w:rsidRDefault="00E961B7" w:rsidP="00CB5E4E">
      <w:pPr>
        <w:ind w:firstLine="540"/>
        <w:jc w:val="both"/>
        <w:rPr>
          <w:sz w:val="26"/>
          <w:szCs w:val="26"/>
          <w:lang w:eastAsia="en-US"/>
        </w:rPr>
      </w:pPr>
      <w:r w:rsidRPr="005041E3">
        <w:rPr>
          <w:sz w:val="26"/>
          <w:szCs w:val="26"/>
          <w:lang w:eastAsia="en-US"/>
        </w:rPr>
        <w:t xml:space="preserve">8. Информация, предусмотренная </w:t>
      </w:r>
      <w:hyperlink w:anchor="Par35" w:history="1">
        <w:r w:rsidRPr="005041E3">
          <w:rPr>
            <w:sz w:val="26"/>
            <w:szCs w:val="26"/>
            <w:lang w:eastAsia="en-US"/>
          </w:rPr>
          <w:t>пунктом</w:t>
        </w:r>
      </w:hyperlink>
      <w:r w:rsidRPr="005041E3">
        <w:rPr>
          <w:sz w:val="26"/>
          <w:szCs w:val="26"/>
          <w:lang w:eastAsia="en-US"/>
        </w:rPr>
        <w:t xml:space="preserve"> 7 настоящего Положения, может быть представлена:</w:t>
      </w:r>
    </w:p>
    <w:p w:rsidR="00E961B7" w:rsidRPr="005041E3" w:rsidRDefault="00E961B7" w:rsidP="00CB5E4E">
      <w:pPr>
        <w:ind w:firstLine="540"/>
        <w:jc w:val="both"/>
        <w:rPr>
          <w:sz w:val="26"/>
          <w:szCs w:val="26"/>
          <w:lang w:eastAsia="en-US"/>
        </w:rPr>
      </w:pPr>
      <w:r w:rsidRPr="005041E3">
        <w:rPr>
          <w:sz w:val="26"/>
          <w:szCs w:val="26"/>
          <w:lang w:eastAsia="en-US"/>
        </w:rPr>
        <w:t>1) правоохранительными органами, иными государственными органами, органами местного самоуправления и их должностными лицами;</w:t>
      </w:r>
    </w:p>
    <w:p w:rsidR="00E961B7" w:rsidRPr="005041E3" w:rsidRDefault="00E961B7" w:rsidP="00CB5E4E">
      <w:pPr>
        <w:ind w:firstLine="540"/>
        <w:jc w:val="both"/>
        <w:rPr>
          <w:sz w:val="26"/>
          <w:szCs w:val="26"/>
          <w:lang w:eastAsia="en-US"/>
        </w:rPr>
      </w:pPr>
      <w:r w:rsidRPr="005041E3">
        <w:rPr>
          <w:sz w:val="26"/>
          <w:szCs w:val="26"/>
          <w:lang w:eastAsia="en-US"/>
        </w:rPr>
        <w:t>2) должностными лицами органов местного самоуправления, ответственными за работу по профилактике коррупционных и иных правонарушений;</w:t>
      </w:r>
    </w:p>
    <w:p w:rsidR="00E961B7" w:rsidRPr="005041E3" w:rsidRDefault="00E961B7" w:rsidP="00CB5E4E">
      <w:pPr>
        <w:ind w:firstLine="540"/>
        <w:jc w:val="both"/>
        <w:rPr>
          <w:sz w:val="26"/>
          <w:szCs w:val="26"/>
          <w:lang w:eastAsia="en-US"/>
        </w:rPr>
      </w:pPr>
      <w:r w:rsidRPr="005041E3">
        <w:rPr>
          <w:sz w:val="26"/>
          <w:szCs w:val="26"/>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961B7" w:rsidRPr="005041E3" w:rsidRDefault="00E961B7" w:rsidP="00CB5E4E">
      <w:pPr>
        <w:ind w:firstLine="540"/>
        <w:jc w:val="both"/>
        <w:rPr>
          <w:sz w:val="26"/>
          <w:szCs w:val="26"/>
          <w:lang w:eastAsia="en-US"/>
        </w:rPr>
      </w:pPr>
      <w:r w:rsidRPr="005041E3">
        <w:rPr>
          <w:sz w:val="26"/>
          <w:szCs w:val="26"/>
          <w:lang w:eastAsia="en-US"/>
        </w:rPr>
        <w:t>4) Общественной палатой Российской Федерации, Общественной палатой Челябинской области;</w:t>
      </w:r>
    </w:p>
    <w:p w:rsidR="00E961B7" w:rsidRPr="005041E3" w:rsidRDefault="00E961B7" w:rsidP="00CB5E4E">
      <w:pPr>
        <w:ind w:firstLine="540"/>
        <w:jc w:val="both"/>
        <w:rPr>
          <w:sz w:val="26"/>
          <w:szCs w:val="26"/>
          <w:lang w:eastAsia="en-US"/>
        </w:rPr>
      </w:pPr>
      <w:r w:rsidRPr="005041E3">
        <w:rPr>
          <w:sz w:val="26"/>
          <w:szCs w:val="26"/>
          <w:lang w:eastAsia="en-US"/>
        </w:rPr>
        <w:t>5) общероссийскими средствами массовой информации.</w:t>
      </w:r>
    </w:p>
    <w:p w:rsidR="00E961B7" w:rsidRPr="005041E3" w:rsidRDefault="00E961B7" w:rsidP="00CB5E4E">
      <w:pPr>
        <w:ind w:firstLine="540"/>
        <w:jc w:val="both"/>
        <w:rPr>
          <w:sz w:val="26"/>
          <w:szCs w:val="26"/>
          <w:lang w:eastAsia="en-US"/>
        </w:rPr>
      </w:pPr>
      <w:r w:rsidRPr="005041E3">
        <w:rPr>
          <w:sz w:val="26"/>
          <w:szCs w:val="26"/>
          <w:lang w:eastAsia="en-US"/>
        </w:rPr>
        <w:t>9. Информация анонимного характера не может служить основанием для проверки достоверности и полноты сведений о доходах, расходах, об имуществе и обязательствах имущественного характера.</w:t>
      </w:r>
    </w:p>
    <w:p w:rsidR="00E961B7" w:rsidRPr="005041E3" w:rsidRDefault="00E961B7" w:rsidP="00CB5E4E">
      <w:pPr>
        <w:ind w:firstLine="540"/>
        <w:jc w:val="both"/>
        <w:rPr>
          <w:sz w:val="26"/>
          <w:szCs w:val="26"/>
          <w:lang w:eastAsia="en-US"/>
        </w:rPr>
      </w:pPr>
      <w:r w:rsidRPr="005041E3">
        <w:rPr>
          <w:sz w:val="26"/>
          <w:szCs w:val="26"/>
          <w:lang w:eastAsia="en-US"/>
        </w:rPr>
        <w:t>10. Проверка достоверности и полноты сведений о доходах, расходах, об имуществе и обязательствах имущественного характера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E961B7" w:rsidRPr="005041E3" w:rsidRDefault="00E961B7" w:rsidP="00CB5E4E">
      <w:pPr>
        <w:ind w:firstLine="540"/>
        <w:jc w:val="both"/>
        <w:rPr>
          <w:sz w:val="26"/>
          <w:szCs w:val="26"/>
          <w:lang w:eastAsia="en-US"/>
        </w:rPr>
      </w:pPr>
      <w:r w:rsidRPr="005041E3">
        <w:rPr>
          <w:sz w:val="26"/>
          <w:szCs w:val="26"/>
          <w:lang w:eastAsia="en-US"/>
        </w:rPr>
        <w:t>11. Проверка достоверности и полноты сведений о доходах, расходах, об имуществе и обязательствах имущественного характера, за исключением лиц, замещающих (занимающих) муниципальные должности и осуществляющих свои полномочия на непостоянной основе, и граждан, претендующих на замещение муниципальных должностей, осуществляется Управлением по профилактике коррупционных и иных правонарушений в Челябинской области. Доклад о результатах такой проверки, осуществленной Управлением по профилактике коррупционных и иных правонарушений в Челябинской области, направляется Губернатору Челябинской области.</w:t>
      </w:r>
    </w:p>
    <w:p w:rsidR="00E961B7" w:rsidRPr="005041E3" w:rsidRDefault="00E961B7" w:rsidP="00CB5E4E">
      <w:pPr>
        <w:ind w:firstLine="540"/>
        <w:jc w:val="both"/>
        <w:rPr>
          <w:color w:val="FF0000"/>
          <w:sz w:val="26"/>
          <w:szCs w:val="26"/>
          <w:lang w:eastAsia="en-US"/>
        </w:rPr>
      </w:pPr>
      <w:r w:rsidRPr="005041E3">
        <w:rPr>
          <w:sz w:val="26"/>
          <w:szCs w:val="26"/>
          <w:lang w:eastAsia="en-US"/>
        </w:rPr>
        <w:t xml:space="preserve">В отношении лиц, замещающих (занимающих) муниципальные должности и осуществляющих свои полномочия на непостоянной основе, и граждан, претендующих на замещение муниципальных должностей, проверка достоверности и </w:t>
      </w:r>
      <w:proofErr w:type="gramStart"/>
      <w:r w:rsidRPr="005041E3">
        <w:rPr>
          <w:sz w:val="26"/>
          <w:szCs w:val="26"/>
          <w:lang w:eastAsia="en-US"/>
        </w:rPr>
        <w:t>полноты</w:t>
      </w:r>
      <w:proofErr w:type="gramEnd"/>
      <w:r w:rsidRPr="005041E3">
        <w:rPr>
          <w:sz w:val="26"/>
          <w:szCs w:val="26"/>
          <w:lang w:eastAsia="en-US"/>
        </w:rPr>
        <w:t xml:space="preserve"> представляемых ими сведений о доходах, расходах, об имуществе и обязательствах имущественного характера осуществляется Комиссией по контролю за достоверностью сведений о доходах, расходах, об имуществе и обязательствах имущественного характера (должностным лицом Собрания депутатов </w:t>
      </w:r>
      <w:proofErr w:type="spellStart"/>
      <w:r>
        <w:rPr>
          <w:sz w:val="26"/>
          <w:szCs w:val="26"/>
          <w:lang w:eastAsia="en-US"/>
        </w:rPr>
        <w:t>Кунашакского</w:t>
      </w:r>
      <w:proofErr w:type="spellEnd"/>
      <w:r>
        <w:rPr>
          <w:sz w:val="26"/>
          <w:szCs w:val="26"/>
          <w:lang w:eastAsia="en-US"/>
        </w:rPr>
        <w:t xml:space="preserve"> </w:t>
      </w:r>
      <w:r w:rsidRPr="005041E3">
        <w:rPr>
          <w:sz w:val="26"/>
          <w:szCs w:val="26"/>
          <w:lang w:eastAsia="en-US"/>
        </w:rPr>
        <w:t xml:space="preserve">муниципального района, ответственными за работу по профилактике коррупционных и иных правонарушений) по месту представления указанными лицами сведений о доходах, расходах, об имуществе и обязательствах имущественного характера. </w:t>
      </w:r>
      <w:proofErr w:type="gramStart"/>
      <w:r w:rsidRPr="005041E3">
        <w:rPr>
          <w:sz w:val="26"/>
          <w:szCs w:val="26"/>
          <w:lang w:eastAsia="en-US"/>
        </w:rPr>
        <w:t xml:space="preserve">Для представления Губернатору Челябинской области доклад о результатах проверки сведений о доходах, расходах, об имуществе и обязательствах имущественного характера в отношении лиц, замещающих (занимающих) муниципальные должности </w:t>
      </w:r>
      <w:r w:rsidRPr="005041E3">
        <w:rPr>
          <w:sz w:val="26"/>
          <w:szCs w:val="26"/>
          <w:lang w:eastAsia="en-US"/>
        </w:rPr>
        <w:lastRenderedPageBreak/>
        <w:t>и осуществляющих свои полномочия на непостоянной основе, и граждан, претендующих на замещение муниципальных должностей, направляется в Управление по профилактике коррупционных и иных правонарушений в Челябинской области.</w:t>
      </w:r>
      <w:proofErr w:type="gramEnd"/>
    </w:p>
    <w:p w:rsidR="00E961B7" w:rsidRPr="005041E3" w:rsidRDefault="00E961B7" w:rsidP="00CB5E4E">
      <w:pPr>
        <w:ind w:firstLine="540"/>
        <w:jc w:val="both"/>
        <w:rPr>
          <w:sz w:val="26"/>
          <w:szCs w:val="26"/>
          <w:lang w:eastAsia="en-US"/>
        </w:rPr>
      </w:pPr>
      <w:r w:rsidRPr="005041E3">
        <w:rPr>
          <w:sz w:val="26"/>
          <w:szCs w:val="26"/>
          <w:lang w:eastAsia="en-US"/>
        </w:rPr>
        <w:t xml:space="preserve">12. </w:t>
      </w:r>
      <w:proofErr w:type="gramStart"/>
      <w:r w:rsidRPr="005041E3">
        <w:rPr>
          <w:sz w:val="26"/>
          <w:szCs w:val="26"/>
          <w:lang w:eastAsia="en-US"/>
        </w:rP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w:t>
      </w:r>
      <w:hyperlink w:anchor="Par33" w:history="1">
        <w:r w:rsidRPr="005041E3">
          <w:rPr>
            <w:sz w:val="26"/>
            <w:szCs w:val="26"/>
            <w:lang w:eastAsia="en-US"/>
          </w:rPr>
          <w:t xml:space="preserve">пунктом </w:t>
        </w:r>
      </w:hyperlink>
      <w:r w:rsidRPr="005041E3">
        <w:rPr>
          <w:sz w:val="26"/>
          <w:szCs w:val="26"/>
          <w:lang w:eastAsia="en-US"/>
        </w:rPr>
        <w:t>6 настоящего Положения, фактов несоблюдения ограничений, запретов, неисполнения обязанностей, установленных законодательством Российской Федерации о противодействии коррупции, Губернатор Челябинской области обращается с заявлением о досрочном прекращении полномочий лица, замещающего (занимающего) муниципальную должность или применении в отношении него иного</w:t>
      </w:r>
      <w:proofErr w:type="gramEnd"/>
      <w:r w:rsidRPr="005041E3">
        <w:rPr>
          <w:sz w:val="26"/>
          <w:szCs w:val="26"/>
          <w:lang w:eastAsia="en-US"/>
        </w:rPr>
        <w:t xml:space="preserve"> дисциплинарного взыскания в Собрание депутатов </w:t>
      </w:r>
      <w:proofErr w:type="spellStart"/>
      <w:r>
        <w:rPr>
          <w:sz w:val="26"/>
          <w:szCs w:val="26"/>
          <w:lang w:eastAsia="en-US"/>
        </w:rPr>
        <w:t>Кунашакского</w:t>
      </w:r>
      <w:proofErr w:type="spellEnd"/>
      <w:r>
        <w:rPr>
          <w:sz w:val="26"/>
          <w:szCs w:val="26"/>
          <w:lang w:eastAsia="en-US"/>
        </w:rPr>
        <w:t xml:space="preserve"> м</w:t>
      </w:r>
      <w:r w:rsidRPr="005041E3">
        <w:rPr>
          <w:sz w:val="26"/>
          <w:szCs w:val="26"/>
          <w:lang w:eastAsia="en-US"/>
        </w:rPr>
        <w:t>униципального района, уполномоченное принимать соответствующее решение, или в суд.</w:t>
      </w:r>
    </w:p>
    <w:p w:rsidR="00E961B7" w:rsidRPr="005041E3" w:rsidRDefault="00E961B7" w:rsidP="00CB5E4E">
      <w:pPr>
        <w:ind w:firstLine="540"/>
        <w:jc w:val="both"/>
        <w:rPr>
          <w:bCs/>
          <w:sz w:val="26"/>
          <w:szCs w:val="26"/>
          <w:lang w:eastAsia="en-US"/>
        </w:rPr>
      </w:pPr>
      <w:r w:rsidRPr="005041E3">
        <w:rPr>
          <w:bCs/>
          <w:sz w:val="26"/>
          <w:szCs w:val="26"/>
          <w:lang w:eastAsia="en-US"/>
        </w:rPr>
        <w:t xml:space="preserve">12-1. </w:t>
      </w:r>
      <w:proofErr w:type="gramStart"/>
      <w:r w:rsidRPr="005041E3">
        <w:rPr>
          <w:bCs/>
          <w:sz w:val="26"/>
          <w:szCs w:val="26"/>
          <w:lang w:eastAsia="en-US"/>
        </w:rPr>
        <w:t xml:space="preserve">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w:t>
      </w:r>
      <w:hyperlink r:id="rId11" w:history="1">
        <w:r w:rsidRPr="005041E3">
          <w:rPr>
            <w:bCs/>
            <w:sz w:val="26"/>
            <w:szCs w:val="26"/>
            <w:lang w:eastAsia="en-US"/>
          </w:rPr>
          <w:t>частью</w:t>
        </w:r>
      </w:hyperlink>
      <w:r w:rsidRPr="005041E3">
        <w:rPr>
          <w:bCs/>
          <w:sz w:val="26"/>
          <w:szCs w:val="26"/>
          <w:lang w:eastAsia="en-US"/>
        </w:rPr>
        <w:t xml:space="preserve">6 настоящего Положения, фактов представления депутатом Собрания депутатов </w:t>
      </w:r>
      <w:proofErr w:type="spellStart"/>
      <w:r>
        <w:rPr>
          <w:bCs/>
          <w:sz w:val="26"/>
          <w:szCs w:val="26"/>
          <w:lang w:eastAsia="en-US"/>
        </w:rPr>
        <w:t>Кунашакского</w:t>
      </w:r>
      <w:proofErr w:type="spellEnd"/>
      <w:r>
        <w:rPr>
          <w:bCs/>
          <w:sz w:val="26"/>
          <w:szCs w:val="26"/>
          <w:lang w:eastAsia="en-US"/>
        </w:rPr>
        <w:t xml:space="preserve"> </w:t>
      </w:r>
      <w:r w:rsidRPr="005041E3">
        <w:rPr>
          <w:bCs/>
          <w:sz w:val="26"/>
          <w:szCs w:val="26"/>
          <w:lang w:eastAsia="en-US"/>
        </w:rPr>
        <w:t xml:space="preserve">муниципального района, Главой </w:t>
      </w:r>
      <w:proofErr w:type="spellStart"/>
      <w:r>
        <w:rPr>
          <w:bCs/>
          <w:sz w:val="26"/>
          <w:szCs w:val="26"/>
          <w:lang w:eastAsia="en-US"/>
        </w:rPr>
        <w:t>Кунашакского</w:t>
      </w:r>
      <w:proofErr w:type="spellEnd"/>
      <w:r>
        <w:rPr>
          <w:bCs/>
          <w:sz w:val="26"/>
          <w:szCs w:val="26"/>
          <w:lang w:eastAsia="en-US"/>
        </w:rPr>
        <w:t xml:space="preserve"> </w:t>
      </w:r>
      <w:r w:rsidRPr="005041E3">
        <w:rPr>
          <w:bCs/>
          <w:sz w:val="26"/>
          <w:szCs w:val="26"/>
          <w:lang w:eastAsia="en-US"/>
        </w:rPr>
        <w:t xml:space="preserve">муниципального района  недостоверных или неполных сведений, если искажение этих сведений является несущественным, Губернатор Челябинской области обращается в Собрание депутатов </w:t>
      </w:r>
      <w:proofErr w:type="spellStart"/>
      <w:r>
        <w:rPr>
          <w:bCs/>
          <w:sz w:val="26"/>
          <w:szCs w:val="26"/>
          <w:lang w:eastAsia="en-US"/>
        </w:rPr>
        <w:t>Кунашакского</w:t>
      </w:r>
      <w:proofErr w:type="spellEnd"/>
      <w:r>
        <w:rPr>
          <w:bCs/>
          <w:sz w:val="26"/>
          <w:szCs w:val="26"/>
          <w:lang w:eastAsia="en-US"/>
        </w:rPr>
        <w:t xml:space="preserve"> </w:t>
      </w:r>
      <w:r w:rsidRPr="005041E3">
        <w:rPr>
          <w:bCs/>
          <w:sz w:val="26"/>
          <w:szCs w:val="26"/>
          <w:lang w:eastAsia="en-US"/>
        </w:rPr>
        <w:t xml:space="preserve">муниципального района (далее </w:t>
      </w:r>
      <w:r w:rsidRPr="005041E3">
        <w:rPr>
          <w:b/>
          <w:bCs/>
          <w:sz w:val="26"/>
          <w:szCs w:val="26"/>
          <w:lang w:eastAsia="en-US"/>
        </w:rPr>
        <w:t>-</w:t>
      </w:r>
      <w:r w:rsidRPr="005041E3">
        <w:rPr>
          <w:bCs/>
          <w:sz w:val="26"/>
          <w:szCs w:val="26"/>
          <w:lang w:eastAsia="en-US"/>
        </w:rPr>
        <w:t xml:space="preserve"> Собрание</w:t>
      </w:r>
      <w:proofErr w:type="gramEnd"/>
      <w:r w:rsidRPr="005041E3">
        <w:rPr>
          <w:bCs/>
          <w:sz w:val="26"/>
          <w:szCs w:val="26"/>
          <w:lang w:eastAsia="en-US"/>
        </w:rPr>
        <w:t xml:space="preserve"> депутатов), уполномоченное принимать соответствующее решение, с заявлением о применении к депутату Собрания депутатов </w:t>
      </w:r>
      <w:proofErr w:type="spellStart"/>
      <w:r>
        <w:rPr>
          <w:bCs/>
          <w:sz w:val="26"/>
          <w:szCs w:val="26"/>
          <w:lang w:eastAsia="en-US"/>
        </w:rPr>
        <w:t>Кунашакского</w:t>
      </w:r>
      <w:proofErr w:type="spellEnd"/>
      <w:r>
        <w:rPr>
          <w:bCs/>
          <w:sz w:val="26"/>
          <w:szCs w:val="26"/>
          <w:lang w:eastAsia="en-US"/>
        </w:rPr>
        <w:t xml:space="preserve"> </w:t>
      </w:r>
      <w:r w:rsidRPr="005041E3">
        <w:rPr>
          <w:bCs/>
          <w:sz w:val="26"/>
          <w:szCs w:val="26"/>
          <w:lang w:eastAsia="en-US"/>
        </w:rPr>
        <w:t xml:space="preserve">муниципального района, Главе </w:t>
      </w:r>
      <w:proofErr w:type="spellStart"/>
      <w:r>
        <w:rPr>
          <w:bCs/>
          <w:sz w:val="26"/>
          <w:szCs w:val="26"/>
          <w:lang w:eastAsia="en-US"/>
        </w:rPr>
        <w:t>Кунашакского</w:t>
      </w:r>
      <w:proofErr w:type="spellEnd"/>
      <w:r>
        <w:rPr>
          <w:bCs/>
          <w:sz w:val="26"/>
          <w:szCs w:val="26"/>
          <w:lang w:eastAsia="en-US"/>
        </w:rPr>
        <w:t xml:space="preserve"> </w:t>
      </w:r>
      <w:r w:rsidRPr="005041E3">
        <w:rPr>
          <w:bCs/>
          <w:sz w:val="26"/>
          <w:szCs w:val="26"/>
          <w:lang w:eastAsia="en-US"/>
        </w:rPr>
        <w:t xml:space="preserve">муниципального района мер ответственности, предусмотренных </w:t>
      </w:r>
      <w:hyperlink r:id="rId12" w:history="1">
        <w:r w:rsidRPr="005041E3">
          <w:rPr>
            <w:bCs/>
            <w:sz w:val="26"/>
            <w:szCs w:val="26"/>
            <w:lang w:eastAsia="en-US"/>
          </w:rPr>
          <w:t>частью 7.3-1 статьи 40</w:t>
        </w:r>
      </w:hyperlink>
      <w:r w:rsidRPr="005041E3">
        <w:rPr>
          <w:bCs/>
          <w:sz w:val="26"/>
          <w:szCs w:val="26"/>
          <w:lang w:eastAsia="en-US"/>
        </w:rPr>
        <w:t xml:space="preserve"> Федерального закона "Об общих принципах организации местного самоуправления в Российской Федерации".</w:t>
      </w:r>
    </w:p>
    <w:p w:rsidR="00E961B7" w:rsidRPr="005041E3" w:rsidRDefault="00E961B7" w:rsidP="00CB5E4E">
      <w:pPr>
        <w:ind w:firstLine="540"/>
        <w:jc w:val="both"/>
        <w:rPr>
          <w:bCs/>
          <w:sz w:val="26"/>
          <w:szCs w:val="26"/>
          <w:lang w:eastAsia="en-US"/>
        </w:rPr>
      </w:pPr>
      <w:proofErr w:type="gramStart"/>
      <w:r w:rsidRPr="005041E3">
        <w:rPr>
          <w:bCs/>
          <w:sz w:val="26"/>
          <w:szCs w:val="26"/>
          <w:lang w:eastAsia="en-US"/>
        </w:rPr>
        <w:t xml:space="preserve">Вопрос о применении к депутату Собрания депутатов </w:t>
      </w:r>
      <w:proofErr w:type="spellStart"/>
      <w:r>
        <w:rPr>
          <w:bCs/>
          <w:sz w:val="26"/>
          <w:szCs w:val="26"/>
          <w:lang w:eastAsia="en-US"/>
        </w:rPr>
        <w:t>Кунашакского</w:t>
      </w:r>
      <w:proofErr w:type="spellEnd"/>
      <w:r>
        <w:rPr>
          <w:bCs/>
          <w:sz w:val="26"/>
          <w:szCs w:val="26"/>
          <w:lang w:eastAsia="en-US"/>
        </w:rPr>
        <w:t xml:space="preserve"> </w:t>
      </w:r>
      <w:r w:rsidRPr="005041E3">
        <w:rPr>
          <w:bCs/>
          <w:sz w:val="26"/>
          <w:szCs w:val="26"/>
          <w:lang w:eastAsia="en-US"/>
        </w:rPr>
        <w:t xml:space="preserve">муниципального района, Главе </w:t>
      </w:r>
      <w:proofErr w:type="spellStart"/>
      <w:r>
        <w:rPr>
          <w:bCs/>
          <w:sz w:val="26"/>
          <w:szCs w:val="26"/>
          <w:lang w:eastAsia="en-US"/>
        </w:rPr>
        <w:t>Кунашакского</w:t>
      </w:r>
      <w:proofErr w:type="spellEnd"/>
      <w:r>
        <w:rPr>
          <w:bCs/>
          <w:sz w:val="26"/>
          <w:szCs w:val="26"/>
          <w:lang w:eastAsia="en-US"/>
        </w:rPr>
        <w:t xml:space="preserve"> </w:t>
      </w:r>
      <w:r w:rsidRPr="005041E3">
        <w:rPr>
          <w:bCs/>
          <w:sz w:val="26"/>
          <w:szCs w:val="26"/>
          <w:lang w:eastAsia="en-US"/>
        </w:rPr>
        <w:t xml:space="preserve">муниципального района мер ответственности, предусмотренных </w:t>
      </w:r>
      <w:hyperlink r:id="rId13" w:history="1">
        <w:r w:rsidRPr="005041E3">
          <w:rPr>
            <w:bCs/>
            <w:sz w:val="26"/>
            <w:szCs w:val="26"/>
            <w:lang w:eastAsia="en-US"/>
          </w:rPr>
          <w:t>частью 7.3-1 статьи 40</w:t>
        </w:r>
      </w:hyperlink>
      <w:r w:rsidRPr="005041E3">
        <w:rPr>
          <w:bCs/>
          <w:sz w:val="26"/>
          <w:szCs w:val="26"/>
          <w:lang w:eastAsia="en-US"/>
        </w:rPr>
        <w:t xml:space="preserve"> Федерального закона "Об общих принципах организации местного самоуправления в Российской Федерации", рассматривается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Собрания депутатов </w:t>
      </w:r>
      <w:proofErr w:type="spellStart"/>
      <w:r>
        <w:rPr>
          <w:bCs/>
          <w:sz w:val="26"/>
          <w:szCs w:val="26"/>
          <w:lang w:eastAsia="en-US"/>
        </w:rPr>
        <w:t>Кунашакского</w:t>
      </w:r>
      <w:proofErr w:type="spellEnd"/>
      <w:r>
        <w:rPr>
          <w:bCs/>
          <w:sz w:val="26"/>
          <w:szCs w:val="26"/>
          <w:lang w:eastAsia="en-US"/>
        </w:rPr>
        <w:t xml:space="preserve"> </w:t>
      </w:r>
      <w:r w:rsidRPr="005041E3">
        <w:rPr>
          <w:bCs/>
          <w:sz w:val="26"/>
          <w:szCs w:val="26"/>
          <w:lang w:eastAsia="en-US"/>
        </w:rPr>
        <w:t xml:space="preserve">муниципального района и Главой </w:t>
      </w:r>
      <w:proofErr w:type="spellStart"/>
      <w:r>
        <w:rPr>
          <w:bCs/>
          <w:sz w:val="26"/>
          <w:szCs w:val="26"/>
          <w:lang w:eastAsia="en-US"/>
        </w:rPr>
        <w:t>Кунашакского</w:t>
      </w:r>
      <w:proofErr w:type="spellEnd"/>
      <w:r>
        <w:rPr>
          <w:bCs/>
          <w:sz w:val="26"/>
          <w:szCs w:val="26"/>
          <w:lang w:eastAsia="en-US"/>
        </w:rPr>
        <w:t xml:space="preserve"> </w:t>
      </w:r>
      <w:r w:rsidRPr="005041E3">
        <w:rPr>
          <w:bCs/>
          <w:sz w:val="26"/>
          <w:szCs w:val="26"/>
          <w:lang w:eastAsia="en-US"/>
        </w:rPr>
        <w:t>муниципального</w:t>
      </w:r>
      <w:proofErr w:type="gramEnd"/>
      <w:r w:rsidRPr="005041E3">
        <w:rPr>
          <w:bCs/>
          <w:sz w:val="26"/>
          <w:szCs w:val="26"/>
          <w:lang w:eastAsia="en-US"/>
        </w:rPr>
        <w:t xml:space="preserve"> района (далее – Комиссия).</w:t>
      </w:r>
    </w:p>
    <w:p w:rsidR="00E961B7" w:rsidRPr="005041E3" w:rsidRDefault="00E961B7" w:rsidP="00CB5E4E">
      <w:pPr>
        <w:ind w:firstLine="540"/>
        <w:jc w:val="both"/>
        <w:rPr>
          <w:bCs/>
          <w:sz w:val="26"/>
          <w:szCs w:val="26"/>
          <w:lang w:eastAsia="en-US"/>
        </w:rPr>
      </w:pPr>
      <w:r w:rsidRPr="005041E3">
        <w:rPr>
          <w:bCs/>
          <w:sz w:val="26"/>
          <w:szCs w:val="26"/>
          <w:lang w:eastAsia="en-US"/>
        </w:rPr>
        <w:t xml:space="preserve">Комиссия, рассматривает все обстоятельства, являющиеся основанием для применения мер ответственности, предусмотренных </w:t>
      </w:r>
      <w:hyperlink r:id="rId14" w:history="1">
        <w:r w:rsidRPr="005041E3">
          <w:rPr>
            <w:bCs/>
            <w:sz w:val="26"/>
            <w:szCs w:val="26"/>
            <w:lang w:eastAsia="en-US"/>
          </w:rPr>
          <w:t>частью 7.3-1 статьи 40</w:t>
        </w:r>
      </w:hyperlink>
      <w:r w:rsidRPr="005041E3">
        <w:rPr>
          <w:bCs/>
          <w:sz w:val="26"/>
          <w:szCs w:val="26"/>
          <w:lang w:eastAsia="en-US"/>
        </w:rPr>
        <w:t xml:space="preserve"> Федерального закона "Об общих принципах организации местного самоуправления в Российской Федерации", к депутату Собрания депутатов </w:t>
      </w:r>
      <w:proofErr w:type="spellStart"/>
      <w:r>
        <w:rPr>
          <w:bCs/>
          <w:sz w:val="26"/>
          <w:szCs w:val="26"/>
          <w:lang w:eastAsia="en-US"/>
        </w:rPr>
        <w:t>Кунашакского</w:t>
      </w:r>
      <w:proofErr w:type="spellEnd"/>
      <w:r>
        <w:rPr>
          <w:bCs/>
          <w:sz w:val="26"/>
          <w:szCs w:val="26"/>
          <w:lang w:eastAsia="en-US"/>
        </w:rPr>
        <w:t xml:space="preserve"> </w:t>
      </w:r>
      <w:r w:rsidRPr="005041E3">
        <w:rPr>
          <w:bCs/>
          <w:sz w:val="26"/>
          <w:szCs w:val="26"/>
          <w:lang w:eastAsia="en-US"/>
        </w:rPr>
        <w:t xml:space="preserve">муниципального района, Главе </w:t>
      </w:r>
      <w:proofErr w:type="spellStart"/>
      <w:r>
        <w:rPr>
          <w:bCs/>
          <w:sz w:val="26"/>
          <w:szCs w:val="26"/>
          <w:lang w:eastAsia="en-US"/>
        </w:rPr>
        <w:t>Кунашакского</w:t>
      </w:r>
      <w:proofErr w:type="spellEnd"/>
      <w:r>
        <w:rPr>
          <w:bCs/>
          <w:sz w:val="26"/>
          <w:szCs w:val="26"/>
          <w:lang w:eastAsia="en-US"/>
        </w:rPr>
        <w:t xml:space="preserve"> </w:t>
      </w:r>
      <w:r w:rsidRPr="005041E3">
        <w:rPr>
          <w:bCs/>
          <w:sz w:val="26"/>
          <w:szCs w:val="26"/>
          <w:lang w:eastAsia="en-US"/>
        </w:rPr>
        <w:t>муниципального района, и направляет рекомендации Собранию депутатов, уполномоченному принимать соответствующее решение.</w:t>
      </w:r>
    </w:p>
    <w:p w:rsidR="00E961B7" w:rsidRPr="00A1179F" w:rsidRDefault="00E961B7" w:rsidP="00CB5E4E">
      <w:pPr>
        <w:ind w:firstLine="540"/>
        <w:jc w:val="both"/>
        <w:rPr>
          <w:bCs/>
          <w:sz w:val="26"/>
          <w:szCs w:val="26"/>
          <w:lang w:eastAsia="en-US"/>
        </w:rPr>
      </w:pPr>
      <w:r w:rsidRPr="005041E3">
        <w:rPr>
          <w:bCs/>
          <w:sz w:val="26"/>
          <w:szCs w:val="26"/>
          <w:lang w:eastAsia="en-US"/>
        </w:rPr>
        <w:t xml:space="preserve">Решение о применении к депутату Собрания депутатов </w:t>
      </w:r>
      <w:proofErr w:type="spellStart"/>
      <w:r>
        <w:rPr>
          <w:bCs/>
          <w:sz w:val="26"/>
          <w:szCs w:val="26"/>
          <w:lang w:eastAsia="en-US"/>
        </w:rPr>
        <w:t>Кунашакского</w:t>
      </w:r>
      <w:proofErr w:type="spellEnd"/>
      <w:r>
        <w:rPr>
          <w:bCs/>
          <w:sz w:val="26"/>
          <w:szCs w:val="26"/>
          <w:lang w:eastAsia="en-US"/>
        </w:rPr>
        <w:t xml:space="preserve"> </w:t>
      </w:r>
      <w:r w:rsidRPr="005041E3">
        <w:rPr>
          <w:bCs/>
          <w:sz w:val="26"/>
          <w:szCs w:val="26"/>
          <w:lang w:eastAsia="en-US"/>
        </w:rPr>
        <w:t xml:space="preserve">муниципального района, Главе </w:t>
      </w:r>
      <w:proofErr w:type="spellStart"/>
      <w:r>
        <w:rPr>
          <w:bCs/>
          <w:sz w:val="26"/>
          <w:szCs w:val="26"/>
          <w:lang w:eastAsia="en-US"/>
        </w:rPr>
        <w:t>Кунашакского</w:t>
      </w:r>
      <w:proofErr w:type="spellEnd"/>
      <w:r>
        <w:rPr>
          <w:bCs/>
          <w:sz w:val="26"/>
          <w:szCs w:val="26"/>
          <w:lang w:eastAsia="en-US"/>
        </w:rPr>
        <w:t xml:space="preserve"> </w:t>
      </w:r>
      <w:r w:rsidRPr="005041E3">
        <w:rPr>
          <w:bCs/>
          <w:sz w:val="26"/>
          <w:szCs w:val="26"/>
          <w:lang w:eastAsia="en-US"/>
        </w:rPr>
        <w:t xml:space="preserve">муниципального района одной из мер ответственности, предусмотренных </w:t>
      </w:r>
      <w:hyperlink r:id="rId15" w:history="1">
        <w:r w:rsidRPr="005041E3">
          <w:rPr>
            <w:bCs/>
            <w:sz w:val="26"/>
            <w:szCs w:val="26"/>
            <w:lang w:eastAsia="en-US"/>
          </w:rPr>
          <w:t>частью 7.3-1 статьи 40</w:t>
        </w:r>
      </w:hyperlink>
      <w:r w:rsidRPr="005041E3">
        <w:rPr>
          <w:bCs/>
          <w:sz w:val="26"/>
          <w:szCs w:val="26"/>
          <w:lang w:eastAsia="en-US"/>
        </w:rPr>
        <w:t xml:space="preserve"> Федерального закона "Об общих принципах организации местного самоуправления в Российской Федерации", принимается Собранием депутатов не позднее трех месяцев со дня поступления заявления Г</w:t>
      </w:r>
      <w:r>
        <w:rPr>
          <w:bCs/>
          <w:sz w:val="26"/>
          <w:szCs w:val="26"/>
          <w:lang w:eastAsia="en-US"/>
        </w:rPr>
        <w:t>убернатора Челябинской области.</w:t>
      </w:r>
    </w:p>
    <w:p w:rsidR="00E961B7" w:rsidRDefault="00E961B7" w:rsidP="00CB5E4E">
      <w:pPr>
        <w:ind w:firstLine="540"/>
        <w:jc w:val="both"/>
        <w:rPr>
          <w:sz w:val="26"/>
          <w:szCs w:val="26"/>
          <w:lang w:eastAsia="en-US"/>
        </w:rPr>
      </w:pPr>
      <w:r w:rsidRPr="005041E3">
        <w:rPr>
          <w:sz w:val="26"/>
          <w:szCs w:val="26"/>
          <w:lang w:eastAsia="en-US"/>
        </w:rPr>
        <w:lastRenderedPageBreak/>
        <w:t xml:space="preserve">13. </w:t>
      </w:r>
      <w:proofErr w:type="gramStart"/>
      <w:r w:rsidRPr="005041E3">
        <w:rPr>
          <w:sz w:val="26"/>
          <w:szCs w:val="26"/>
          <w:lang w:eastAsia="en-US"/>
        </w:rPr>
        <w:t xml:space="preserve">Материалы проверки достоверности и полноты сведений о доходах, расходах, об имуществе и обязательствах имущественного характера, проведенной в соответствии с </w:t>
      </w:r>
      <w:hyperlink w:anchor="Par33" w:history="1">
        <w:r w:rsidRPr="005041E3">
          <w:rPr>
            <w:sz w:val="26"/>
            <w:szCs w:val="26"/>
            <w:lang w:eastAsia="en-US"/>
          </w:rPr>
          <w:t>пунктом</w:t>
        </w:r>
      </w:hyperlink>
      <w:r w:rsidRPr="005041E3">
        <w:rPr>
          <w:sz w:val="26"/>
          <w:szCs w:val="26"/>
          <w:lang w:eastAsia="en-US"/>
        </w:rPr>
        <w:t xml:space="preserve"> 6 настоящего Положения, хранятся в течение трех лет со дня ее окончания в Управлении по профилактике коррупционных и иных правонарушений в Челябинской области или в Собрании депутатов </w:t>
      </w:r>
      <w:proofErr w:type="spellStart"/>
      <w:r>
        <w:rPr>
          <w:sz w:val="26"/>
          <w:szCs w:val="26"/>
          <w:lang w:eastAsia="en-US"/>
        </w:rPr>
        <w:t>Кунашакского</w:t>
      </w:r>
      <w:proofErr w:type="spellEnd"/>
      <w:r>
        <w:rPr>
          <w:sz w:val="26"/>
          <w:szCs w:val="26"/>
          <w:lang w:eastAsia="en-US"/>
        </w:rPr>
        <w:t xml:space="preserve"> </w:t>
      </w:r>
      <w:r w:rsidRPr="005041E3">
        <w:rPr>
          <w:sz w:val="26"/>
          <w:szCs w:val="26"/>
          <w:lang w:eastAsia="en-US"/>
        </w:rPr>
        <w:t>муниципального района по месту представления сведений о доходах, расходах, об имуществе и</w:t>
      </w:r>
      <w:proofErr w:type="gramEnd"/>
      <w:r w:rsidRPr="005041E3">
        <w:rPr>
          <w:sz w:val="26"/>
          <w:szCs w:val="26"/>
          <w:lang w:eastAsia="en-US"/>
        </w:rPr>
        <w:t xml:space="preserve"> </w:t>
      </w:r>
      <w:proofErr w:type="gramStart"/>
      <w:r w:rsidRPr="005041E3">
        <w:rPr>
          <w:sz w:val="26"/>
          <w:szCs w:val="26"/>
          <w:lang w:eastAsia="en-US"/>
        </w:rPr>
        <w:t>обязательствах</w:t>
      </w:r>
      <w:proofErr w:type="gramEnd"/>
      <w:r w:rsidRPr="005041E3">
        <w:rPr>
          <w:sz w:val="26"/>
          <w:szCs w:val="26"/>
          <w:lang w:eastAsia="en-US"/>
        </w:rPr>
        <w:t xml:space="preserve"> имущественного характера, после чего подлежат уничтожению в установленном порядке либо передаются в архив.</w:t>
      </w:r>
    </w:p>
    <w:p w:rsidR="00E961B7" w:rsidRDefault="00E961B7" w:rsidP="00A461F4">
      <w:pPr>
        <w:jc w:val="both"/>
        <w:rPr>
          <w:sz w:val="26"/>
          <w:szCs w:val="26"/>
          <w:lang w:eastAsia="en-US"/>
        </w:rPr>
      </w:pPr>
    </w:p>
    <w:p w:rsidR="00E961B7" w:rsidRDefault="00E961B7" w:rsidP="00A461F4">
      <w:pPr>
        <w:jc w:val="both"/>
        <w:rPr>
          <w:sz w:val="26"/>
          <w:szCs w:val="26"/>
          <w:lang w:eastAsia="en-US"/>
        </w:rPr>
      </w:pPr>
    </w:p>
    <w:p w:rsidR="00E961B7" w:rsidRDefault="00E961B7" w:rsidP="00A461F4">
      <w:pPr>
        <w:jc w:val="both"/>
        <w:rPr>
          <w:sz w:val="26"/>
          <w:szCs w:val="26"/>
          <w:lang w:eastAsia="en-US"/>
        </w:rPr>
      </w:pPr>
    </w:p>
    <w:p w:rsidR="00E961B7" w:rsidRPr="005041E3" w:rsidRDefault="00E961B7" w:rsidP="00A461F4">
      <w:pPr>
        <w:jc w:val="both"/>
        <w:rPr>
          <w:sz w:val="26"/>
          <w:szCs w:val="26"/>
          <w:lang w:eastAsia="en-US"/>
        </w:rPr>
      </w:pPr>
      <w:r>
        <w:rPr>
          <w:sz w:val="26"/>
          <w:szCs w:val="26"/>
          <w:lang w:eastAsia="en-US"/>
        </w:rPr>
        <w:t xml:space="preserve">Глава района                                                                                                       С.Н. Аминов </w:t>
      </w:r>
    </w:p>
    <w:p w:rsidR="00E961B7" w:rsidRPr="005041E3" w:rsidRDefault="00E961B7" w:rsidP="00CB5E4E">
      <w:pPr>
        <w:ind w:firstLine="540"/>
        <w:jc w:val="both"/>
        <w:rPr>
          <w:color w:val="FF0000"/>
          <w:sz w:val="26"/>
          <w:szCs w:val="26"/>
          <w:lang w:eastAsia="en-US"/>
        </w:rPr>
      </w:pPr>
    </w:p>
    <w:p w:rsidR="00E961B7" w:rsidRPr="005A5C62" w:rsidRDefault="00E961B7" w:rsidP="00CB5E4E">
      <w:pPr>
        <w:ind w:firstLine="709"/>
        <w:jc w:val="both"/>
      </w:pPr>
    </w:p>
    <w:p w:rsidR="00E961B7" w:rsidRPr="005A5C62" w:rsidRDefault="00E961B7" w:rsidP="00CB5E4E">
      <w:pPr>
        <w:jc w:val="both"/>
      </w:pPr>
    </w:p>
    <w:p w:rsidR="00E961B7" w:rsidRPr="005A5C62" w:rsidRDefault="00E961B7" w:rsidP="00CB5E4E">
      <w:pPr>
        <w:jc w:val="both"/>
      </w:pPr>
    </w:p>
    <w:p w:rsidR="00E961B7" w:rsidRDefault="00E961B7" w:rsidP="00CB5E4E">
      <w:pPr>
        <w:ind w:firstLine="709"/>
        <w:jc w:val="right"/>
        <w:rPr>
          <w:rFonts w:ascii="Times New Roman CYR" w:hAnsi="Times New Roman CYR" w:cs="Times New Roman CYR"/>
          <w:b/>
          <w:bCs/>
        </w:rPr>
      </w:pPr>
    </w:p>
    <w:p w:rsidR="00E961B7" w:rsidRDefault="00E961B7" w:rsidP="00CB5E4E"/>
    <w:p w:rsidR="00E961B7" w:rsidRPr="00975907" w:rsidRDefault="00E961B7" w:rsidP="00CB5E4E">
      <w:pPr>
        <w:shd w:val="clear" w:color="auto" w:fill="FFFFFF"/>
        <w:ind w:firstLine="709"/>
        <w:jc w:val="center"/>
        <w:rPr>
          <w:bCs/>
          <w:spacing w:val="-10"/>
        </w:rPr>
      </w:pPr>
    </w:p>
    <w:p w:rsidR="00E961B7" w:rsidRPr="00934722" w:rsidRDefault="00E961B7" w:rsidP="00934722">
      <w:pPr>
        <w:jc w:val="both"/>
        <w:rPr>
          <w:sz w:val="26"/>
          <w:szCs w:val="26"/>
        </w:rPr>
      </w:pPr>
    </w:p>
    <w:sectPr w:rsidR="00E961B7" w:rsidRPr="00934722" w:rsidSect="005B23CE">
      <w:footerReference w:type="even" r:id="rId16"/>
      <w:footerReference w:type="default" r:id="rId17"/>
      <w:pgSz w:w="11906" w:h="16838"/>
      <w:pgMar w:top="1134" w:right="850" w:bottom="1134" w:left="1418"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1B7" w:rsidRDefault="00E961B7" w:rsidP="003D4389">
      <w:r>
        <w:separator/>
      </w:r>
    </w:p>
  </w:endnote>
  <w:endnote w:type="continuationSeparator" w:id="1">
    <w:p w:rsidR="00E961B7" w:rsidRDefault="00E961B7" w:rsidP="003D43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B7" w:rsidRDefault="00EE3E3B" w:rsidP="0032568C">
    <w:pPr>
      <w:pStyle w:val="a9"/>
      <w:framePr w:wrap="around" w:vAnchor="text" w:hAnchor="margin" w:xAlign="right" w:y="1"/>
      <w:rPr>
        <w:rStyle w:val="ab"/>
      </w:rPr>
    </w:pPr>
    <w:r>
      <w:rPr>
        <w:rStyle w:val="ab"/>
      </w:rPr>
      <w:fldChar w:fldCharType="begin"/>
    </w:r>
    <w:r w:rsidR="00E961B7">
      <w:rPr>
        <w:rStyle w:val="ab"/>
      </w:rPr>
      <w:instrText xml:space="preserve">PAGE  </w:instrText>
    </w:r>
    <w:r>
      <w:rPr>
        <w:rStyle w:val="ab"/>
      </w:rPr>
      <w:fldChar w:fldCharType="end"/>
    </w:r>
  </w:p>
  <w:p w:rsidR="00E961B7" w:rsidRDefault="00E961B7" w:rsidP="00A253E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1B7" w:rsidRDefault="00E961B7" w:rsidP="0032568C">
    <w:pPr>
      <w:pStyle w:val="a9"/>
      <w:framePr w:wrap="around" w:vAnchor="text" w:hAnchor="margin" w:xAlign="right" w:y="1"/>
      <w:rPr>
        <w:rStyle w:val="ab"/>
      </w:rPr>
    </w:pPr>
  </w:p>
  <w:p w:rsidR="00E961B7" w:rsidRDefault="00E961B7" w:rsidP="00A253E3">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1B7" w:rsidRDefault="00E961B7" w:rsidP="003D4389">
      <w:r>
        <w:separator/>
      </w:r>
    </w:p>
  </w:footnote>
  <w:footnote w:type="continuationSeparator" w:id="1">
    <w:p w:rsidR="00E961B7" w:rsidRDefault="00E961B7" w:rsidP="003D43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0"/>
    <w:footnote w:id="1"/>
  </w:footnotePr>
  <w:endnotePr>
    <w:endnote w:id="0"/>
    <w:endnote w:id="1"/>
  </w:endnotePr>
  <w:compat/>
  <w:rsids>
    <w:rsidRoot w:val="005B23CE"/>
    <w:rsid w:val="00006FC7"/>
    <w:rsid w:val="00085D9C"/>
    <w:rsid w:val="00096173"/>
    <w:rsid w:val="000D54C3"/>
    <w:rsid w:val="0016300E"/>
    <w:rsid w:val="00163CD8"/>
    <w:rsid w:val="001D4691"/>
    <w:rsid w:val="001E7461"/>
    <w:rsid w:val="00215735"/>
    <w:rsid w:val="002447CB"/>
    <w:rsid w:val="002544D8"/>
    <w:rsid w:val="00263E44"/>
    <w:rsid w:val="0032568C"/>
    <w:rsid w:val="0034470F"/>
    <w:rsid w:val="003C62E9"/>
    <w:rsid w:val="003D4389"/>
    <w:rsid w:val="00447284"/>
    <w:rsid w:val="00471FEB"/>
    <w:rsid w:val="00473343"/>
    <w:rsid w:val="00486AD9"/>
    <w:rsid w:val="005041E3"/>
    <w:rsid w:val="00590813"/>
    <w:rsid w:val="005A5C62"/>
    <w:rsid w:val="005B23CE"/>
    <w:rsid w:val="006430AF"/>
    <w:rsid w:val="00662F72"/>
    <w:rsid w:val="00686043"/>
    <w:rsid w:val="006B0F70"/>
    <w:rsid w:val="0077138B"/>
    <w:rsid w:val="007A4A2E"/>
    <w:rsid w:val="007C0196"/>
    <w:rsid w:val="007D1272"/>
    <w:rsid w:val="008158F6"/>
    <w:rsid w:val="00866FBB"/>
    <w:rsid w:val="008905AF"/>
    <w:rsid w:val="00934722"/>
    <w:rsid w:val="009403E6"/>
    <w:rsid w:val="00950B30"/>
    <w:rsid w:val="009529AF"/>
    <w:rsid w:val="00975907"/>
    <w:rsid w:val="009961DF"/>
    <w:rsid w:val="00A1179F"/>
    <w:rsid w:val="00A253E3"/>
    <w:rsid w:val="00A34E40"/>
    <w:rsid w:val="00A461F4"/>
    <w:rsid w:val="00A53F28"/>
    <w:rsid w:val="00AC1823"/>
    <w:rsid w:val="00AC4115"/>
    <w:rsid w:val="00B5227D"/>
    <w:rsid w:val="00B571D3"/>
    <w:rsid w:val="00BB568E"/>
    <w:rsid w:val="00BC702F"/>
    <w:rsid w:val="00BD2CDD"/>
    <w:rsid w:val="00CB5E4E"/>
    <w:rsid w:val="00D20EDE"/>
    <w:rsid w:val="00D62B04"/>
    <w:rsid w:val="00D923A1"/>
    <w:rsid w:val="00E32B67"/>
    <w:rsid w:val="00E37D61"/>
    <w:rsid w:val="00E54C80"/>
    <w:rsid w:val="00E84CA8"/>
    <w:rsid w:val="00E961B7"/>
    <w:rsid w:val="00EB6CFC"/>
    <w:rsid w:val="00EE3E3B"/>
    <w:rsid w:val="00F21424"/>
    <w:rsid w:val="00F50006"/>
    <w:rsid w:val="00FD7A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3CE"/>
    <w:rPr>
      <w:sz w:val="28"/>
      <w:szCs w:val="28"/>
    </w:rPr>
  </w:style>
  <w:style w:type="paragraph" w:styleId="1">
    <w:name w:val="heading 1"/>
    <w:basedOn w:val="a"/>
    <w:link w:val="10"/>
    <w:uiPriority w:val="99"/>
    <w:qFormat/>
    <w:rsid w:val="00B5227D"/>
    <w:pPr>
      <w:spacing w:before="100" w:beforeAutospacing="1" w:after="100" w:afterAutospacing="1"/>
      <w:outlineLvl w:val="0"/>
    </w:pPr>
    <w:rPr>
      <w:b/>
      <w:kern w:val="36"/>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5227D"/>
    <w:rPr>
      <w:rFonts w:cs="Times New Roman"/>
      <w:b/>
      <w:kern w:val="36"/>
      <w:sz w:val="48"/>
    </w:rPr>
  </w:style>
  <w:style w:type="paragraph" w:customStyle="1" w:styleId="1-21">
    <w:name w:val="Средняя сетка 1 - Акцент 21"/>
    <w:basedOn w:val="a"/>
    <w:uiPriority w:val="99"/>
    <w:rsid w:val="00B5227D"/>
    <w:pPr>
      <w:spacing w:after="200" w:line="276" w:lineRule="auto"/>
      <w:ind w:left="720"/>
      <w:contextualSpacing/>
    </w:pPr>
    <w:rPr>
      <w:rFonts w:ascii="Calibri" w:hAnsi="Calibri"/>
      <w:sz w:val="22"/>
      <w:szCs w:val="22"/>
      <w:lang w:eastAsia="en-US"/>
    </w:rPr>
  </w:style>
  <w:style w:type="paragraph" w:customStyle="1" w:styleId="11">
    <w:name w:val="Абзац списка1"/>
    <w:aliases w:val="ТЗ список,Абзац списка нумерованный"/>
    <w:basedOn w:val="a"/>
    <w:link w:val="a3"/>
    <w:uiPriority w:val="99"/>
    <w:rsid w:val="00B5227D"/>
    <w:pPr>
      <w:ind w:left="708"/>
    </w:pPr>
    <w:rPr>
      <w:sz w:val="24"/>
      <w:szCs w:val="20"/>
    </w:rPr>
  </w:style>
  <w:style w:type="character" w:customStyle="1" w:styleId="a3">
    <w:name w:val="Абзац списка Знак"/>
    <w:aliases w:val="ТЗ список Знак,Абзац списка нумерованный Знак"/>
    <w:link w:val="11"/>
    <w:uiPriority w:val="99"/>
    <w:locked/>
    <w:rsid w:val="00B5227D"/>
    <w:rPr>
      <w:sz w:val="24"/>
    </w:rPr>
  </w:style>
  <w:style w:type="paragraph" w:customStyle="1" w:styleId="ConsPlusNonformat">
    <w:name w:val="ConsPlusNonformat"/>
    <w:uiPriority w:val="99"/>
    <w:rsid w:val="00B5227D"/>
    <w:pPr>
      <w:widowControl w:val="0"/>
      <w:autoSpaceDE w:val="0"/>
      <w:autoSpaceDN w:val="0"/>
    </w:pPr>
    <w:rPr>
      <w:rFonts w:ascii="Courier New" w:hAnsi="Courier New" w:cs="Courier New"/>
      <w:sz w:val="20"/>
      <w:szCs w:val="20"/>
    </w:rPr>
  </w:style>
  <w:style w:type="paragraph" w:styleId="a4">
    <w:name w:val="Title"/>
    <w:basedOn w:val="a"/>
    <w:next w:val="a"/>
    <w:link w:val="a5"/>
    <w:uiPriority w:val="99"/>
    <w:qFormat/>
    <w:rsid w:val="00B5227D"/>
    <w:pPr>
      <w:spacing w:before="240" w:after="60"/>
      <w:jc w:val="center"/>
      <w:outlineLvl w:val="0"/>
    </w:pPr>
    <w:rPr>
      <w:rFonts w:ascii="Calibri Light" w:hAnsi="Calibri Light"/>
      <w:b/>
      <w:kern w:val="28"/>
      <w:sz w:val="32"/>
      <w:szCs w:val="20"/>
    </w:rPr>
  </w:style>
  <w:style w:type="character" w:customStyle="1" w:styleId="a5">
    <w:name w:val="Название Знак"/>
    <w:basedOn w:val="a0"/>
    <w:link w:val="a4"/>
    <w:uiPriority w:val="99"/>
    <w:locked/>
    <w:rsid w:val="00B5227D"/>
    <w:rPr>
      <w:rFonts w:ascii="Calibri Light" w:hAnsi="Calibri Light" w:cs="Times New Roman"/>
      <w:b/>
      <w:kern w:val="28"/>
      <w:sz w:val="32"/>
    </w:rPr>
  </w:style>
  <w:style w:type="character" w:styleId="a6">
    <w:name w:val="Strong"/>
    <w:basedOn w:val="a0"/>
    <w:uiPriority w:val="99"/>
    <w:qFormat/>
    <w:rsid w:val="00B5227D"/>
    <w:rPr>
      <w:rFonts w:cs="Times New Roman"/>
      <w:b/>
    </w:rPr>
  </w:style>
  <w:style w:type="character" w:styleId="a7">
    <w:name w:val="Emphasis"/>
    <w:basedOn w:val="a0"/>
    <w:uiPriority w:val="99"/>
    <w:qFormat/>
    <w:rsid w:val="00B5227D"/>
    <w:rPr>
      <w:rFonts w:cs="Times New Roman"/>
      <w:i/>
    </w:rPr>
  </w:style>
  <w:style w:type="paragraph" w:styleId="a8">
    <w:name w:val="No Spacing"/>
    <w:uiPriority w:val="99"/>
    <w:qFormat/>
    <w:rsid w:val="00B5227D"/>
    <w:rPr>
      <w:rFonts w:ascii="Calibri" w:hAnsi="Calibri"/>
    </w:rPr>
  </w:style>
  <w:style w:type="paragraph" w:styleId="a9">
    <w:name w:val="footer"/>
    <w:basedOn w:val="a"/>
    <w:link w:val="aa"/>
    <w:uiPriority w:val="99"/>
    <w:rsid w:val="005B23CE"/>
    <w:pPr>
      <w:tabs>
        <w:tab w:val="center" w:pos="4677"/>
        <w:tab w:val="right" w:pos="9355"/>
      </w:tabs>
    </w:pPr>
  </w:style>
  <w:style w:type="character" w:customStyle="1" w:styleId="aa">
    <w:name w:val="Нижний колонтитул Знак"/>
    <w:basedOn w:val="a0"/>
    <w:link w:val="a9"/>
    <w:uiPriority w:val="99"/>
    <w:locked/>
    <w:rsid w:val="005B23CE"/>
    <w:rPr>
      <w:rFonts w:cs="Times New Roman"/>
      <w:sz w:val="28"/>
      <w:lang w:eastAsia="ru-RU"/>
    </w:rPr>
  </w:style>
  <w:style w:type="character" w:styleId="ab">
    <w:name w:val="page number"/>
    <w:basedOn w:val="a0"/>
    <w:uiPriority w:val="99"/>
    <w:rsid w:val="005B23CE"/>
    <w:rPr>
      <w:rFonts w:cs="Times New Roman"/>
    </w:rPr>
  </w:style>
  <w:style w:type="paragraph" w:customStyle="1" w:styleId="ConsPlusNormal">
    <w:name w:val="ConsPlusNormal"/>
    <w:uiPriority w:val="99"/>
    <w:rsid w:val="005B23CE"/>
    <w:pPr>
      <w:widowControl w:val="0"/>
      <w:autoSpaceDE w:val="0"/>
      <w:autoSpaceDN w:val="0"/>
    </w:pPr>
    <w:rPr>
      <w:sz w:val="24"/>
      <w:szCs w:val="20"/>
    </w:rPr>
  </w:style>
  <w:style w:type="paragraph" w:styleId="ac">
    <w:name w:val="Balloon Text"/>
    <w:basedOn w:val="a"/>
    <w:link w:val="ad"/>
    <w:uiPriority w:val="99"/>
    <w:semiHidden/>
    <w:rsid w:val="005B23CE"/>
    <w:rPr>
      <w:rFonts w:ascii="Tahoma" w:hAnsi="Tahoma"/>
      <w:sz w:val="16"/>
      <w:szCs w:val="16"/>
    </w:rPr>
  </w:style>
  <w:style w:type="character" w:customStyle="1" w:styleId="ad">
    <w:name w:val="Текст выноски Знак"/>
    <w:basedOn w:val="a0"/>
    <w:link w:val="ac"/>
    <w:uiPriority w:val="99"/>
    <w:semiHidden/>
    <w:locked/>
    <w:rsid w:val="005B23CE"/>
    <w:rPr>
      <w:rFonts w:ascii="Tahoma" w:hAnsi="Tahoma" w:cs="Times New Roman"/>
      <w:sz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1520A471EC235CCAA13701566B72A5BBDDCA515FC4BC0F2539EBD6D230EA949ED718BE9E1759F0C0B92D46R5DEL" TargetMode="External"/><Relationship Id="rId13" Type="http://schemas.openxmlformats.org/officeDocument/2006/relationships/hyperlink" Target="consultantplus://offline/ref=1CBD0D3B6F0D52DC07F912590481F417EF8B2CD8AE159788807A4A8115486A0DFA8FD309878716DD19A01E81EE140B63F3AFDA8A44FBI0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31520A471EC235CCAA13701566B72A4BDD4C3505EC4BC0F2539EBD6D230EA869E8F14BE96095DFDD5EF7C03023BDAD350B69D7257FF76R5D3L" TargetMode="External"/><Relationship Id="rId12" Type="http://schemas.openxmlformats.org/officeDocument/2006/relationships/hyperlink" Target="consultantplus://offline/ref=1CBD0D3B6F0D52DC07F912590481F417EF8B2CD8AE159788807A4A8115486A0DFA8FD309878716DD19A01E81EE140B63F3AFDA8A44FBI0J"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1CBD0D3B6F0D52DC07F90C5412EDAB1CE58470D5AC149BDDDD2B4CD64A186C58BACFD555CCC3108848E44A85EC1F4132B6E4D58846AEAEB38DE1083AF4I1J" TargetMode="External"/><Relationship Id="rId5" Type="http://schemas.openxmlformats.org/officeDocument/2006/relationships/endnotes" Target="endnotes.xml"/><Relationship Id="rId15" Type="http://schemas.openxmlformats.org/officeDocument/2006/relationships/hyperlink" Target="consultantplus://offline/ref=1CBD0D3B6F0D52DC07F912590481F417EF8B2CD8AE159788807A4A8115486A0DFA8FD309878716DD19A01E81EE140B63F3AFDA8A44FBI0J" TargetMode="External"/><Relationship Id="rId10" Type="http://schemas.openxmlformats.org/officeDocument/2006/relationships/hyperlink" Target="consultantplus://offline/ref=231520A471EC235CCAA13701566B72A5B8D9CB545CC4BC0F2539EBD6D230EA949ED718BE9E1759F0C0B92D46R5DE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231520A471EC235CCAA13701566B72A4B3D4CE565DC4BC0F2539EBD6D230EA949ED718BE9E1759F0C0B92D46R5DEL" TargetMode="External"/><Relationship Id="rId14" Type="http://schemas.openxmlformats.org/officeDocument/2006/relationships/hyperlink" Target="consultantplus://offline/ref=1CBD0D3B6F0D52DC07F912590481F417EF8B2CD8AE159788807A4A8115486A0DFA8FD309878716DD19A01E81EE140B63F3AFDA8A44FBI0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2184</Words>
  <Characters>18059</Characters>
  <Application>Microsoft Office Word</Application>
  <DocSecurity>0</DocSecurity>
  <Lines>150</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Ольга</dc:creator>
  <cp:keywords/>
  <dc:description/>
  <cp:lastModifiedBy>User</cp:lastModifiedBy>
  <cp:revision>3</cp:revision>
  <cp:lastPrinted>2022-08-31T04:24:00Z</cp:lastPrinted>
  <dcterms:created xsi:type="dcterms:W3CDTF">2023-01-30T09:38:00Z</dcterms:created>
  <dcterms:modified xsi:type="dcterms:W3CDTF">2023-01-30T18:37:00Z</dcterms:modified>
</cp:coreProperties>
</file>